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EC9" w:rsidRDefault="00174EC9">
      <w:pPr>
        <w:spacing w:after="160" w:line="259" w:lineRule="auto"/>
      </w:pPr>
    </w:p>
    <w:tbl>
      <w:tblPr>
        <w:tblW w:w="985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86"/>
        <w:gridCol w:w="567"/>
        <w:gridCol w:w="1134"/>
        <w:gridCol w:w="889"/>
        <w:gridCol w:w="816"/>
        <w:gridCol w:w="2156"/>
        <w:gridCol w:w="539"/>
        <w:gridCol w:w="668"/>
      </w:tblGrid>
      <w:tr w:rsidR="00174EC9" w:rsidTr="005F401C">
        <w:tc>
          <w:tcPr>
            <w:tcW w:w="9854" w:type="dxa"/>
            <w:gridSpan w:val="8"/>
            <w:tcBorders>
              <w:bottom w:val="double" w:sz="4" w:space="0" w:color="auto"/>
            </w:tcBorders>
            <w:shd w:val="clear" w:color="auto" w:fill="BDD6EE"/>
          </w:tcPr>
          <w:p w:rsidR="00174EC9" w:rsidRDefault="00174EC9">
            <w:pPr>
              <w:jc w:val="both"/>
              <w:rPr>
                <w:b/>
                <w:sz w:val="28"/>
              </w:rPr>
            </w:pPr>
            <w:r>
              <w:br w:type="page"/>
            </w:r>
            <w:r>
              <w:rPr>
                <w:b/>
                <w:sz w:val="28"/>
              </w:rPr>
              <w:t>B-III – Charakteristika studijního předmětu</w:t>
            </w:r>
          </w:p>
        </w:tc>
      </w:tr>
      <w:tr w:rsidR="00174EC9" w:rsidTr="005F401C">
        <w:tc>
          <w:tcPr>
            <w:tcW w:w="3085" w:type="dxa"/>
            <w:tcBorders>
              <w:top w:val="double" w:sz="4" w:space="0" w:color="auto"/>
            </w:tcBorders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Název studijního předmětu</w:t>
            </w:r>
          </w:p>
        </w:tc>
        <w:tc>
          <w:tcPr>
            <w:tcW w:w="6769" w:type="dxa"/>
            <w:gridSpan w:val="7"/>
            <w:tcBorders>
              <w:top w:val="double" w:sz="4" w:space="0" w:color="auto"/>
            </w:tcBorders>
          </w:tcPr>
          <w:p w:rsidR="00174EC9" w:rsidRPr="002B3D56" w:rsidRDefault="007D1BE1">
            <w:pPr>
              <w:jc w:val="both"/>
              <w:rPr>
                <w:b/>
              </w:rPr>
            </w:pPr>
            <w:r>
              <w:rPr>
                <w:b/>
              </w:rPr>
              <w:t>Metodologický proseminář</w:t>
            </w:r>
          </w:p>
        </w:tc>
      </w:tr>
      <w:tr w:rsidR="00174EC9" w:rsidTr="005F401C">
        <w:tc>
          <w:tcPr>
            <w:tcW w:w="3085" w:type="dxa"/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Typ předmětu</w:t>
            </w:r>
          </w:p>
        </w:tc>
        <w:tc>
          <w:tcPr>
            <w:tcW w:w="3406" w:type="dxa"/>
            <w:gridSpan w:val="4"/>
          </w:tcPr>
          <w:p w:rsidR="00174EC9" w:rsidRDefault="007D1BE1" w:rsidP="007D1BE1">
            <w:pPr>
              <w:jc w:val="both"/>
            </w:pPr>
            <w:r>
              <w:t>P</w:t>
            </w:r>
            <w:r w:rsidR="00797334">
              <w:t>Z</w:t>
            </w:r>
          </w:p>
        </w:tc>
        <w:tc>
          <w:tcPr>
            <w:tcW w:w="2695" w:type="dxa"/>
            <w:gridSpan w:val="2"/>
            <w:shd w:val="clear" w:color="auto" w:fill="F7CAAC"/>
          </w:tcPr>
          <w:p w:rsidR="00174EC9" w:rsidRDefault="00174EC9">
            <w:pPr>
              <w:jc w:val="both"/>
            </w:pPr>
            <w:r>
              <w:rPr>
                <w:b/>
              </w:rPr>
              <w:t>doporučený ročník / semestr</w:t>
            </w:r>
          </w:p>
        </w:tc>
        <w:tc>
          <w:tcPr>
            <w:tcW w:w="668" w:type="dxa"/>
          </w:tcPr>
          <w:p w:rsidR="00174EC9" w:rsidRDefault="0037387F" w:rsidP="008F5CF5">
            <w:pPr>
              <w:jc w:val="both"/>
            </w:pPr>
            <w:r>
              <w:t>1</w:t>
            </w:r>
            <w:r w:rsidR="00797334">
              <w:t>./</w:t>
            </w:r>
            <w:r w:rsidR="007D1BE1">
              <w:t>L</w:t>
            </w:r>
            <w:r w:rsidR="00797334">
              <w:t>S</w:t>
            </w:r>
          </w:p>
        </w:tc>
      </w:tr>
      <w:tr w:rsidR="00174EC9" w:rsidTr="005F401C">
        <w:tc>
          <w:tcPr>
            <w:tcW w:w="3085" w:type="dxa"/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Rozsah studijního předmětu</w:t>
            </w:r>
          </w:p>
        </w:tc>
        <w:tc>
          <w:tcPr>
            <w:tcW w:w="1701" w:type="dxa"/>
            <w:gridSpan w:val="2"/>
          </w:tcPr>
          <w:p w:rsidR="00174EC9" w:rsidRDefault="007D1BE1">
            <w:pPr>
              <w:jc w:val="both"/>
            </w:pPr>
            <w:r>
              <w:t>12</w:t>
            </w:r>
            <w:r w:rsidR="002B3D56">
              <w:t>p + 24s</w:t>
            </w:r>
          </w:p>
        </w:tc>
        <w:tc>
          <w:tcPr>
            <w:tcW w:w="889" w:type="dxa"/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 xml:space="preserve">hod. </w:t>
            </w:r>
          </w:p>
        </w:tc>
        <w:tc>
          <w:tcPr>
            <w:tcW w:w="816" w:type="dxa"/>
          </w:tcPr>
          <w:p w:rsidR="00174EC9" w:rsidRDefault="0009574D">
            <w:pPr>
              <w:jc w:val="both"/>
            </w:pPr>
            <w:r>
              <w:t>36</w:t>
            </w:r>
          </w:p>
        </w:tc>
        <w:tc>
          <w:tcPr>
            <w:tcW w:w="2156" w:type="dxa"/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kreditů</w:t>
            </w:r>
          </w:p>
        </w:tc>
        <w:tc>
          <w:tcPr>
            <w:tcW w:w="1207" w:type="dxa"/>
            <w:gridSpan w:val="2"/>
          </w:tcPr>
          <w:p w:rsidR="00174EC9" w:rsidRDefault="007D1BE1">
            <w:pPr>
              <w:jc w:val="both"/>
            </w:pPr>
            <w:r>
              <w:t>7</w:t>
            </w:r>
          </w:p>
        </w:tc>
      </w:tr>
      <w:tr w:rsidR="00174EC9" w:rsidTr="005F401C">
        <w:tc>
          <w:tcPr>
            <w:tcW w:w="3085" w:type="dxa"/>
            <w:shd w:val="clear" w:color="auto" w:fill="F7CAAC"/>
          </w:tcPr>
          <w:p w:rsidR="00174EC9" w:rsidRDefault="00174EC9" w:rsidP="00ED322D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 xml:space="preserve">Prerekvizity, </w:t>
            </w:r>
            <w:proofErr w:type="spellStart"/>
            <w:r>
              <w:rPr>
                <w:b/>
              </w:rPr>
              <w:t>korekvizity</w:t>
            </w:r>
            <w:proofErr w:type="spellEnd"/>
            <w:r>
              <w:rPr>
                <w:b/>
              </w:rPr>
              <w:t>, ekvivalence</w:t>
            </w:r>
          </w:p>
        </w:tc>
        <w:tc>
          <w:tcPr>
            <w:tcW w:w="6769" w:type="dxa"/>
            <w:gridSpan w:val="7"/>
          </w:tcPr>
          <w:p w:rsidR="00174EC9" w:rsidRDefault="00174EC9">
            <w:pPr>
              <w:jc w:val="both"/>
            </w:pPr>
          </w:p>
        </w:tc>
      </w:tr>
      <w:tr w:rsidR="00174EC9" w:rsidTr="005F401C">
        <w:tc>
          <w:tcPr>
            <w:tcW w:w="3085" w:type="dxa"/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Způsob ověření studijních výsledků</w:t>
            </w:r>
          </w:p>
        </w:tc>
        <w:tc>
          <w:tcPr>
            <w:tcW w:w="3406" w:type="dxa"/>
            <w:gridSpan w:val="4"/>
          </w:tcPr>
          <w:p w:rsidR="00174EC9" w:rsidRDefault="007D1BE1">
            <w:pPr>
              <w:jc w:val="both"/>
            </w:pPr>
            <w:r>
              <w:t>zápočet</w:t>
            </w:r>
          </w:p>
        </w:tc>
        <w:tc>
          <w:tcPr>
            <w:tcW w:w="2156" w:type="dxa"/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Forma výuky</w:t>
            </w:r>
          </w:p>
        </w:tc>
        <w:tc>
          <w:tcPr>
            <w:tcW w:w="1207" w:type="dxa"/>
            <w:gridSpan w:val="2"/>
          </w:tcPr>
          <w:p w:rsidR="00174EC9" w:rsidRDefault="00797334">
            <w:pPr>
              <w:jc w:val="both"/>
            </w:pPr>
            <w:r>
              <w:t>p/s</w:t>
            </w:r>
          </w:p>
        </w:tc>
      </w:tr>
      <w:tr w:rsidR="00174EC9" w:rsidTr="005F401C">
        <w:tc>
          <w:tcPr>
            <w:tcW w:w="3085" w:type="dxa"/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Forma způsobu ověření studijních výsledků a další požadavky na studenta</w:t>
            </w:r>
          </w:p>
        </w:tc>
        <w:tc>
          <w:tcPr>
            <w:tcW w:w="6769" w:type="dxa"/>
            <w:gridSpan w:val="7"/>
            <w:tcBorders>
              <w:bottom w:val="nil"/>
            </w:tcBorders>
          </w:tcPr>
          <w:p w:rsidR="00174EC9" w:rsidRDefault="00174EC9">
            <w:pPr>
              <w:jc w:val="both"/>
            </w:pPr>
          </w:p>
        </w:tc>
      </w:tr>
      <w:tr w:rsidR="00174EC9" w:rsidTr="005F401C">
        <w:trPr>
          <w:trHeight w:val="554"/>
        </w:trPr>
        <w:tc>
          <w:tcPr>
            <w:tcW w:w="9854" w:type="dxa"/>
            <w:gridSpan w:val="8"/>
            <w:tcBorders>
              <w:top w:val="nil"/>
            </w:tcBorders>
          </w:tcPr>
          <w:p w:rsidR="00174EC9" w:rsidRDefault="00174EC9">
            <w:pPr>
              <w:jc w:val="both"/>
            </w:pPr>
          </w:p>
        </w:tc>
      </w:tr>
      <w:tr w:rsidR="00174EC9" w:rsidTr="005F401C">
        <w:trPr>
          <w:trHeight w:val="197"/>
        </w:trPr>
        <w:tc>
          <w:tcPr>
            <w:tcW w:w="3085" w:type="dxa"/>
            <w:tcBorders>
              <w:top w:val="nil"/>
            </w:tcBorders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Garant předmětu</w:t>
            </w:r>
          </w:p>
        </w:tc>
        <w:tc>
          <w:tcPr>
            <w:tcW w:w="6769" w:type="dxa"/>
            <w:gridSpan w:val="7"/>
            <w:tcBorders>
              <w:top w:val="nil"/>
            </w:tcBorders>
          </w:tcPr>
          <w:p w:rsidR="00174EC9" w:rsidRPr="00293413" w:rsidRDefault="00E62B4A">
            <w:pPr>
              <w:jc w:val="both"/>
            </w:pPr>
            <w:r>
              <w:t xml:space="preserve">Doc. </w:t>
            </w:r>
            <w:r w:rsidR="007D1BE1">
              <w:t>PhDr. Martin Jemelka, Ph.D.</w:t>
            </w:r>
          </w:p>
        </w:tc>
      </w:tr>
      <w:tr w:rsidR="00174EC9" w:rsidTr="005F401C">
        <w:trPr>
          <w:trHeight w:val="243"/>
        </w:trPr>
        <w:tc>
          <w:tcPr>
            <w:tcW w:w="3085" w:type="dxa"/>
            <w:tcBorders>
              <w:top w:val="nil"/>
            </w:tcBorders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Zapojení garanta do výuky předmětu</w:t>
            </w:r>
          </w:p>
        </w:tc>
        <w:tc>
          <w:tcPr>
            <w:tcW w:w="6769" w:type="dxa"/>
            <w:gridSpan w:val="7"/>
            <w:tcBorders>
              <w:top w:val="nil"/>
            </w:tcBorders>
          </w:tcPr>
          <w:p w:rsidR="00174EC9" w:rsidRDefault="00174EC9">
            <w:pPr>
              <w:jc w:val="both"/>
            </w:pPr>
            <w:bookmarkStart w:id="0" w:name="_GoBack"/>
            <w:bookmarkEnd w:id="0"/>
          </w:p>
        </w:tc>
      </w:tr>
      <w:tr w:rsidR="00174EC9" w:rsidTr="005F401C">
        <w:tc>
          <w:tcPr>
            <w:tcW w:w="3085" w:type="dxa"/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Vyučující</w:t>
            </w:r>
          </w:p>
        </w:tc>
        <w:tc>
          <w:tcPr>
            <w:tcW w:w="6769" w:type="dxa"/>
            <w:gridSpan w:val="7"/>
            <w:tcBorders>
              <w:bottom w:val="nil"/>
            </w:tcBorders>
          </w:tcPr>
          <w:p w:rsidR="00174EC9" w:rsidRDefault="00174EC9">
            <w:pPr>
              <w:jc w:val="both"/>
            </w:pPr>
          </w:p>
        </w:tc>
      </w:tr>
      <w:tr w:rsidR="00174EC9" w:rsidTr="005F401C">
        <w:trPr>
          <w:trHeight w:val="554"/>
        </w:trPr>
        <w:tc>
          <w:tcPr>
            <w:tcW w:w="9854" w:type="dxa"/>
            <w:gridSpan w:val="8"/>
            <w:tcBorders>
              <w:top w:val="nil"/>
            </w:tcBorders>
          </w:tcPr>
          <w:p w:rsidR="0037387F" w:rsidRDefault="007D1BE1" w:rsidP="008F5CF5">
            <w:pPr>
              <w:jc w:val="both"/>
            </w:pPr>
            <w:r>
              <w:t>PhDr. Petr Valenta, Ph.D.</w:t>
            </w:r>
          </w:p>
          <w:p w:rsidR="007D1BE1" w:rsidRDefault="007D1BE1" w:rsidP="008F5CF5">
            <w:pPr>
              <w:jc w:val="both"/>
            </w:pPr>
            <w:r>
              <w:t xml:space="preserve">Mgr. Daniel </w:t>
            </w:r>
            <w:proofErr w:type="spellStart"/>
            <w:r>
              <w:t>Machytka</w:t>
            </w:r>
            <w:proofErr w:type="spellEnd"/>
            <w:r>
              <w:t>, Ph.D.</w:t>
            </w:r>
          </w:p>
        </w:tc>
      </w:tr>
      <w:tr w:rsidR="00174EC9" w:rsidTr="005F401C">
        <w:tc>
          <w:tcPr>
            <w:tcW w:w="3085" w:type="dxa"/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Stručná anotace předmětu</w:t>
            </w:r>
          </w:p>
        </w:tc>
        <w:tc>
          <w:tcPr>
            <w:tcW w:w="6769" w:type="dxa"/>
            <w:gridSpan w:val="7"/>
            <w:tcBorders>
              <w:bottom w:val="nil"/>
            </w:tcBorders>
          </w:tcPr>
          <w:p w:rsidR="00174EC9" w:rsidRDefault="00174EC9">
            <w:pPr>
              <w:jc w:val="both"/>
            </w:pPr>
          </w:p>
        </w:tc>
      </w:tr>
      <w:tr w:rsidR="00174EC9" w:rsidTr="005F401C">
        <w:trPr>
          <w:trHeight w:val="3938"/>
        </w:trPr>
        <w:tc>
          <w:tcPr>
            <w:tcW w:w="9854" w:type="dxa"/>
            <w:gridSpan w:val="8"/>
            <w:tcBorders>
              <w:top w:val="nil"/>
              <w:bottom w:val="single" w:sz="12" w:space="0" w:color="auto"/>
            </w:tcBorders>
          </w:tcPr>
          <w:p w:rsidR="009B1E0A" w:rsidRDefault="009B1E0A">
            <w:pPr>
              <w:jc w:val="both"/>
            </w:pPr>
            <w:permStart w:id="252392681" w:edGrp="everyone"/>
            <w:r>
              <w:t>1) vysokoškolský zákon</w:t>
            </w:r>
          </w:p>
          <w:p w:rsidR="009B1E0A" w:rsidRDefault="009B1E0A">
            <w:pPr>
              <w:jc w:val="both"/>
            </w:pPr>
            <w:r>
              <w:t>2) formální pravidla akademického prostředí</w:t>
            </w:r>
          </w:p>
          <w:p w:rsidR="00174EC9" w:rsidRDefault="009B1E0A">
            <w:pPr>
              <w:jc w:val="both"/>
            </w:pPr>
            <w:r>
              <w:t>3) pravopis, stylistika a jejich zdroje</w:t>
            </w:r>
          </w:p>
          <w:p w:rsidR="009B1E0A" w:rsidRDefault="009B1E0A">
            <w:pPr>
              <w:jc w:val="both"/>
            </w:pPr>
            <w:r>
              <w:t>4) kancelářské programy: zpracování a rozpoznávání textu, prezentační programy</w:t>
            </w:r>
          </w:p>
          <w:p w:rsidR="009B1E0A" w:rsidRDefault="009B1E0A">
            <w:pPr>
              <w:jc w:val="both"/>
            </w:pPr>
            <w:r>
              <w:t>5) typografie a revize textu (sledování změn, korektorské značky)</w:t>
            </w:r>
          </w:p>
          <w:p w:rsidR="009B1E0A" w:rsidRDefault="009B1E0A">
            <w:pPr>
              <w:jc w:val="both"/>
            </w:pPr>
            <w:r>
              <w:t>6) formální úprava odborného textu</w:t>
            </w:r>
          </w:p>
          <w:p w:rsidR="009B1E0A" w:rsidRDefault="009B1E0A">
            <w:pPr>
              <w:jc w:val="both"/>
            </w:pPr>
            <w:r>
              <w:t>7) standardní informační zdroje: encyklopedie, periodika, knihovny, meziknihovní výpůjční služba, elektronické zdroje</w:t>
            </w:r>
          </w:p>
          <w:p w:rsidR="009B1E0A" w:rsidRDefault="009B1E0A">
            <w:pPr>
              <w:jc w:val="both"/>
            </w:pPr>
            <w:r>
              <w:t>8) citační normy: bibliografie, citační pravidla, plagiátorství</w:t>
            </w:r>
          </w:p>
          <w:p w:rsidR="009B1E0A" w:rsidRDefault="009B1E0A">
            <w:pPr>
              <w:jc w:val="both"/>
            </w:pPr>
            <w:r>
              <w:t>9) autorský zákon</w:t>
            </w:r>
          </w:p>
          <w:p w:rsidR="009B1E0A" w:rsidRDefault="009B1E0A">
            <w:pPr>
              <w:jc w:val="both"/>
            </w:pPr>
            <w:r>
              <w:t>10) rétorika a prezentace</w:t>
            </w:r>
          </w:p>
          <w:p w:rsidR="009B1E0A" w:rsidRDefault="009B1E0A">
            <w:pPr>
              <w:jc w:val="both"/>
            </w:pPr>
            <w:r>
              <w:t>11) pojmové mapy, poznámky, vizualizace</w:t>
            </w:r>
          </w:p>
          <w:p w:rsidR="009B1E0A" w:rsidRDefault="009B1E0A" w:rsidP="009B1E0A">
            <w:r>
              <w:t>12) seminární práce</w:t>
            </w:r>
          </w:p>
        </w:tc>
      </w:tr>
      <w:permEnd w:id="252392681"/>
      <w:tr w:rsidR="00174EC9" w:rsidTr="005F401C">
        <w:trPr>
          <w:trHeight w:val="265"/>
        </w:trPr>
        <w:tc>
          <w:tcPr>
            <w:tcW w:w="3652" w:type="dxa"/>
            <w:gridSpan w:val="2"/>
            <w:tcBorders>
              <w:top w:val="nil"/>
            </w:tcBorders>
            <w:shd w:val="clear" w:color="auto" w:fill="F7CAAC"/>
          </w:tcPr>
          <w:p w:rsidR="00174EC9" w:rsidRDefault="00174EC9">
            <w:pPr>
              <w:jc w:val="both"/>
            </w:pPr>
            <w:r>
              <w:rPr>
                <w:b/>
              </w:rPr>
              <w:t>Studijní literatura a studijní pomůcky</w:t>
            </w:r>
          </w:p>
        </w:tc>
        <w:tc>
          <w:tcPr>
            <w:tcW w:w="6202" w:type="dxa"/>
            <w:gridSpan w:val="6"/>
            <w:tcBorders>
              <w:top w:val="nil"/>
              <w:bottom w:val="nil"/>
            </w:tcBorders>
          </w:tcPr>
          <w:p w:rsidR="00174EC9" w:rsidRDefault="00174EC9">
            <w:pPr>
              <w:jc w:val="both"/>
            </w:pPr>
          </w:p>
        </w:tc>
      </w:tr>
      <w:tr w:rsidR="00174EC9" w:rsidTr="005F401C">
        <w:trPr>
          <w:trHeight w:val="1497"/>
        </w:trPr>
        <w:tc>
          <w:tcPr>
            <w:tcW w:w="9854" w:type="dxa"/>
            <w:gridSpan w:val="8"/>
            <w:tcBorders>
              <w:top w:val="nil"/>
            </w:tcBorders>
          </w:tcPr>
          <w:p w:rsidR="0081309D" w:rsidRDefault="0081309D">
            <w:pPr>
              <w:jc w:val="both"/>
            </w:pPr>
            <w:permStart w:id="1002262280" w:edGrp="everyone"/>
            <w:r>
              <w:t>Povinná literatura:</w:t>
            </w:r>
          </w:p>
          <w:p w:rsidR="0081309D" w:rsidRDefault="0081309D">
            <w:pPr>
              <w:jc w:val="both"/>
            </w:pPr>
            <w:r>
              <w:t xml:space="preserve">1) </w:t>
            </w:r>
            <w:proofErr w:type="spellStart"/>
            <w:r>
              <w:t>Eco</w:t>
            </w:r>
            <w:proofErr w:type="spellEnd"/>
            <w:r>
              <w:t xml:space="preserve">, Umberto: Jak napsat diplomovou práci. Olomouc: </w:t>
            </w:r>
            <w:proofErr w:type="spellStart"/>
            <w:r>
              <w:t>Votobia</w:t>
            </w:r>
            <w:proofErr w:type="spellEnd"/>
            <w:r>
              <w:t>, 1997. 278 s. ISBN 80-7198-173-7.</w:t>
            </w:r>
          </w:p>
          <w:p w:rsidR="0081309D" w:rsidRDefault="0081309D">
            <w:pPr>
              <w:jc w:val="both"/>
            </w:pPr>
            <w:r>
              <w:t xml:space="preserve">2) </w:t>
            </w:r>
            <w:r w:rsidRPr="0081309D">
              <w:t>Pravidla českého pravopisu. Praha: Academia, 2005. 391 s. ISBN 80-200-1327-X</w:t>
            </w:r>
            <w:r>
              <w:t>.</w:t>
            </w:r>
          </w:p>
          <w:p w:rsidR="0096122C" w:rsidRDefault="0081309D">
            <w:pPr>
              <w:jc w:val="both"/>
              <w:rPr>
                <w:color w:val="FF0000"/>
              </w:rPr>
            </w:pPr>
            <w:r>
              <w:t>Doporučená literatura:</w:t>
            </w:r>
          </w:p>
          <w:p w:rsidR="0081309D" w:rsidRDefault="0081309D">
            <w:pPr>
              <w:jc w:val="both"/>
            </w:pPr>
            <w:r>
              <w:t xml:space="preserve">1) </w:t>
            </w:r>
            <w:proofErr w:type="spellStart"/>
            <w:r>
              <w:t>Allhoff</w:t>
            </w:r>
            <w:proofErr w:type="spellEnd"/>
            <w:r>
              <w:t xml:space="preserve">, Dieter W. - </w:t>
            </w:r>
            <w:proofErr w:type="spellStart"/>
            <w:r>
              <w:t>Allhoff</w:t>
            </w:r>
            <w:proofErr w:type="spellEnd"/>
            <w:r>
              <w:t xml:space="preserve">, Waltraud: Rétorika a komunikace. Praha: </w:t>
            </w:r>
            <w:proofErr w:type="spellStart"/>
            <w:r>
              <w:t>Grada</w:t>
            </w:r>
            <w:proofErr w:type="spellEnd"/>
            <w:r>
              <w:t xml:space="preserve">, 2008. </w:t>
            </w:r>
            <w:r w:rsidR="00BA1FD2">
              <w:t>200 s. ISBN 978-80-247-2238-2.</w:t>
            </w:r>
          </w:p>
          <w:p w:rsidR="0081309D" w:rsidRDefault="0081309D">
            <w:pPr>
              <w:jc w:val="both"/>
            </w:pPr>
            <w:r>
              <w:t xml:space="preserve">2) Hájková, Eva: Rétorika pro pedagogy. Praha: </w:t>
            </w:r>
            <w:proofErr w:type="spellStart"/>
            <w:r>
              <w:t>Grada</w:t>
            </w:r>
            <w:proofErr w:type="spellEnd"/>
            <w:r>
              <w:t>, 2012. 208 s. ISBN 978-80-247-1990-0.</w:t>
            </w:r>
          </w:p>
          <w:p w:rsidR="0081309D" w:rsidRDefault="0081309D">
            <w:pPr>
              <w:jc w:val="both"/>
            </w:pPr>
            <w:r>
              <w:t>3) Linhart</w:t>
            </w:r>
            <w:r w:rsidRPr="0081309D">
              <w:t xml:space="preserve">, Jiří. </w:t>
            </w:r>
            <w:r>
              <w:t>Správně česky</w:t>
            </w:r>
            <w:r w:rsidRPr="0081309D">
              <w:t>:</w:t>
            </w:r>
            <w:r>
              <w:t xml:space="preserve"> </w:t>
            </w:r>
            <w:r w:rsidRPr="0081309D">
              <w:t>jazykové pojmy, nejčastější chyby, pravidla českého pravopisu, slovník spisovné češtiny. Litvínov: Dialog, 2003. 319 s. ISBN 80-85843-55-2</w:t>
            </w:r>
            <w:r>
              <w:t>.</w:t>
            </w:r>
          </w:p>
          <w:p w:rsidR="0081309D" w:rsidRDefault="0081309D">
            <w:pPr>
              <w:jc w:val="both"/>
            </w:pPr>
            <w:r>
              <w:t xml:space="preserve">4) </w:t>
            </w:r>
            <w:r w:rsidR="00BA1FD2">
              <w:t>Zákon č. 111/1998 Sb., Zákon o vysokých školách a o změně a doplnění dalších zákonů.</w:t>
            </w:r>
          </w:p>
        </w:tc>
      </w:tr>
      <w:permEnd w:id="1002262280"/>
      <w:tr w:rsidR="00174EC9" w:rsidTr="005F401C">
        <w:tc>
          <w:tcPr>
            <w:tcW w:w="9854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:rsidR="00174EC9" w:rsidRDefault="00174EC9">
            <w:pPr>
              <w:jc w:val="center"/>
              <w:rPr>
                <w:b/>
              </w:rPr>
            </w:pPr>
            <w:r>
              <w:rPr>
                <w:b/>
              </w:rPr>
              <w:t>Informace ke kombinované nebo distanční formě</w:t>
            </w:r>
          </w:p>
        </w:tc>
      </w:tr>
      <w:tr w:rsidR="00174EC9" w:rsidTr="005F401C">
        <w:tc>
          <w:tcPr>
            <w:tcW w:w="4786" w:type="dxa"/>
            <w:gridSpan w:val="3"/>
            <w:tcBorders>
              <w:top w:val="single" w:sz="2" w:space="0" w:color="auto"/>
            </w:tcBorders>
            <w:shd w:val="clear" w:color="auto" w:fill="F7CAAC"/>
          </w:tcPr>
          <w:p w:rsidR="00174EC9" w:rsidRDefault="00174EC9">
            <w:pPr>
              <w:jc w:val="both"/>
            </w:pPr>
            <w:permStart w:id="1676414538" w:edGrp="everyone"/>
            <w:r w:rsidRPr="00264D49">
              <w:rPr>
                <w:b/>
              </w:rPr>
              <w:t>Rozsah konzultací (soustředění)</w:t>
            </w:r>
          </w:p>
        </w:tc>
        <w:tc>
          <w:tcPr>
            <w:tcW w:w="889" w:type="dxa"/>
            <w:tcBorders>
              <w:top w:val="single" w:sz="2" w:space="0" w:color="auto"/>
            </w:tcBorders>
          </w:tcPr>
          <w:p w:rsidR="00174EC9" w:rsidRDefault="007D1BE1">
            <w:pPr>
              <w:jc w:val="both"/>
            </w:pPr>
            <w:r>
              <w:t>12</w:t>
            </w:r>
          </w:p>
        </w:tc>
        <w:tc>
          <w:tcPr>
            <w:tcW w:w="4179" w:type="dxa"/>
            <w:gridSpan w:val="4"/>
            <w:tcBorders>
              <w:top w:val="single" w:sz="2" w:space="0" w:color="auto"/>
            </w:tcBorders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 xml:space="preserve">hodin </w:t>
            </w:r>
          </w:p>
        </w:tc>
      </w:tr>
      <w:permEnd w:id="1676414538"/>
      <w:tr w:rsidR="00174EC9" w:rsidTr="005F401C">
        <w:tc>
          <w:tcPr>
            <w:tcW w:w="9854" w:type="dxa"/>
            <w:gridSpan w:val="8"/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Informace o způsobu kontaktu s vyučujícím</w:t>
            </w:r>
          </w:p>
        </w:tc>
      </w:tr>
      <w:tr w:rsidR="00174EC9" w:rsidTr="005F401C">
        <w:trPr>
          <w:trHeight w:val="1373"/>
        </w:trPr>
        <w:tc>
          <w:tcPr>
            <w:tcW w:w="9854" w:type="dxa"/>
            <w:gridSpan w:val="8"/>
          </w:tcPr>
          <w:p w:rsidR="00174EC9" w:rsidRDefault="002B3D56" w:rsidP="00CE5BCD">
            <w:pPr>
              <w:pStyle w:val="Textkomente"/>
            </w:pPr>
            <w:permStart w:id="2110791818" w:edGrp="everyone"/>
            <w:r>
              <w:t>Řízené konzultace – interaktivní kontaktní forma výuky v předem určených termínech (pátky/soboty)</w:t>
            </w:r>
          </w:p>
          <w:p w:rsidR="002B3D56" w:rsidRDefault="002B3D56" w:rsidP="00CE5BCD">
            <w:pPr>
              <w:pStyle w:val="Textkomente"/>
            </w:pPr>
            <w:r>
              <w:t>Individuální konzultace</w:t>
            </w:r>
          </w:p>
          <w:p w:rsidR="002B3D56" w:rsidRDefault="002B3D56" w:rsidP="00CE5BCD">
            <w:pPr>
              <w:pStyle w:val="Textkomente"/>
            </w:pPr>
            <w:r>
              <w:t>Elektronické studijní opory umístěné v informačním systému školy</w:t>
            </w:r>
          </w:p>
          <w:p w:rsidR="002B3D56" w:rsidRDefault="002B3D56" w:rsidP="00CE5BCD">
            <w:pPr>
              <w:pStyle w:val="Textkomente"/>
            </w:pPr>
            <w:r>
              <w:t>Povinná a doporučená literatura dostupná v knihovně školy</w:t>
            </w:r>
          </w:p>
          <w:p w:rsidR="002B3D56" w:rsidRDefault="002B3D56" w:rsidP="00CE5BCD">
            <w:pPr>
              <w:pStyle w:val="Textkomente"/>
            </w:pPr>
            <w:r>
              <w:t>Další tištěné a elektronické studijní materiály umístěné v informačním systému školy nebo v knihovně školy</w:t>
            </w:r>
          </w:p>
        </w:tc>
      </w:tr>
      <w:permEnd w:id="2110791818"/>
    </w:tbl>
    <w:p w:rsidR="00174EC9" w:rsidRDefault="00174EC9"/>
    <w:p w:rsidR="00174EC9" w:rsidRDefault="00174EC9" w:rsidP="00694BA8">
      <w:pPr>
        <w:spacing w:after="160" w:line="259" w:lineRule="auto"/>
      </w:pPr>
    </w:p>
    <w:sectPr w:rsidR="00174EC9" w:rsidSect="00A952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C8C" w:rsidRDefault="00671C8C">
      <w:r>
        <w:separator/>
      </w:r>
    </w:p>
  </w:endnote>
  <w:endnote w:type="continuationSeparator" w:id="0">
    <w:p w:rsidR="00671C8C" w:rsidRDefault="0067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EC9" w:rsidRDefault="00174EC9" w:rsidP="001759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74EC9" w:rsidRDefault="00174E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EC9" w:rsidRDefault="00174EC9" w:rsidP="001759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574D">
      <w:rPr>
        <w:rStyle w:val="slostrnky"/>
        <w:noProof/>
      </w:rPr>
      <w:t>2</w:t>
    </w:r>
    <w:r>
      <w:rPr>
        <w:rStyle w:val="slostrnky"/>
      </w:rPr>
      <w:fldChar w:fldCharType="end"/>
    </w:r>
  </w:p>
  <w:p w:rsidR="00174EC9" w:rsidRDefault="00174EC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EC9" w:rsidRPr="00F356C7" w:rsidRDefault="00174EC9" w:rsidP="00A952B2">
    <w:pPr>
      <w:pStyle w:val="Zpat"/>
      <w:rPr>
        <w:sz w:val="16"/>
        <w:szCs w:val="16"/>
      </w:rPr>
    </w:pPr>
  </w:p>
  <w:p w:rsidR="00174EC9" w:rsidRDefault="00174E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C8C" w:rsidRDefault="00671C8C">
      <w:r>
        <w:separator/>
      </w:r>
    </w:p>
  </w:footnote>
  <w:footnote w:type="continuationSeparator" w:id="0">
    <w:p w:rsidR="00671C8C" w:rsidRDefault="00671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5D6" w:rsidRDefault="00146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5D6" w:rsidRDefault="001465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5D6" w:rsidRDefault="001465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1030F"/>
    <w:multiLevelType w:val="multilevel"/>
    <w:tmpl w:val="1678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EFA"/>
    <w:rsid w:val="00045E21"/>
    <w:rsid w:val="00086A4B"/>
    <w:rsid w:val="0009574D"/>
    <w:rsid w:val="001465D6"/>
    <w:rsid w:val="001502E3"/>
    <w:rsid w:val="00174EC9"/>
    <w:rsid w:val="00175912"/>
    <w:rsid w:val="00216064"/>
    <w:rsid w:val="00260BA2"/>
    <w:rsid w:val="00264D49"/>
    <w:rsid w:val="00282F7D"/>
    <w:rsid w:val="00293413"/>
    <w:rsid w:val="002B3D56"/>
    <w:rsid w:val="00312D69"/>
    <w:rsid w:val="00346B8A"/>
    <w:rsid w:val="0037387F"/>
    <w:rsid w:val="00381B2D"/>
    <w:rsid w:val="00406792"/>
    <w:rsid w:val="00421AB7"/>
    <w:rsid w:val="004F191E"/>
    <w:rsid w:val="0053460A"/>
    <w:rsid w:val="00576F8B"/>
    <w:rsid w:val="005E242A"/>
    <w:rsid w:val="005E4874"/>
    <w:rsid w:val="005F3F2F"/>
    <w:rsid w:val="005F401C"/>
    <w:rsid w:val="00671C8C"/>
    <w:rsid w:val="00672BEF"/>
    <w:rsid w:val="006731C5"/>
    <w:rsid w:val="00694BA8"/>
    <w:rsid w:val="006A66C2"/>
    <w:rsid w:val="006B4A2F"/>
    <w:rsid w:val="006E29E2"/>
    <w:rsid w:val="007370D7"/>
    <w:rsid w:val="0076293C"/>
    <w:rsid w:val="00797334"/>
    <w:rsid w:val="007A4EDC"/>
    <w:rsid w:val="007D1BE1"/>
    <w:rsid w:val="0080774F"/>
    <w:rsid w:val="0081309D"/>
    <w:rsid w:val="008E18F7"/>
    <w:rsid w:val="008F5CF5"/>
    <w:rsid w:val="00916478"/>
    <w:rsid w:val="0096122C"/>
    <w:rsid w:val="009B0F1B"/>
    <w:rsid w:val="009B1E0A"/>
    <w:rsid w:val="00A1623F"/>
    <w:rsid w:val="00A952B2"/>
    <w:rsid w:val="00AC0BF7"/>
    <w:rsid w:val="00AC1890"/>
    <w:rsid w:val="00B4114C"/>
    <w:rsid w:val="00B712C5"/>
    <w:rsid w:val="00B75012"/>
    <w:rsid w:val="00B91B87"/>
    <w:rsid w:val="00BA1FD2"/>
    <w:rsid w:val="00BC2035"/>
    <w:rsid w:val="00C63B9F"/>
    <w:rsid w:val="00C70EFA"/>
    <w:rsid w:val="00CE5BCD"/>
    <w:rsid w:val="00D17C05"/>
    <w:rsid w:val="00D3107E"/>
    <w:rsid w:val="00D61DF4"/>
    <w:rsid w:val="00DE2A38"/>
    <w:rsid w:val="00E62B4A"/>
    <w:rsid w:val="00E86702"/>
    <w:rsid w:val="00E92AF4"/>
    <w:rsid w:val="00ED322D"/>
    <w:rsid w:val="00F356C7"/>
    <w:rsid w:val="00FB7690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2104C"/>
  <w15:docId w15:val="{7336F131-6335-4FA8-849B-315F0359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01C"/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C1890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E29E2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A952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952B2"/>
    <w:rPr>
      <w:rFonts w:eastAsia="Times New Roman" w:cs="Times New Roman"/>
      <w:lang w:val="cs-CZ" w:eastAsia="cs-CZ" w:bidi="ar-SA"/>
    </w:rPr>
  </w:style>
  <w:style w:type="character" w:styleId="slostrnky">
    <w:name w:val="page number"/>
    <w:basedOn w:val="Standardnpsmoodstavce"/>
    <w:uiPriority w:val="99"/>
    <w:rsid w:val="00A952B2"/>
    <w:rPr>
      <w:rFonts w:cs="Times New Roman"/>
    </w:rPr>
  </w:style>
  <w:style w:type="paragraph" w:styleId="Zhlav">
    <w:name w:val="header"/>
    <w:basedOn w:val="Normln"/>
    <w:link w:val="ZhlavChar"/>
    <w:uiPriority w:val="99"/>
    <w:rsid w:val="00A952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E29E2"/>
    <w:rPr>
      <w:rFonts w:ascii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E5B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B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BC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B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BC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8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Mrklas</dc:creator>
  <cp:lastModifiedBy>Martin Jemelka</cp:lastModifiedBy>
  <cp:revision>5</cp:revision>
  <dcterms:created xsi:type="dcterms:W3CDTF">2018-03-21T14:36:00Z</dcterms:created>
  <dcterms:modified xsi:type="dcterms:W3CDTF">2018-03-22T14:10:00Z</dcterms:modified>
</cp:coreProperties>
</file>