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37A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____________________________________________________________</w:t>
      </w:r>
    </w:p>
    <w:p w14:paraId="4C35AA4A" w14:textId="389B33A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Systém ASPI </w:t>
      </w:r>
      <w:r w:rsidR="00D81A52">
        <w:rPr>
          <w:rFonts w:ascii="Arial" w:hAnsi="Arial" w:cs="Arial"/>
          <w:sz w:val="16"/>
          <w:szCs w:val="16"/>
        </w:rPr>
        <w:t>–</w:t>
      </w:r>
      <w:r w:rsidRPr="00D81A52">
        <w:rPr>
          <w:rFonts w:ascii="Arial" w:hAnsi="Arial" w:cs="Arial"/>
          <w:sz w:val="16"/>
          <w:szCs w:val="16"/>
        </w:rPr>
        <w:t xml:space="preserve"> stav</w:t>
      </w:r>
      <w:r w:rsidRPr="00D81A52">
        <w:rPr>
          <w:rFonts w:ascii="Arial" w:hAnsi="Arial" w:cs="Arial"/>
          <w:sz w:val="16"/>
          <w:szCs w:val="16"/>
        </w:rPr>
        <w:t xml:space="preserve"> k 18.10.</w:t>
      </w:r>
      <w:r w:rsidR="00D81A52">
        <w:rPr>
          <w:rFonts w:ascii="Arial" w:hAnsi="Arial" w:cs="Arial"/>
          <w:sz w:val="16"/>
          <w:szCs w:val="16"/>
        </w:rPr>
        <w:t xml:space="preserve"> </w:t>
      </w:r>
      <w:r w:rsidRPr="00D81A52">
        <w:rPr>
          <w:rFonts w:ascii="Arial" w:hAnsi="Arial" w:cs="Arial"/>
          <w:sz w:val="16"/>
          <w:szCs w:val="16"/>
        </w:rPr>
        <w:t>2020 do částky 168/2020 Sb. a 24/2020 Sb.m.s.</w:t>
      </w:r>
    </w:p>
    <w:p w14:paraId="41D2A5D6" w14:textId="31C202DC"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141/1961 Sb. </w:t>
      </w:r>
      <w:r w:rsidR="00D81A52">
        <w:rPr>
          <w:rFonts w:ascii="Arial" w:hAnsi="Arial" w:cs="Arial"/>
          <w:sz w:val="16"/>
          <w:szCs w:val="16"/>
        </w:rPr>
        <w:t>–</w:t>
      </w:r>
      <w:r w:rsidRPr="00D81A52">
        <w:rPr>
          <w:rFonts w:ascii="Arial" w:hAnsi="Arial" w:cs="Arial"/>
          <w:sz w:val="16"/>
          <w:szCs w:val="16"/>
        </w:rPr>
        <w:t xml:space="preserve"> trestní</w:t>
      </w:r>
      <w:r w:rsidRPr="00D81A52">
        <w:rPr>
          <w:rFonts w:ascii="Arial" w:hAnsi="Arial" w:cs="Arial"/>
          <w:sz w:val="16"/>
          <w:szCs w:val="16"/>
        </w:rPr>
        <w:t xml:space="preserve"> řád </w:t>
      </w:r>
      <w:r w:rsidR="00D81A52">
        <w:rPr>
          <w:rFonts w:ascii="Arial" w:hAnsi="Arial" w:cs="Arial"/>
          <w:sz w:val="16"/>
          <w:szCs w:val="16"/>
        </w:rPr>
        <w:t>–</w:t>
      </w:r>
      <w:r w:rsidRPr="00D81A52">
        <w:rPr>
          <w:rFonts w:ascii="Arial" w:hAnsi="Arial" w:cs="Arial"/>
          <w:sz w:val="16"/>
          <w:szCs w:val="16"/>
        </w:rPr>
        <w:t xml:space="preserve"> poslední</w:t>
      </w:r>
      <w:r w:rsidRPr="00D81A52">
        <w:rPr>
          <w:rFonts w:ascii="Arial" w:hAnsi="Arial" w:cs="Arial"/>
          <w:sz w:val="16"/>
          <w:szCs w:val="16"/>
        </w:rPr>
        <w:t xml:space="preserve"> stav textu nabývá účinnost až od </w:t>
      </w:r>
      <w:r w:rsidRPr="00D81A52">
        <w:rPr>
          <w:rFonts w:ascii="Arial" w:hAnsi="Arial" w:cs="Arial"/>
          <w:sz w:val="16"/>
          <w:szCs w:val="16"/>
        </w:rPr>
        <w:t>1. 1.</w:t>
      </w:r>
      <w:r w:rsidR="00D81A52">
        <w:rPr>
          <w:rFonts w:ascii="Arial" w:hAnsi="Arial" w:cs="Arial"/>
          <w:sz w:val="16"/>
          <w:szCs w:val="16"/>
        </w:rPr>
        <w:t xml:space="preserve"> </w:t>
      </w:r>
      <w:r w:rsidRPr="00D81A52">
        <w:rPr>
          <w:rFonts w:ascii="Arial" w:hAnsi="Arial" w:cs="Arial"/>
          <w:sz w:val="16"/>
          <w:szCs w:val="16"/>
        </w:rPr>
        <w:t>2021</w:t>
      </w:r>
    </w:p>
    <w:p w14:paraId="4930CB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ED4FE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141/1961 Sb. </w:t>
      </w:r>
    </w:p>
    <w:p w14:paraId="7E205E5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CFF34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ZÁKON</w:t>
      </w:r>
    </w:p>
    <w:p w14:paraId="56B452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ECB919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ze dne 29. listopadu 1961 </w:t>
      </w:r>
    </w:p>
    <w:p w14:paraId="429E28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8C2DB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 trestním řízení soudním </w:t>
      </w:r>
    </w:p>
    <w:p w14:paraId="44C3E69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A72A99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w:t>
      </w:r>
      <w:hyperlink r:id="rId4" w:history="1">
        <w:r w:rsidRPr="00D81A52">
          <w:rPr>
            <w:rFonts w:ascii="Arial" w:hAnsi="Arial" w:cs="Arial"/>
            <w:b/>
            <w:bCs/>
            <w:color w:val="0000FF"/>
            <w:sz w:val="16"/>
            <w:szCs w:val="16"/>
            <w:u w:val="single"/>
          </w:rPr>
          <w:t>trestní řád</w:t>
        </w:r>
      </w:hyperlink>
      <w:r w:rsidRPr="00D81A52">
        <w:rPr>
          <w:rFonts w:ascii="Arial" w:hAnsi="Arial" w:cs="Arial"/>
          <w:b/>
          <w:bCs/>
          <w:sz w:val="16"/>
          <w:szCs w:val="16"/>
        </w:rPr>
        <w:t xml:space="preserve">) </w:t>
      </w:r>
    </w:p>
    <w:p w14:paraId="0BDFF0A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920DD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 w:history="1">
        <w:r w:rsidRPr="00D81A52">
          <w:rPr>
            <w:rFonts w:ascii="Arial" w:hAnsi="Arial" w:cs="Arial"/>
            <w:color w:val="0000FF"/>
            <w:sz w:val="16"/>
            <w:szCs w:val="16"/>
            <w:u w:val="single"/>
          </w:rPr>
          <w:t>57/1965 Sb.</w:t>
        </w:r>
      </w:hyperlink>
      <w:r w:rsidRPr="00D81A52">
        <w:rPr>
          <w:rFonts w:ascii="Arial" w:hAnsi="Arial" w:cs="Arial"/>
          <w:sz w:val="16"/>
          <w:szCs w:val="16"/>
        </w:rPr>
        <w:t xml:space="preserve">, </w:t>
      </w:r>
      <w:hyperlink r:id="rId6" w:history="1">
        <w:r w:rsidRPr="00D81A52">
          <w:rPr>
            <w:rFonts w:ascii="Arial" w:hAnsi="Arial" w:cs="Arial"/>
            <w:color w:val="0000FF"/>
            <w:sz w:val="16"/>
            <w:szCs w:val="16"/>
            <w:u w:val="single"/>
          </w:rPr>
          <w:t>59/1965 Sb.</w:t>
        </w:r>
      </w:hyperlink>
      <w:r w:rsidRPr="00D81A52">
        <w:rPr>
          <w:rFonts w:ascii="Arial" w:hAnsi="Arial" w:cs="Arial"/>
          <w:sz w:val="16"/>
          <w:szCs w:val="16"/>
        </w:rPr>
        <w:t xml:space="preserve"> </w:t>
      </w:r>
    </w:p>
    <w:p w14:paraId="6CED1A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7" w:history="1">
        <w:r w:rsidRPr="00D81A52">
          <w:rPr>
            <w:rFonts w:ascii="Arial" w:hAnsi="Arial" w:cs="Arial"/>
            <w:color w:val="0000FF"/>
            <w:sz w:val="16"/>
            <w:szCs w:val="16"/>
            <w:u w:val="single"/>
          </w:rPr>
          <w:t>173/1968 Sb.</w:t>
        </w:r>
      </w:hyperlink>
      <w:r w:rsidRPr="00D81A52">
        <w:rPr>
          <w:rFonts w:ascii="Arial" w:hAnsi="Arial" w:cs="Arial"/>
          <w:sz w:val="16"/>
          <w:szCs w:val="16"/>
        </w:rPr>
        <w:t xml:space="preserve"> </w:t>
      </w:r>
    </w:p>
    <w:p w14:paraId="5F1B43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 w:history="1">
        <w:r w:rsidRPr="00D81A52">
          <w:rPr>
            <w:rFonts w:ascii="Arial" w:hAnsi="Arial" w:cs="Arial"/>
            <w:color w:val="0000FF"/>
            <w:sz w:val="16"/>
            <w:szCs w:val="16"/>
            <w:u w:val="single"/>
          </w:rPr>
          <w:t>58/1969 Sb.</w:t>
        </w:r>
      </w:hyperlink>
      <w:r w:rsidRPr="00D81A52">
        <w:rPr>
          <w:rFonts w:ascii="Arial" w:hAnsi="Arial" w:cs="Arial"/>
          <w:sz w:val="16"/>
          <w:szCs w:val="16"/>
        </w:rPr>
        <w:t xml:space="preserve"> </w:t>
      </w:r>
    </w:p>
    <w:p w14:paraId="33EFDA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 w:history="1">
        <w:r w:rsidRPr="00D81A52">
          <w:rPr>
            <w:rFonts w:ascii="Arial" w:hAnsi="Arial" w:cs="Arial"/>
            <w:color w:val="0000FF"/>
            <w:sz w:val="16"/>
            <w:szCs w:val="16"/>
            <w:u w:val="single"/>
          </w:rPr>
          <w:t>149/1969 Sb.</w:t>
        </w:r>
      </w:hyperlink>
      <w:r w:rsidRPr="00D81A52">
        <w:rPr>
          <w:rFonts w:ascii="Arial" w:hAnsi="Arial" w:cs="Arial"/>
          <w:sz w:val="16"/>
          <w:szCs w:val="16"/>
        </w:rPr>
        <w:t xml:space="preserve">, </w:t>
      </w:r>
      <w:hyperlink r:id="rId10" w:history="1">
        <w:r w:rsidRPr="00D81A52">
          <w:rPr>
            <w:rFonts w:ascii="Arial" w:hAnsi="Arial" w:cs="Arial"/>
            <w:color w:val="0000FF"/>
            <w:sz w:val="16"/>
            <w:szCs w:val="16"/>
            <w:u w:val="single"/>
          </w:rPr>
          <w:t>156/1969 Sb.</w:t>
        </w:r>
      </w:hyperlink>
      <w:r w:rsidRPr="00D81A52">
        <w:rPr>
          <w:rFonts w:ascii="Arial" w:hAnsi="Arial" w:cs="Arial"/>
          <w:sz w:val="16"/>
          <w:szCs w:val="16"/>
        </w:rPr>
        <w:t xml:space="preserve"> </w:t>
      </w:r>
    </w:p>
    <w:p w14:paraId="138DCC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 w:history="1">
        <w:r w:rsidRPr="00D81A52">
          <w:rPr>
            <w:rFonts w:ascii="Arial" w:hAnsi="Arial" w:cs="Arial"/>
            <w:color w:val="0000FF"/>
            <w:sz w:val="16"/>
            <w:szCs w:val="16"/>
            <w:u w:val="single"/>
          </w:rPr>
          <w:t>48/1973 Sb.</w:t>
        </w:r>
      </w:hyperlink>
      <w:r w:rsidRPr="00D81A52">
        <w:rPr>
          <w:rFonts w:ascii="Arial" w:hAnsi="Arial" w:cs="Arial"/>
          <w:sz w:val="16"/>
          <w:szCs w:val="16"/>
        </w:rPr>
        <w:t xml:space="preserve"> </w:t>
      </w:r>
    </w:p>
    <w:p w14:paraId="41FDE7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 w:history="1">
        <w:r w:rsidRPr="00D81A52">
          <w:rPr>
            <w:rFonts w:ascii="Arial" w:hAnsi="Arial" w:cs="Arial"/>
            <w:color w:val="0000FF"/>
            <w:sz w:val="16"/>
            <w:szCs w:val="16"/>
            <w:u w:val="single"/>
          </w:rPr>
          <w:t>29/1978 Sb.</w:t>
        </w:r>
      </w:hyperlink>
      <w:r w:rsidRPr="00D81A52">
        <w:rPr>
          <w:rFonts w:ascii="Arial" w:hAnsi="Arial" w:cs="Arial"/>
          <w:sz w:val="16"/>
          <w:szCs w:val="16"/>
        </w:rPr>
        <w:t xml:space="preserve"> </w:t>
      </w:r>
    </w:p>
    <w:p w14:paraId="44AE4C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3" w:history="1">
        <w:r w:rsidRPr="00D81A52">
          <w:rPr>
            <w:rFonts w:ascii="Arial" w:hAnsi="Arial" w:cs="Arial"/>
            <w:color w:val="0000FF"/>
            <w:sz w:val="16"/>
            <w:szCs w:val="16"/>
            <w:u w:val="single"/>
          </w:rPr>
          <w:t>43/1980 Sb.</w:t>
        </w:r>
      </w:hyperlink>
      <w:r w:rsidRPr="00D81A52">
        <w:rPr>
          <w:rFonts w:ascii="Arial" w:hAnsi="Arial" w:cs="Arial"/>
          <w:sz w:val="16"/>
          <w:szCs w:val="16"/>
        </w:rPr>
        <w:t xml:space="preserve"> </w:t>
      </w:r>
    </w:p>
    <w:p w14:paraId="6DC1D3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4" w:history="1">
        <w:r w:rsidRPr="00D81A52">
          <w:rPr>
            <w:rFonts w:ascii="Arial" w:hAnsi="Arial" w:cs="Arial"/>
            <w:color w:val="0000FF"/>
            <w:sz w:val="16"/>
            <w:szCs w:val="16"/>
            <w:u w:val="single"/>
          </w:rPr>
          <w:t>159/1989 Sb.</w:t>
        </w:r>
      </w:hyperlink>
      <w:r w:rsidRPr="00D81A52">
        <w:rPr>
          <w:rFonts w:ascii="Arial" w:hAnsi="Arial" w:cs="Arial"/>
          <w:sz w:val="16"/>
          <w:szCs w:val="16"/>
        </w:rPr>
        <w:t xml:space="preserve"> </w:t>
      </w:r>
    </w:p>
    <w:p w14:paraId="3FC9CF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5" w:history="1">
        <w:r w:rsidRPr="00D81A52">
          <w:rPr>
            <w:rFonts w:ascii="Arial" w:hAnsi="Arial" w:cs="Arial"/>
            <w:color w:val="0000FF"/>
            <w:sz w:val="16"/>
            <w:szCs w:val="16"/>
            <w:u w:val="single"/>
          </w:rPr>
          <w:t>5</w:t>
        </w:r>
        <w:r w:rsidRPr="00D81A52">
          <w:rPr>
            <w:rFonts w:ascii="Arial" w:hAnsi="Arial" w:cs="Arial"/>
            <w:color w:val="0000FF"/>
            <w:sz w:val="16"/>
            <w:szCs w:val="16"/>
            <w:u w:val="single"/>
          </w:rPr>
          <w:t>0/1990 Sb.</w:t>
        </w:r>
      </w:hyperlink>
      <w:r w:rsidRPr="00D81A52">
        <w:rPr>
          <w:rFonts w:ascii="Arial" w:hAnsi="Arial" w:cs="Arial"/>
          <w:sz w:val="16"/>
          <w:szCs w:val="16"/>
        </w:rPr>
        <w:t xml:space="preserve"> </w:t>
      </w:r>
    </w:p>
    <w:p w14:paraId="3C3767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6" w:history="1">
        <w:r w:rsidRPr="00D81A52">
          <w:rPr>
            <w:rFonts w:ascii="Arial" w:hAnsi="Arial" w:cs="Arial"/>
            <w:color w:val="0000FF"/>
            <w:sz w:val="16"/>
            <w:szCs w:val="16"/>
            <w:u w:val="single"/>
          </w:rPr>
          <w:t>53/1990 Sb.</w:t>
        </w:r>
      </w:hyperlink>
      <w:r w:rsidRPr="00D81A52">
        <w:rPr>
          <w:rFonts w:ascii="Arial" w:hAnsi="Arial" w:cs="Arial"/>
          <w:sz w:val="16"/>
          <w:szCs w:val="16"/>
        </w:rPr>
        <w:t xml:space="preserve"> </w:t>
      </w:r>
    </w:p>
    <w:p w14:paraId="34928D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7" w:history="1">
        <w:r w:rsidRPr="00D81A52">
          <w:rPr>
            <w:rFonts w:ascii="Arial" w:hAnsi="Arial" w:cs="Arial"/>
            <w:color w:val="0000FF"/>
            <w:sz w:val="16"/>
            <w:szCs w:val="16"/>
            <w:u w:val="single"/>
          </w:rPr>
          <w:t>81/1990 Sb.</w:t>
        </w:r>
      </w:hyperlink>
      <w:r w:rsidRPr="00D81A52">
        <w:rPr>
          <w:rFonts w:ascii="Arial" w:hAnsi="Arial" w:cs="Arial"/>
          <w:sz w:val="16"/>
          <w:szCs w:val="16"/>
        </w:rPr>
        <w:t xml:space="preserve"> </w:t>
      </w:r>
    </w:p>
    <w:p w14:paraId="754E46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8" w:history="1">
        <w:r w:rsidRPr="00D81A52">
          <w:rPr>
            <w:rFonts w:ascii="Arial" w:hAnsi="Arial" w:cs="Arial"/>
            <w:color w:val="0000FF"/>
            <w:sz w:val="16"/>
            <w:szCs w:val="16"/>
            <w:u w:val="single"/>
          </w:rPr>
          <w:t>101/1990 Sb.</w:t>
        </w:r>
      </w:hyperlink>
      <w:r w:rsidRPr="00D81A52">
        <w:rPr>
          <w:rFonts w:ascii="Arial" w:hAnsi="Arial" w:cs="Arial"/>
          <w:sz w:val="16"/>
          <w:szCs w:val="16"/>
        </w:rPr>
        <w:t xml:space="preserve"> </w:t>
      </w:r>
    </w:p>
    <w:p w14:paraId="56E602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9" w:history="1">
        <w:r w:rsidRPr="00D81A52">
          <w:rPr>
            <w:rFonts w:ascii="Arial" w:hAnsi="Arial" w:cs="Arial"/>
            <w:color w:val="0000FF"/>
            <w:sz w:val="16"/>
            <w:szCs w:val="16"/>
            <w:u w:val="single"/>
          </w:rPr>
          <w:t>178/1990 Sb.</w:t>
        </w:r>
      </w:hyperlink>
      <w:r w:rsidRPr="00D81A52">
        <w:rPr>
          <w:rFonts w:ascii="Arial" w:hAnsi="Arial" w:cs="Arial"/>
          <w:sz w:val="16"/>
          <w:szCs w:val="16"/>
        </w:rPr>
        <w:t xml:space="preserve"> </w:t>
      </w:r>
    </w:p>
    <w:p w14:paraId="50F751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0" w:history="1">
        <w:r w:rsidRPr="00D81A52">
          <w:rPr>
            <w:rFonts w:ascii="Arial" w:hAnsi="Arial" w:cs="Arial"/>
            <w:color w:val="0000FF"/>
            <w:sz w:val="16"/>
            <w:szCs w:val="16"/>
            <w:u w:val="single"/>
          </w:rPr>
          <w:t>303/1990 Sb.</w:t>
        </w:r>
      </w:hyperlink>
      <w:r w:rsidRPr="00D81A52">
        <w:rPr>
          <w:rFonts w:ascii="Arial" w:hAnsi="Arial" w:cs="Arial"/>
          <w:sz w:val="16"/>
          <w:szCs w:val="16"/>
        </w:rPr>
        <w:t xml:space="preserve"> </w:t>
      </w:r>
    </w:p>
    <w:p w14:paraId="3AFDC5A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1" w:history="1">
        <w:r w:rsidRPr="00D81A52">
          <w:rPr>
            <w:rFonts w:ascii="Arial" w:hAnsi="Arial" w:cs="Arial"/>
            <w:color w:val="0000FF"/>
            <w:sz w:val="16"/>
            <w:szCs w:val="16"/>
            <w:u w:val="single"/>
          </w:rPr>
          <w:t>558/1991 Sb.</w:t>
        </w:r>
      </w:hyperlink>
      <w:r w:rsidRPr="00D81A52">
        <w:rPr>
          <w:rFonts w:ascii="Arial" w:hAnsi="Arial" w:cs="Arial"/>
          <w:sz w:val="16"/>
          <w:szCs w:val="16"/>
        </w:rPr>
        <w:t xml:space="preserve"> </w:t>
      </w:r>
    </w:p>
    <w:p w14:paraId="3493AB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2" w:history="1">
        <w:r w:rsidRPr="00D81A52">
          <w:rPr>
            <w:rFonts w:ascii="Arial" w:hAnsi="Arial" w:cs="Arial"/>
            <w:color w:val="0000FF"/>
            <w:sz w:val="16"/>
            <w:szCs w:val="16"/>
            <w:u w:val="single"/>
          </w:rPr>
          <w:t>25/1993 Sb.</w:t>
        </w:r>
      </w:hyperlink>
      <w:r w:rsidRPr="00D81A52">
        <w:rPr>
          <w:rFonts w:ascii="Arial" w:hAnsi="Arial" w:cs="Arial"/>
          <w:sz w:val="16"/>
          <w:szCs w:val="16"/>
        </w:rPr>
        <w:t xml:space="preserve"> </w:t>
      </w:r>
    </w:p>
    <w:p w14:paraId="2028EF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3" w:history="1">
        <w:r w:rsidRPr="00D81A52">
          <w:rPr>
            <w:rFonts w:ascii="Arial" w:hAnsi="Arial" w:cs="Arial"/>
            <w:color w:val="0000FF"/>
            <w:sz w:val="16"/>
            <w:szCs w:val="16"/>
            <w:u w:val="single"/>
          </w:rPr>
          <w:t>115/1993 Sb.</w:t>
        </w:r>
      </w:hyperlink>
      <w:r w:rsidRPr="00D81A52">
        <w:rPr>
          <w:rFonts w:ascii="Arial" w:hAnsi="Arial" w:cs="Arial"/>
          <w:sz w:val="16"/>
          <w:szCs w:val="16"/>
        </w:rPr>
        <w:t xml:space="preserve"> </w:t>
      </w:r>
    </w:p>
    <w:p w14:paraId="5D7BD2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4" w:history="1">
        <w:r w:rsidRPr="00D81A52">
          <w:rPr>
            <w:rFonts w:ascii="Arial" w:hAnsi="Arial" w:cs="Arial"/>
            <w:color w:val="0000FF"/>
            <w:sz w:val="16"/>
            <w:szCs w:val="16"/>
            <w:u w:val="single"/>
          </w:rPr>
          <w:t>283/1993 Sb.</w:t>
        </w:r>
      </w:hyperlink>
      <w:r w:rsidRPr="00D81A52">
        <w:rPr>
          <w:rFonts w:ascii="Arial" w:hAnsi="Arial" w:cs="Arial"/>
          <w:sz w:val="16"/>
          <w:szCs w:val="16"/>
        </w:rPr>
        <w:t xml:space="preserve">, </w:t>
      </w:r>
      <w:hyperlink r:id="rId25" w:history="1">
        <w:r w:rsidRPr="00D81A52">
          <w:rPr>
            <w:rFonts w:ascii="Arial" w:hAnsi="Arial" w:cs="Arial"/>
            <w:color w:val="0000FF"/>
            <w:sz w:val="16"/>
            <w:szCs w:val="16"/>
            <w:u w:val="single"/>
          </w:rPr>
          <w:t>292/1993 Sb.</w:t>
        </w:r>
      </w:hyperlink>
      <w:r w:rsidRPr="00D81A52">
        <w:rPr>
          <w:rFonts w:ascii="Arial" w:hAnsi="Arial" w:cs="Arial"/>
          <w:sz w:val="16"/>
          <w:szCs w:val="16"/>
        </w:rPr>
        <w:t xml:space="preserve"> </w:t>
      </w:r>
    </w:p>
    <w:p w14:paraId="72534B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6" w:history="1">
        <w:r w:rsidRPr="00D81A52">
          <w:rPr>
            <w:rFonts w:ascii="Arial" w:hAnsi="Arial" w:cs="Arial"/>
            <w:color w:val="0000FF"/>
            <w:sz w:val="16"/>
            <w:szCs w:val="16"/>
            <w:u w:val="single"/>
          </w:rPr>
          <w:t>154/1994 Sb.</w:t>
        </w:r>
      </w:hyperlink>
      <w:r w:rsidRPr="00D81A52">
        <w:rPr>
          <w:rFonts w:ascii="Arial" w:hAnsi="Arial" w:cs="Arial"/>
          <w:sz w:val="16"/>
          <w:szCs w:val="16"/>
        </w:rPr>
        <w:t xml:space="preserve"> </w:t>
      </w:r>
    </w:p>
    <w:p w14:paraId="00819A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7" w:history="1">
        <w:r w:rsidRPr="00D81A52">
          <w:rPr>
            <w:rFonts w:ascii="Arial" w:hAnsi="Arial" w:cs="Arial"/>
            <w:color w:val="0000FF"/>
            <w:sz w:val="16"/>
            <w:szCs w:val="16"/>
            <w:u w:val="single"/>
          </w:rPr>
          <w:t>214/1994 Sb.</w:t>
        </w:r>
      </w:hyperlink>
      <w:r w:rsidRPr="00D81A52">
        <w:rPr>
          <w:rFonts w:ascii="Arial" w:hAnsi="Arial" w:cs="Arial"/>
          <w:sz w:val="16"/>
          <w:szCs w:val="16"/>
        </w:rPr>
        <w:t xml:space="preserve"> </w:t>
      </w:r>
    </w:p>
    <w:p w14:paraId="072203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8" w:history="1">
        <w:r w:rsidRPr="00D81A52">
          <w:rPr>
            <w:rFonts w:ascii="Arial" w:hAnsi="Arial" w:cs="Arial"/>
            <w:color w:val="0000FF"/>
            <w:sz w:val="16"/>
            <w:szCs w:val="16"/>
            <w:u w:val="single"/>
          </w:rPr>
          <w:t>8/1995 Sb.</w:t>
        </w:r>
      </w:hyperlink>
      <w:r w:rsidRPr="00D81A52">
        <w:rPr>
          <w:rFonts w:ascii="Arial" w:hAnsi="Arial" w:cs="Arial"/>
          <w:sz w:val="16"/>
          <w:szCs w:val="16"/>
        </w:rPr>
        <w:t xml:space="preserve"> </w:t>
      </w:r>
    </w:p>
    <w:p w14:paraId="3EF185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29" w:history="1">
        <w:r w:rsidRPr="00D81A52">
          <w:rPr>
            <w:rFonts w:ascii="Arial" w:hAnsi="Arial" w:cs="Arial"/>
            <w:color w:val="0000FF"/>
            <w:sz w:val="16"/>
            <w:szCs w:val="16"/>
            <w:u w:val="single"/>
          </w:rPr>
          <w:t>152/1995 Sb.</w:t>
        </w:r>
      </w:hyperlink>
      <w:r w:rsidRPr="00D81A52">
        <w:rPr>
          <w:rFonts w:ascii="Arial" w:hAnsi="Arial" w:cs="Arial"/>
          <w:sz w:val="16"/>
          <w:szCs w:val="16"/>
        </w:rPr>
        <w:t xml:space="preserve"> </w:t>
      </w:r>
    </w:p>
    <w:p w14:paraId="52A471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0" w:history="1">
        <w:r w:rsidRPr="00D81A52">
          <w:rPr>
            <w:rFonts w:ascii="Arial" w:hAnsi="Arial" w:cs="Arial"/>
            <w:color w:val="0000FF"/>
            <w:sz w:val="16"/>
            <w:szCs w:val="16"/>
            <w:u w:val="single"/>
          </w:rPr>
          <w:t>1</w:t>
        </w:r>
        <w:r w:rsidRPr="00D81A52">
          <w:rPr>
            <w:rFonts w:ascii="Arial" w:hAnsi="Arial" w:cs="Arial"/>
            <w:color w:val="0000FF"/>
            <w:sz w:val="16"/>
            <w:szCs w:val="16"/>
            <w:u w:val="single"/>
          </w:rPr>
          <w:t>50/1997 Sb.</w:t>
        </w:r>
      </w:hyperlink>
      <w:r w:rsidRPr="00D81A52">
        <w:rPr>
          <w:rFonts w:ascii="Arial" w:hAnsi="Arial" w:cs="Arial"/>
          <w:sz w:val="16"/>
          <w:szCs w:val="16"/>
        </w:rPr>
        <w:t xml:space="preserve"> </w:t>
      </w:r>
    </w:p>
    <w:p w14:paraId="09A7CD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1" w:history="1">
        <w:r w:rsidRPr="00D81A52">
          <w:rPr>
            <w:rFonts w:ascii="Arial" w:hAnsi="Arial" w:cs="Arial"/>
            <w:color w:val="0000FF"/>
            <w:sz w:val="16"/>
            <w:szCs w:val="16"/>
            <w:u w:val="single"/>
          </w:rPr>
          <w:t>209/1997 Sb.</w:t>
        </w:r>
      </w:hyperlink>
      <w:r w:rsidRPr="00D81A52">
        <w:rPr>
          <w:rFonts w:ascii="Arial" w:hAnsi="Arial" w:cs="Arial"/>
          <w:sz w:val="16"/>
          <w:szCs w:val="16"/>
        </w:rPr>
        <w:t xml:space="preserve"> </w:t>
      </w:r>
    </w:p>
    <w:p w14:paraId="058B76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2" w:history="1">
        <w:r w:rsidRPr="00D81A52">
          <w:rPr>
            <w:rFonts w:ascii="Arial" w:hAnsi="Arial" w:cs="Arial"/>
            <w:color w:val="0000FF"/>
            <w:sz w:val="16"/>
            <w:szCs w:val="16"/>
            <w:u w:val="single"/>
          </w:rPr>
          <w:t>148/1998 Sb.</w:t>
        </w:r>
      </w:hyperlink>
      <w:r w:rsidRPr="00D81A52">
        <w:rPr>
          <w:rFonts w:ascii="Arial" w:hAnsi="Arial" w:cs="Arial"/>
          <w:sz w:val="16"/>
          <w:szCs w:val="16"/>
        </w:rPr>
        <w:t xml:space="preserve"> </w:t>
      </w:r>
    </w:p>
    <w:p w14:paraId="52533B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3" w:history="1">
        <w:r w:rsidRPr="00D81A52">
          <w:rPr>
            <w:rFonts w:ascii="Arial" w:hAnsi="Arial" w:cs="Arial"/>
            <w:color w:val="0000FF"/>
            <w:sz w:val="16"/>
            <w:szCs w:val="16"/>
            <w:u w:val="single"/>
          </w:rPr>
          <w:t>166/1998 Sb.</w:t>
        </w:r>
      </w:hyperlink>
      <w:r w:rsidRPr="00D81A52">
        <w:rPr>
          <w:rFonts w:ascii="Arial" w:hAnsi="Arial" w:cs="Arial"/>
          <w:sz w:val="16"/>
          <w:szCs w:val="16"/>
        </w:rPr>
        <w:t xml:space="preserve"> </w:t>
      </w:r>
    </w:p>
    <w:p w14:paraId="5E2E14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4" w:history="1">
        <w:r w:rsidRPr="00D81A52">
          <w:rPr>
            <w:rFonts w:ascii="Arial" w:hAnsi="Arial" w:cs="Arial"/>
            <w:color w:val="0000FF"/>
            <w:sz w:val="16"/>
            <w:szCs w:val="16"/>
            <w:u w:val="single"/>
          </w:rPr>
          <w:t>191/1999 Sb.</w:t>
        </w:r>
      </w:hyperlink>
      <w:r w:rsidRPr="00D81A52">
        <w:rPr>
          <w:rFonts w:ascii="Arial" w:hAnsi="Arial" w:cs="Arial"/>
          <w:sz w:val="16"/>
          <w:szCs w:val="16"/>
        </w:rPr>
        <w:t xml:space="preserve"> </w:t>
      </w:r>
    </w:p>
    <w:p w14:paraId="28CE23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5" w:history="1">
        <w:r w:rsidRPr="00D81A52">
          <w:rPr>
            <w:rFonts w:ascii="Arial" w:hAnsi="Arial" w:cs="Arial"/>
            <w:color w:val="0000FF"/>
            <w:sz w:val="16"/>
            <w:szCs w:val="16"/>
            <w:u w:val="single"/>
          </w:rPr>
          <w:t>29/2000 Sb.</w:t>
        </w:r>
      </w:hyperlink>
      <w:r w:rsidRPr="00D81A52">
        <w:rPr>
          <w:rFonts w:ascii="Arial" w:hAnsi="Arial" w:cs="Arial"/>
          <w:sz w:val="16"/>
          <w:szCs w:val="16"/>
        </w:rPr>
        <w:t xml:space="preserve"> </w:t>
      </w:r>
    </w:p>
    <w:p w14:paraId="073572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6" w:history="1">
        <w:r w:rsidRPr="00D81A52">
          <w:rPr>
            <w:rFonts w:ascii="Arial" w:hAnsi="Arial" w:cs="Arial"/>
            <w:color w:val="0000FF"/>
            <w:sz w:val="16"/>
            <w:szCs w:val="16"/>
            <w:u w:val="single"/>
          </w:rPr>
          <w:t>227/2000 Sb.</w:t>
        </w:r>
      </w:hyperlink>
      <w:r w:rsidRPr="00D81A52">
        <w:rPr>
          <w:rFonts w:ascii="Arial" w:hAnsi="Arial" w:cs="Arial"/>
          <w:sz w:val="16"/>
          <w:szCs w:val="16"/>
        </w:rPr>
        <w:t xml:space="preserve"> </w:t>
      </w:r>
    </w:p>
    <w:p w14:paraId="287EC8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7" w:history="1">
        <w:r w:rsidRPr="00D81A52">
          <w:rPr>
            <w:rFonts w:ascii="Arial" w:hAnsi="Arial" w:cs="Arial"/>
            <w:color w:val="0000FF"/>
            <w:sz w:val="16"/>
            <w:szCs w:val="16"/>
            <w:u w:val="single"/>
          </w:rPr>
          <w:t>30/2000 Sb.</w:t>
        </w:r>
      </w:hyperlink>
      <w:r w:rsidRPr="00D81A52">
        <w:rPr>
          <w:rFonts w:ascii="Arial" w:hAnsi="Arial" w:cs="Arial"/>
          <w:sz w:val="16"/>
          <w:szCs w:val="16"/>
        </w:rPr>
        <w:t xml:space="preserve"> </w:t>
      </w:r>
    </w:p>
    <w:p w14:paraId="22E541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8" w:history="1">
        <w:r w:rsidRPr="00D81A52">
          <w:rPr>
            <w:rFonts w:ascii="Arial" w:hAnsi="Arial" w:cs="Arial"/>
            <w:color w:val="0000FF"/>
            <w:sz w:val="16"/>
            <w:szCs w:val="16"/>
            <w:u w:val="single"/>
          </w:rPr>
          <w:t>77/2001 Sb.</w:t>
        </w:r>
      </w:hyperlink>
      <w:r w:rsidRPr="00D81A52">
        <w:rPr>
          <w:rFonts w:ascii="Arial" w:hAnsi="Arial" w:cs="Arial"/>
          <w:sz w:val="16"/>
          <w:szCs w:val="16"/>
        </w:rPr>
        <w:t xml:space="preserve"> </w:t>
      </w:r>
    </w:p>
    <w:p w14:paraId="500BF5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39" w:history="1">
        <w:r w:rsidRPr="00D81A52">
          <w:rPr>
            <w:rFonts w:ascii="Arial" w:hAnsi="Arial" w:cs="Arial"/>
            <w:color w:val="0000FF"/>
            <w:sz w:val="16"/>
            <w:szCs w:val="16"/>
            <w:u w:val="single"/>
          </w:rPr>
          <w:t>144/2001 Sb.</w:t>
        </w:r>
      </w:hyperlink>
      <w:r w:rsidRPr="00D81A52">
        <w:rPr>
          <w:rFonts w:ascii="Arial" w:hAnsi="Arial" w:cs="Arial"/>
          <w:sz w:val="16"/>
          <w:szCs w:val="16"/>
        </w:rPr>
        <w:t xml:space="preserve"> </w:t>
      </w:r>
    </w:p>
    <w:p w14:paraId="75DE8F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0" w:history="1">
        <w:r w:rsidRPr="00D81A52">
          <w:rPr>
            <w:rFonts w:ascii="Arial" w:hAnsi="Arial" w:cs="Arial"/>
            <w:color w:val="0000FF"/>
            <w:sz w:val="16"/>
            <w:szCs w:val="16"/>
            <w:u w:val="single"/>
          </w:rPr>
          <w:t>265/2001 Sb.</w:t>
        </w:r>
      </w:hyperlink>
      <w:r w:rsidRPr="00D81A52">
        <w:rPr>
          <w:rFonts w:ascii="Arial" w:hAnsi="Arial" w:cs="Arial"/>
          <w:sz w:val="16"/>
          <w:szCs w:val="16"/>
        </w:rPr>
        <w:t xml:space="preserve">, </w:t>
      </w:r>
      <w:hyperlink r:id="rId41" w:history="1">
        <w:r w:rsidRPr="00D81A52">
          <w:rPr>
            <w:rFonts w:ascii="Arial" w:hAnsi="Arial" w:cs="Arial"/>
            <w:color w:val="0000FF"/>
            <w:sz w:val="16"/>
            <w:szCs w:val="16"/>
            <w:u w:val="single"/>
          </w:rPr>
          <w:t>424/2001 Sb.</w:t>
        </w:r>
      </w:hyperlink>
      <w:r w:rsidRPr="00D81A52">
        <w:rPr>
          <w:rFonts w:ascii="Arial" w:hAnsi="Arial" w:cs="Arial"/>
          <w:sz w:val="16"/>
          <w:szCs w:val="16"/>
        </w:rPr>
        <w:t xml:space="preserve"> </w:t>
      </w:r>
    </w:p>
    <w:p w14:paraId="7624AA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2" w:history="1">
        <w:r w:rsidRPr="00D81A52">
          <w:rPr>
            <w:rFonts w:ascii="Arial" w:hAnsi="Arial" w:cs="Arial"/>
            <w:color w:val="0000FF"/>
            <w:sz w:val="16"/>
            <w:szCs w:val="16"/>
            <w:u w:val="single"/>
          </w:rPr>
          <w:t>200/2002 Sb.</w:t>
        </w:r>
      </w:hyperlink>
      <w:r w:rsidRPr="00D81A52">
        <w:rPr>
          <w:rFonts w:ascii="Arial" w:hAnsi="Arial" w:cs="Arial"/>
          <w:sz w:val="16"/>
          <w:szCs w:val="16"/>
        </w:rPr>
        <w:t xml:space="preserve"> (část)</w:t>
      </w:r>
      <w:r w:rsidRPr="00D81A52">
        <w:rPr>
          <w:rFonts w:ascii="Arial" w:hAnsi="Arial" w:cs="Arial"/>
          <w:sz w:val="16"/>
          <w:szCs w:val="16"/>
        </w:rPr>
        <w:t xml:space="preserve"> </w:t>
      </w:r>
    </w:p>
    <w:p w14:paraId="77B059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3" w:history="1">
        <w:r w:rsidRPr="00D81A52">
          <w:rPr>
            <w:rFonts w:ascii="Arial" w:hAnsi="Arial" w:cs="Arial"/>
            <w:color w:val="0000FF"/>
            <w:sz w:val="16"/>
            <w:szCs w:val="16"/>
            <w:u w:val="single"/>
          </w:rPr>
          <w:t>226/2002 Sb.</w:t>
        </w:r>
      </w:hyperlink>
      <w:r w:rsidRPr="00D81A52">
        <w:rPr>
          <w:rFonts w:ascii="Arial" w:hAnsi="Arial" w:cs="Arial"/>
          <w:sz w:val="16"/>
          <w:szCs w:val="16"/>
        </w:rPr>
        <w:t xml:space="preserve"> </w:t>
      </w:r>
    </w:p>
    <w:p w14:paraId="4366D2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4" w:history="1">
        <w:r w:rsidRPr="00D81A52">
          <w:rPr>
            <w:rFonts w:ascii="Arial" w:hAnsi="Arial" w:cs="Arial"/>
            <w:color w:val="0000FF"/>
            <w:sz w:val="16"/>
            <w:szCs w:val="16"/>
            <w:u w:val="single"/>
          </w:rPr>
          <w:t>320/2002 Sb.</w:t>
        </w:r>
      </w:hyperlink>
      <w:r w:rsidRPr="00D81A52">
        <w:rPr>
          <w:rFonts w:ascii="Arial" w:hAnsi="Arial" w:cs="Arial"/>
          <w:sz w:val="16"/>
          <w:szCs w:val="16"/>
        </w:rPr>
        <w:t xml:space="preserve"> </w:t>
      </w:r>
    </w:p>
    <w:p w14:paraId="5AA75A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5" w:history="1">
        <w:r w:rsidRPr="00D81A52">
          <w:rPr>
            <w:rFonts w:ascii="Arial" w:hAnsi="Arial" w:cs="Arial"/>
            <w:color w:val="0000FF"/>
            <w:sz w:val="16"/>
            <w:szCs w:val="16"/>
            <w:u w:val="single"/>
          </w:rPr>
          <w:t>218/2003 Sb.</w:t>
        </w:r>
      </w:hyperlink>
      <w:r w:rsidRPr="00D81A52">
        <w:rPr>
          <w:rFonts w:ascii="Arial" w:hAnsi="Arial" w:cs="Arial"/>
          <w:sz w:val="16"/>
          <w:szCs w:val="16"/>
        </w:rPr>
        <w:t xml:space="preserve">, </w:t>
      </w:r>
      <w:hyperlink r:id="rId46" w:history="1">
        <w:r w:rsidRPr="00D81A52">
          <w:rPr>
            <w:rFonts w:ascii="Arial" w:hAnsi="Arial" w:cs="Arial"/>
            <w:color w:val="0000FF"/>
            <w:sz w:val="16"/>
            <w:szCs w:val="16"/>
            <w:u w:val="single"/>
          </w:rPr>
          <w:t>279/2003 Sb.</w:t>
        </w:r>
      </w:hyperlink>
      <w:r w:rsidRPr="00D81A52">
        <w:rPr>
          <w:rFonts w:ascii="Arial" w:hAnsi="Arial" w:cs="Arial"/>
          <w:sz w:val="16"/>
          <w:szCs w:val="16"/>
        </w:rPr>
        <w:t xml:space="preserve"> </w:t>
      </w:r>
    </w:p>
    <w:p w14:paraId="6137DE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47" w:history="1">
        <w:r w:rsidRPr="00D81A52">
          <w:rPr>
            <w:rFonts w:ascii="Arial" w:hAnsi="Arial" w:cs="Arial"/>
            <w:color w:val="0000FF"/>
            <w:sz w:val="16"/>
            <w:szCs w:val="16"/>
            <w:u w:val="single"/>
          </w:rPr>
          <w:t>200/2002 Sb.</w:t>
        </w:r>
      </w:hyperlink>
      <w:r w:rsidRPr="00D81A52">
        <w:rPr>
          <w:rFonts w:ascii="Arial" w:hAnsi="Arial" w:cs="Arial"/>
          <w:sz w:val="16"/>
          <w:szCs w:val="16"/>
        </w:rPr>
        <w:t xml:space="preserve">, </w:t>
      </w:r>
      <w:hyperlink r:id="rId48" w:history="1">
        <w:r w:rsidRPr="00D81A52">
          <w:rPr>
            <w:rFonts w:ascii="Arial" w:hAnsi="Arial" w:cs="Arial"/>
            <w:color w:val="0000FF"/>
            <w:sz w:val="16"/>
            <w:szCs w:val="16"/>
            <w:u w:val="single"/>
          </w:rPr>
          <w:t>237/2004 Sb.</w:t>
        </w:r>
      </w:hyperlink>
      <w:r w:rsidRPr="00D81A52">
        <w:rPr>
          <w:rFonts w:ascii="Arial" w:hAnsi="Arial" w:cs="Arial"/>
          <w:sz w:val="16"/>
          <w:szCs w:val="16"/>
        </w:rPr>
        <w:t xml:space="preserve">, </w:t>
      </w:r>
      <w:hyperlink r:id="rId49" w:history="1">
        <w:r w:rsidRPr="00D81A52">
          <w:rPr>
            <w:rFonts w:ascii="Arial" w:hAnsi="Arial" w:cs="Arial"/>
            <w:color w:val="0000FF"/>
            <w:sz w:val="16"/>
            <w:szCs w:val="16"/>
            <w:u w:val="single"/>
          </w:rPr>
          <w:t>257/2004 Sb.</w:t>
        </w:r>
      </w:hyperlink>
      <w:r w:rsidRPr="00D81A52">
        <w:rPr>
          <w:rFonts w:ascii="Arial" w:hAnsi="Arial" w:cs="Arial"/>
          <w:sz w:val="16"/>
          <w:szCs w:val="16"/>
        </w:rPr>
        <w:t xml:space="preserve"> </w:t>
      </w:r>
    </w:p>
    <w:p w14:paraId="374E6D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0" w:history="1">
        <w:r w:rsidRPr="00D81A52">
          <w:rPr>
            <w:rFonts w:ascii="Arial" w:hAnsi="Arial" w:cs="Arial"/>
            <w:color w:val="0000FF"/>
            <w:sz w:val="16"/>
            <w:szCs w:val="16"/>
            <w:u w:val="single"/>
          </w:rPr>
          <w:t>283/2004 Sb.</w:t>
        </w:r>
      </w:hyperlink>
      <w:r w:rsidRPr="00D81A52">
        <w:rPr>
          <w:rFonts w:ascii="Arial" w:hAnsi="Arial" w:cs="Arial"/>
          <w:sz w:val="16"/>
          <w:szCs w:val="16"/>
        </w:rPr>
        <w:t xml:space="preserve"> </w:t>
      </w:r>
    </w:p>
    <w:p w14:paraId="56C499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1" w:history="1">
        <w:r w:rsidRPr="00D81A52">
          <w:rPr>
            <w:rFonts w:ascii="Arial" w:hAnsi="Arial" w:cs="Arial"/>
            <w:color w:val="0000FF"/>
            <w:sz w:val="16"/>
            <w:szCs w:val="16"/>
            <w:u w:val="single"/>
          </w:rPr>
          <w:t>539/2004 Sb.</w:t>
        </w:r>
      </w:hyperlink>
      <w:r w:rsidRPr="00D81A52">
        <w:rPr>
          <w:rFonts w:ascii="Arial" w:hAnsi="Arial" w:cs="Arial"/>
          <w:sz w:val="16"/>
          <w:szCs w:val="16"/>
        </w:rPr>
        <w:t xml:space="preserve"> </w:t>
      </w:r>
    </w:p>
    <w:p w14:paraId="4F2FDB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2" w:history="1">
        <w:r w:rsidRPr="00D81A52">
          <w:rPr>
            <w:rFonts w:ascii="Arial" w:hAnsi="Arial" w:cs="Arial"/>
            <w:color w:val="0000FF"/>
            <w:sz w:val="16"/>
            <w:szCs w:val="16"/>
            <w:u w:val="single"/>
          </w:rPr>
          <w:t>539/2004 Sb.</w:t>
        </w:r>
      </w:hyperlink>
      <w:r w:rsidRPr="00D81A52">
        <w:rPr>
          <w:rFonts w:ascii="Arial" w:hAnsi="Arial" w:cs="Arial"/>
          <w:sz w:val="16"/>
          <w:szCs w:val="16"/>
        </w:rPr>
        <w:t xml:space="preserve"> (část), </w:t>
      </w:r>
      <w:hyperlink r:id="rId53" w:history="1">
        <w:r w:rsidRPr="00D81A52">
          <w:rPr>
            <w:rFonts w:ascii="Arial" w:hAnsi="Arial" w:cs="Arial"/>
            <w:color w:val="0000FF"/>
            <w:sz w:val="16"/>
            <w:szCs w:val="16"/>
            <w:u w:val="single"/>
          </w:rPr>
          <w:t>587/2004 Sb.</w:t>
        </w:r>
      </w:hyperlink>
      <w:r w:rsidRPr="00D81A52">
        <w:rPr>
          <w:rFonts w:ascii="Arial" w:hAnsi="Arial" w:cs="Arial"/>
          <w:sz w:val="16"/>
          <w:szCs w:val="16"/>
        </w:rPr>
        <w:t xml:space="preserve"> </w:t>
      </w:r>
    </w:p>
    <w:p w14:paraId="7A080A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4" w:history="1">
        <w:r w:rsidRPr="00D81A52">
          <w:rPr>
            <w:rFonts w:ascii="Arial" w:hAnsi="Arial" w:cs="Arial"/>
            <w:color w:val="0000FF"/>
            <w:sz w:val="16"/>
            <w:szCs w:val="16"/>
            <w:u w:val="single"/>
          </w:rPr>
          <w:t>239/2005 Sb.</w:t>
        </w:r>
      </w:hyperlink>
      <w:r w:rsidRPr="00D81A52">
        <w:rPr>
          <w:rFonts w:ascii="Arial" w:hAnsi="Arial" w:cs="Arial"/>
          <w:sz w:val="16"/>
          <w:szCs w:val="16"/>
        </w:rPr>
        <w:t xml:space="preserve"> </w:t>
      </w:r>
    </w:p>
    <w:p w14:paraId="217CE2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5" w:history="1">
        <w:r w:rsidRPr="00D81A52">
          <w:rPr>
            <w:rFonts w:ascii="Arial" w:hAnsi="Arial" w:cs="Arial"/>
            <w:color w:val="0000FF"/>
            <w:sz w:val="16"/>
            <w:szCs w:val="16"/>
            <w:u w:val="single"/>
          </w:rPr>
          <w:t>45/2005 Sb.</w:t>
        </w:r>
      </w:hyperlink>
      <w:r w:rsidRPr="00D81A52">
        <w:rPr>
          <w:rFonts w:ascii="Arial" w:hAnsi="Arial" w:cs="Arial"/>
          <w:sz w:val="16"/>
          <w:szCs w:val="16"/>
        </w:rPr>
        <w:t xml:space="preserve">, </w:t>
      </w:r>
      <w:hyperlink r:id="rId56" w:history="1">
        <w:r w:rsidRPr="00D81A52">
          <w:rPr>
            <w:rFonts w:ascii="Arial" w:hAnsi="Arial" w:cs="Arial"/>
            <w:color w:val="0000FF"/>
            <w:sz w:val="16"/>
            <w:szCs w:val="16"/>
            <w:u w:val="single"/>
          </w:rPr>
          <w:t>394/2005 Sb.</w:t>
        </w:r>
      </w:hyperlink>
      <w:r w:rsidRPr="00D81A52">
        <w:rPr>
          <w:rFonts w:ascii="Arial" w:hAnsi="Arial" w:cs="Arial"/>
          <w:sz w:val="16"/>
          <w:szCs w:val="16"/>
        </w:rPr>
        <w:t xml:space="preserve"> </w:t>
      </w:r>
    </w:p>
    <w:p w14:paraId="4F0778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7" w:history="1">
        <w:r w:rsidRPr="00D81A52">
          <w:rPr>
            <w:rFonts w:ascii="Arial" w:hAnsi="Arial" w:cs="Arial"/>
            <w:color w:val="0000FF"/>
            <w:sz w:val="16"/>
            <w:szCs w:val="16"/>
            <w:u w:val="single"/>
          </w:rPr>
          <w:t>413/2005 Sb.</w:t>
        </w:r>
      </w:hyperlink>
      <w:r w:rsidRPr="00D81A52">
        <w:rPr>
          <w:rFonts w:ascii="Arial" w:hAnsi="Arial" w:cs="Arial"/>
          <w:sz w:val="16"/>
          <w:szCs w:val="16"/>
        </w:rPr>
        <w:t xml:space="preserve"> </w:t>
      </w:r>
    </w:p>
    <w:p w14:paraId="6CB78D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58" w:history="1">
        <w:r w:rsidRPr="00D81A52">
          <w:rPr>
            <w:rFonts w:ascii="Arial" w:hAnsi="Arial" w:cs="Arial"/>
            <w:color w:val="0000FF"/>
            <w:sz w:val="16"/>
            <w:szCs w:val="16"/>
            <w:u w:val="single"/>
          </w:rPr>
          <w:t>79/2006 Sb.</w:t>
        </w:r>
      </w:hyperlink>
      <w:r w:rsidRPr="00D81A52">
        <w:rPr>
          <w:rFonts w:ascii="Arial" w:hAnsi="Arial" w:cs="Arial"/>
          <w:sz w:val="16"/>
          <w:szCs w:val="16"/>
        </w:rPr>
        <w:t xml:space="preserve">, </w:t>
      </w:r>
      <w:hyperlink r:id="rId59" w:history="1">
        <w:r w:rsidRPr="00D81A52">
          <w:rPr>
            <w:rFonts w:ascii="Arial" w:hAnsi="Arial" w:cs="Arial"/>
            <w:color w:val="0000FF"/>
            <w:sz w:val="16"/>
            <w:szCs w:val="16"/>
            <w:u w:val="single"/>
          </w:rPr>
          <w:t>113/2006 Sb.</w:t>
        </w:r>
      </w:hyperlink>
      <w:r w:rsidRPr="00D81A52">
        <w:rPr>
          <w:rFonts w:ascii="Arial" w:hAnsi="Arial" w:cs="Arial"/>
          <w:sz w:val="16"/>
          <w:szCs w:val="16"/>
        </w:rPr>
        <w:t xml:space="preserve"> </w:t>
      </w:r>
    </w:p>
    <w:p w14:paraId="58B724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0" w:history="1">
        <w:r w:rsidRPr="00D81A52">
          <w:rPr>
            <w:rFonts w:ascii="Arial" w:hAnsi="Arial" w:cs="Arial"/>
            <w:color w:val="0000FF"/>
            <w:sz w:val="16"/>
            <w:szCs w:val="16"/>
            <w:u w:val="single"/>
          </w:rPr>
          <w:t>321/2006 Sb.</w:t>
        </w:r>
      </w:hyperlink>
      <w:r w:rsidRPr="00D81A52">
        <w:rPr>
          <w:rFonts w:ascii="Arial" w:hAnsi="Arial" w:cs="Arial"/>
          <w:sz w:val="16"/>
          <w:szCs w:val="16"/>
        </w:rPr>
        <w:t xml:space="preserve"> </w:t>
      </w:r>
    </w:p>
    <w:p w14:paraId="04FFCB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1" w:history="1">
        <w:r w:rsidRPr="00D81A52">
          <w:rPr>
            <w:rFonts w:ascii="Arial" w:hAnsi="Arial" w:cs="Arial"/>
            <w:color w:val="0000FF"/>
            <w:sz w:val="16"/>
            <w:szCs w:val="16"/>
            <w:u w:val="single"/>
          </w:rPr>
          <w:t>115/2006 Sb.</w:t>
        </w:r>
      </w:hyperlink>
      <w:r w:rsidRPr="00D81A52">
        <w:rPr>
          <w:rFonts w:ascii="Arial" w:hAnsi="Arial" w:cs="Arial"/>
          <w:sz w:val="16"/>
          <w:szCs w:val="16"/>
        </w:rPr>
        <w:t xml:space="preserve">, </w:t>
      </w:r>
      <w:hyperlink r:id="rId62" w:history="1">
        <w:r w:rsidRPr="00D81A52">
          <w:rPr>
            <w:rFonts w:ascii="Arial" w:hAnsi="Arial" w:cs="Arial"/>
            <w:color w:val="0000FF"/>
            <w:sz w:val="16"/>
            <w:szCs w:val="16"/>
            <w:u w:val="single"/>
          </w:rPr>
          <w:t>253/2006 Sb.</w:t>
        </w:r>
      </w:hyperlink>
      <w:r w:rsidRPr="00D81A52">
        <w:rPr>
          <w:rFonts w:ascii="Arial" w:hAnsi="Arial" w:cs="Arial"/>
          <w:sz w:val="16"/>
          <w:szCs w:val="16"/>
        </w:rPr>
        <w:t xml:space="preserve"> </w:t>
      </w:r>
    </w:p>
    <w:p w14:paraId="642B92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3" w:history="1">
        <w:r w:rsidRPr="00D81A52">
          <w:rPr>
            <w:rFonts w:ascii="Arial" w:hAnsi="Arial" w:cs="Arial"/>
            <w:color w:val="0000FF"/>
            <w:sz w:val="16"/>
            <w:szCs w:val="16"/>
            <w:u w:val="single"/>
          </w:rPr>
          <w:t>165/2006 Sb.</w:t>
        </w:r>
      </w:hyperlink>
      <w:r w:rsidRPr="00D81A52">
        <w:rPr>
          <w:rFonts w:ascii="Arial" w:hAnsi="Arial" w:cs="Arial"/>
          <w:sz w:val="16"/>
          <w:szCs w:val="16"/>
        </w:rPr>
        <w:t xml:space="preserve"> </w:t>
      </w:r>
    </w:p>
    <w:p w14:paraId="76B14E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4" w:history="1">
        <w:r w:rsidRPr="00D81A52">
          <w:rPr>
            <w:rFonts w:ascii="Arial" w:hAnsi="Arial" w:cs="Arial"/>
            <w:color w:val="0000FF"/>
            <w:sz w:val="16"/>
            <w:szCs w:val="16"/>
            <w:u w:val="single"/>
          </w:rPr>
          <w:t>112/2006 Sb.</w:t>
        </w:r>
      </w:hyperlink>
      <w:r w:rsidRPr="00D81A52">
        <w:rPr>
          <w:rFonts w:ascii="Arial" w:hAnsi="Arial" w:cs="Arial"/>
          <w:sz w:val="16"/>
          <w:szCs w:val="16"/>
        </w:rPr>
        <w:t xml:space="preserve"> </w:t>
      </w:r>
    </w:p>
    <w:p w14:paraId="0B1466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5" w:history="1">
        <w:r w:rsidRPr="00D81A52">
          <w:rPr>
            <w:rFonts w:ascii="Arial" w:hAnsi="Arial" w:cs="Arial"/>
            <w:color w:val="0000FF"/>
            <w:sz w:val="16"/>
            <w:szCs w:val="16"/>
            <w:u w:val="single"/>
          </w:rPr>
          <w:t>179/2007 Sb.</w:t>
        </w:r>
      </w:hyperlink>
      <w:r w:rsidRPr="00D81A52">
        <w:rPr>
          <w:rFonts w:ascii="Arial" w:hAnsi="Arial" w:cs="Arial"/>
          <w:sz w:val="16"/>
          <w:szCs w:val="16"/>
        </w:rPr>
        <w:t xml:space="preserve"> </w:t>
      </w:r>
    </w:p>
    <w:p w14:paraId="28A5DC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6" w:history="1">
        <w:r w:rsidRPr="00D81A52">
          <w:rPr>
            <w:rFonts w:ascii="Arial" w:hAnsi="Arial" w:cs="Arial"/>
            <w:color w:val="0000FF"/>
            <w:sz w:val="16"/>
            <w:szCs w:val="16"/>
            <w:u w:val="single"/>
          </w:rPr>
          <w:t>170/2007 Sb.</w:t>
        </w:r>
      </w:hyperlink>
      <w:r w:rsidRPr="00D81A52">
        <w:rPr>
          <w:rFonts w:ascii="Arial" w:hAnsi="Arial" w:cs="Arial"/>
          <w:sz w:val="16"/>
          <w:szCs w:val="16"/>
        </w:rPr>
        <w:t xml:space="preserve"> </w:t>
      </w:r>
    </w:p>
    <w:p w14:paraId="7DFDD2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7" w:history="1">
        <w:r w:rsidRPr="00D81A52">
          <w:rPr>
            <w:rFonts w:ascii="Arial" w:hAnsi="Arial" w:cs="Arial"/>
            <w:color w:val="0000FF"/>
            <w:sz w:val="16"/>
            <w:szCs w:val="16"/>
            <w:u w:val="single"/>
          </w:rPr>
          <w:t>345/2007 Sb.</w:t>
        </w:r>
      </w:hyperlink>
      <w:r w:rsidRPr="00D81A52">
        <w:rPr>
          <w:rFonts w:ascii="Arial" w:hAnsi="Arial" w:cs="Arial"/>
          <w:sz w:val="16"/>
          <w:szCs w:val="16"/>
        </w:rPr>
        <w:t xml:space="preserve"> </w:t>
      </w:r>
    </w:p>
    <w:p w14:paraId="0D84D5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8" w:history="1">
        <w:r w:rsidRPr="00D81A52">
          <w:rPr>
            <w:rFonts w:ascii="Arial" w:hAnsi="Arial" w:cs="Arial"/>
            <w:color w:val="0000FF"/>
            <w:sz w:val="16"/>
            <w:szCs w:val="16"/>
            <w:u w:val="single"/>
          </w:rPr>
          <w:t>135/2008 Sb.</w:t>
        </w:r>
      </w:hyperlink>
      <w:r w:rsidRPr="00D81A52">
        <w:rPr>
          <w:rFonts w:ascii="Arial" w:hAnsi="Arial" w:cs="Arial"/>
          <w:sz w:val="16"/>
          <w:szCs w:val="16"/>
        </w:rPr>
        <w:t xml:space="preserve"> </w:t>
      </w:r>
    </w:p>
    <w:p w14:paraId="3C0FD4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69" w:history="1">
        <w:r w:rsidRPr="00D81A52">
          <w:rPr>
            <w:rFonts w:ascii="Arial" w:hAnsi="Arial" w:cs="Arial"/>
            <w:color w:val="0000FF"/>
            <w:sz w:val="16"/>
            <w:szCs w:val="16"/>
            <w:u w:val="single"/>
          </w:rPr>
          <w:t>121/2008 Sb.</w:t>
        </w:r>
      </w:hyperlink>
      <w:r w:rsidRPr="00D81A52">
        <w:rPr>
          <w:rFonts w:ascii="Arial" w:hAnsi="Arial" w:cs="Arial"/>
          <w:sz w:val="16"/>
          <w:szCs w:val="16"/>
        </w:rPr>
        <w:t xml:space="preserve">, </w:t>
      </w:r>
      <w:hyperlink r:id="rId70" w:history="1">
        <w:r w:rsidRPr="00D81A52">
          <w:rPr>
            <w:rFonts w:ascii="Arial" w:hAnsi="Arial" w:cs="Arial"/>
            <w:color w:val="0000FF"/>
            <w:sz w:val="16"/>
            <w:szCs w:val="16"/>
            <w:u w:val="single"/>
          </w:rPr>
          <w:t>177/2008 Sb.</w:t>
        </w:r>
      </w:hyperlink>
      <w:r w:rsidRPr="00D81A52">
        <w:rPr>
          <w:rFonts w:ascii="Arial" w:hAnsi="Arial" w:cs="Arial"/>
          <w:sz w:val="16"/>
          <w:szCs w:val="16"/>
        </w:rPr>
        <w:t xml:space="preserve"> </w:t>
      </w:r>
    </w:p>
    <w:p w14:paraId="465E69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71" w:history="1">
        <w:r w:rsidRPr="00D81A52">
          <w:rPr>
            <w:rFonts w:ascii="Arial" w:hAnsi="Arial" w:cs="Arial"/>
            <w:color w:val="0000FF"/>
            <w:sz w:val="16"/>
            <w:szCs w:val="16"/>
            <w:u w:val="single"/>
          </w:rPr>
          <w:t>384/2008 Sb.</w:t>
        </w:r>
      </w:hyperlink>
      <w:r w:rsidRPr="00D81A52">
        <w:rPr>
          <w:rFonts w:ascii="Arial" w:hAnsi="Arial" w:cs="Arial"/>
          <w:sz w:val="16"/>
          <w:szCs w:val="16"/>
        </w:rPr>
        <w:t xml:space="preserve"> </w:t>
      </w:r>
    </w:p>
    <w:p w14:paraId="2EFC9B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72" w:history="1">
        <w:r w:rsidRPr="00D81A52">
          <w:rPr>
            <w:rFonts w:ascii="Arial" w:hAnsi="Arial" w:cs="Arial"/>
            <w:color w:val="0000FF"/>
            <w:sz w:val="16"/>
            <w:szCs w:val="16"/>
            <w:u w:val="single"/>
          </w:rPr>
          <w:t>90/2008 Sb.</w:t>
        </w:r>
      </w:hyperlink>
      <w:r w:rsidRPr="00D81A52">
        <w:rPr>
          <w:rFonts w:ascii="Arial" w:hAnsi="Arial" w:cs="Arial"/>
          <w:sz w:val="16"/>
          <w:szCs w:val="16"/>
        </w:rPr>
        <w:t xml:space="preserve">, </w:t>
      </w:r>
      <w:hyperlink r:id="rId73" w:history="1">
        <w:r w:rsidRPr="00D81A52">
          <w:rPr>
            <w:rFonts w:ascii="Arial" w:hAnsi="Arial" w:cs="Arial"/>
            <w:color w:val="0000FF"/>
            <w:sz w:val="16"/>
            <w:szCs w:val="16"/>
            <w:u w:val="single"/>
          </w:rPr>
          <w:t>129/2008 Sb.</w:t>
        </w:r>
      </w:hyperlink>
      <w:r w:rsidRPr="00D81A52">
        <w:rPr>
          <w:rFonts w:ascii="Arial" w:hAnsi="Arial" w:cs="Arial"/>
          <w:sz w:val="16"/>
          <w:szCs w:val="16"/>
        </w:rPr>
        <w:t xml:space="preserve">, </w:t>
      </w:r>
      <w:hyperlink r:id="rId74" w:history="1">
        <w:r w:rsidRPr="00D81A52">
          <w:rPr>
            <w:rFonts w:ascii="Arial" w:hAnsi="Arial" w:cs="Arial"/>
            <w:color w:val="0000FF"/>
            <w:sz w:val="16"/>
            <w:szCs w:val="16"/>
            <w:u w:val="single"/>
          </w:rPr>
          <w:t>274/2008 Sb.</w:t>
        </w:r>
      </w:hyperlink>
      <w:r w:rsidRPr="00D81A52">
        <w:rPr>
          <w:rFonts w:ascii="Arial" w:hAnsi="Arial" w:cs="Arial"/>
          <w:sz w:val="16"/>
          <w:szCs w:val="16"/>
        </w:rPr>
        <w:t xml:space="preserve">, </w:t>
      </w:r>
      <w:hyperlink r:id="rId75" w:history="1">
        <w:r w:rsidRPr="00D81A52">
          <w:rPr>
            <w:rFonts w:ascii="Arial" w:hAnsi="Arial" w:cs="Arial"/>
            <w:color w:val="0000FF"/>
            <w:sz w:val="16"/>
            <w:szCs w:val="16"/>
            <w:u w:val="single"/>
          </w:rPr>
          <w:t>457/2008 Sb.</w:t>
        </w:r>
      </w:hyperlink>
      <w:r w:rsidRPr="00D81A52">
        <w:rPr>
          <w:rFonts w:ascii="Arial" w:hAnsi="Arial" w:cs="Arial"/>
          <w:sz w:val="16"/>
          <w:szCs w:val="16"/>
        </w:rPr>
        <w:t xml:space="preserve">, </w:t>
      </w:r>
      <w:hyperlink r:id="rId76" w:history="1">
        <w:r w:rsidRPr="00D81A52">
          <w:rPr>
            <w:rFonts w:ascii="Arial" w:hAnsi="Arial" w:cs="Arial"/>
            <w:color w:val="0000FF"/>
            <w:sz w:val="16"/>
            <w:szCs w:val="16"/>
            <w:u w:val="single"/>
          </w:rPr>
          <w:t>480/2008 Sb.</w:t>
        </w:r>
      </w:hyperlink>
      <w:r w:rsidRPr="00D81A52">
        <w:rPr>
          <w:rFonts w:ascii="Arial" w:hAnsi="Arial" w:cs="Arial"/>
          <w:sz w:val="16"/>
          <w:szCs w:val="16"/>
        </w:rPr>
        <w:t xml:space="preserve"> </w:t>
      </w:r>
    </w:p>
    <w:p w14:paraId="2BEA51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77" w:history="1">
        <w:r w:rsidRPr="00D81A52">
          <w:rPr>
            <w:rFonts w:ascii="Arial" w:hAnsi="Arial" w:cs="Arial"/>
            <w:color w:val="0000FF"/>
            <w:sz w:val="16"/>
            <w:szCs w:val="16"/>
            <w:u w:val="single"/>
          </w:rPr>
          <w:t>52/2009 Sb.</w:t>
        </w:r>
      </w:hyperlink>
      <w:r w:rsidRPr="00D81A52">
        <w:rPr>
          <w:rFonts w:ascii="Arial" w:hAnsi="Arial" w:cs="Arial"/>
          <w:sz w:val="16"/>
          <w:szCs w:val="16"/>
        </w:rPr>
        <w:t xml:space="preserve"> </w:t>
      </w:r>
    </w:p>
    <w:p w14:paraId="5735B9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78" w:history="1">
        <w:r w:rsidRPr="00D81A52">
          <w:rPr>
            <w:rFonts w:ascii="Arial" w:hAnsi="Arial" w:cs="Arial"/>
            <w:color w:val="0000FF"/>
            <w:sz w:val="16"/>
            <w:szCs w:val="16"/>
            <w:u w:val="single"/>
          </w:rPr>
          <w:t>301/2008 Sb.</w:t>
        </w:r>
      </w:hyperlink>
      <w:r w:rsidRPr="00D81A52">
        <w:rPr>
          <w:rFonts w:ascii="Arial" w:hAnsi="Arial" w:cs="Arial"/>
          <w:sz w:val="16"/>
          <w:szCs w:val="16"/>
        </w:rPr>
        <w:t xml:space="preserve">, </w:t>
      </w:r>
      <w:hyperlink r:id="rId79" w:history="1">
        <w:r w:rsidRPr="00D81A52">
          <w:rPr>
            <w:rFonts w:ascii="Arial" w:hAnsi="Arial" w:cs="Arial"/>
            <w:color w:val="0000FF"/>
            <w:sz w:val="16"/>
            <w:szCs w:val="16"/>
            <w:u w:val="single"/>
          </w:rPr>
          <w:t>7/2009 Sb.</w:t>
        </w:r>
      </w:hyperlink>
      <w:r w:rsidRPr="00D81A52">
        <w:rPr>
          <w:rFonts w:ascii="Arial" w:hAnsi="Arial" w:cs="Arial"/>
          <w:sz w:val="16"/>
          <w:szCs w:val="16"/>
        </w:rPr>
        <w:t xml:space="preserve"> </w:t>
      </w:r>
    </w:p>
    <w:p w14:paraId="431FC4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0" w:history="1">
        <w:r w:rsidRPr="00D81A52">
          <w:rPr>
            <w:rFonts w:ascii="Arial" w:hAnsi="Arial" w:cs="Arial"/>
            <w:color w:val="0000FF"/>
            <w:sz w:val="16"/>
            <w:szCs w:val="16"/>
            <w:u w:val="single"/>
          </w:rPr>
          <w:t>218/2009 Sb.</w:t>
        </w:r>
      </w:hyperlink>
      <w:r w:rsidRPr="00D81A52">
        <w:rPr>
          <w:rFonts w:ascii="Arial" w:hAnsi="Arial" w:cs="Arial"/>
          <w:sz w:val="16"/>
          <w:szCs w:val="16"/>
        </w:rPr>
        <w:t xml:space="preserve"> </w:t>
      </w:r>
    </w:p>
    <w:p w14:paraId="34B15A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1" w:history="1">
        <w:r w:rsidRPr="00D81A52">
          <w:rPr>
            <w:rFonts w:ascii="Arial" w:hAnsi="Arial" w:cs="Arial"/>
            <w:color w:val="0000FF"/>
            <w:sz w:val="16"/>
            <w:szCs w:val="16"/>
            <w:u w:val="single"/>
          </w:rPr>
          <w:t>41/2009 Sb.</w:t>
        </w:r>
      </w:hyperlink>
      <w:r w:rsidRPr="00D81A52">
        <w:rPr>
          <w:rFonts w:ascii="Arial" w:hAnsi="Arial" w:cs="Arial"/>
          <w:sz w:val="16"/>
          <w:szCs w:val="16"/>
        </w:rPr>
        <w:t xml:space="preserve">, </w:t>
      </w:r>
      <w:hyperlink r:id="rId82" w:history="1">
        <w:r w:rsidRPr="00D81A52">
          <w:rPr>
            <w:rFonts w:ascii="Arial" w:hAnsi="Arial" w:cs="Arial"/>
            <w:color w:val="0000FF"/>
            <w:sz w:val="16"/>
            <w:szCs w:val="16"/>
            <w:u w:val="single"/>
          </w:rPr>
          <w:t>272/2009 Sb.</w:t>
        </w:r>
      </w:hyperlink>
      <w:r w:rsidRPr="00D81A52">
        <w:rPr>
          <w:rFonts w:ascii="Arial" w:hAnsi="Arial" w:cs="Arial"/>
          <w:sz w:val="16"/>
          <w:szCs w:val="16"/>
        </w:rPr>
        <w:t xml:space="preserve">, </w:t>
      </w:r>
      <w:hyperlink r:id="rId83" w:history="1">
        <w:r w:rsidRPr="00D81A52">
          <w:rPr>
            <w:rFonts w:ascii="Arial" w:hAnsi="Arial" w:cs="Arial"/>
            <w:color w:val="0000FF"/>
            <w:sz w:val="16"/>
            <w:szCs w:val="16"/>
            <w:u w:val="single"/>
          </w:rPr>
          <w:t>306/2009 Sb.</w:t>
        </w:r>
      </w:hyperlink>
      <w:r w:rsidRPr="00D81A52">
        <w:rPr>
          <w:rFonts w:ascii="Arial" w:hAnsi="Arial" w:cs="Arial"/>
          <w:sz w:val="16"/>
          <w:szCs w:val="16"/>
        </w:rPr>
        <w:t xml:space="preserve"> </w:t>
      </w:r>
    </w:p>
    <w:p w14:paraId="12E8CA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4" w:history="1">
        <w:r w:rsidRPr="00D81A52">
          <w:rPr>
            <w:rFonts w:ascii="Arial" w:hAnsi="Arial" w:cs="Arial"/>
            <w:color w:val="0000FF"/>
            <w:sz w:val="16"/>
            <w:szCs w:val="16"/>
            <w:u w:val="single"/>
          </w:rPr>
          <w:t>163/2010 Sb.</w:t>
        </w:r>
      </w:hyperlink>
      <w:r w:rsidRPr="00D81A52">
        <w:rPr>
          <w:rFonts w:ascii="Arial" w:hAnsi="Arial" w:cs="Arial"/>
          <w:sz w:val="16"/>
          <w:szCs w:val="16"/>
        </w:rPr>
        <w:t xml:space="preserve"> </w:t>
      </w:r>
    </w:p>
    <w:p w14:paraId="07B8AA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5" w:history="1">
        <w:r w:rsidRPr="00D81A52">
          <w:rPr>
            <w:rFonts w:ascii="Arial" w:hAnsi="Arial" w:cs="Arial"/>
            <w:color w:val="0000FF"/>
            <w:sz w:val="16"/>
            <w:szCs w:val="16"/>
            <w:u w:val="single"/>
          </w:rPr>
          <w:t>219/2010 Sb.</w:t>
        </w:r>
      </w:hyperlink>
      <w:r w:rsidRPr="00D81A52">
        <w:rPr>
          <w:rFonts w:ascii="Arial" w:hAnsi="Arial" w:cs="Arial"/>
          <w:sz w:val="16"/>
          <w:szCs w:val="16"/>
        </w:rPr>
        <w:t xml:space="preserve"> </w:t>
      </w:r>
    </w:p>
    <w:p w14:paraId="527AB1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Změna: </w:t>
      </w:r>
      <w:hyperlink r:id="rId86" w:history="1">
        <w:r w:rsidRPr="00D81A52">
          <w:rPr>
            <w:rFonts w:ascii="Arial" w:hAnsi="Arial" w:cs="Arial"/>
            <w:color w:val="0000FF"/>
            <w:sz w:val="16"/>
            <w:szCs w:val="16"/>
            <w:u w:val="single"/>
          </w:rPr>
          <w:t>197/2010 Sb.</w:t>
        </w:r>
      </w:hyperlink>
      <w:r w:rsidRPr="00D81A52">
        <w:rPr>
          <w:rFonts w:ascii="Arial" w:hAnsi="Arial" w:cs="Arial"/>
          <w:sz w:val="16"/>
          <w:szCs w:val="16"/>
        </w:rPr>
        <w:t xml:space="preserve"> </w:t>
      </w:r>
    </w:p>
    <w:p w14:paraId="48013F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7" w:history="1">
        <w:r w:rsidRPr="00D81A52">
          <w:rPr>
            <w:rFonts w:ascii="Arial" w:hAnsi="Arial" w:cs="Arial"/>
            <w:color w:val="0000FF"/>
            <w:sz w:val="16"/>
            <w:szCs w:val="16"/>
            <w:u w:val="single"/>
          </w:rPr>
          <w:t>150/2011 Sb.</w:t>
        </w:r>
      </w:hyperlink>
      <w:r w:rsidRPr="00D81A52">
        <w:rPr>
          <w:rFonts w:ascii="Arial" w:hAnsi="Arial" w:cs="Arial"/>
          <w:sz w:val="16"/>
          <w:szCs w:val="16"/>
        </w:rPr>
        <w:t xml:space="preserve"> </w:t>
      </w:r>
    </w:p>
    <w:p w14:paraId="72DCDA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Změ</w:t>
      </w:r>
      <w:r w:rsidRPr="00D81A52">
        <w:rPr>
          <w:rFonts w:ascii="Arial" w:hAnsi="Arial" w:cs="Arial"/>
          <w:sz w:val="16"/>
          <w:szCs w:val="16"/>
        </w:rPr>
        <w:t xml:space="preserve">na: </w:t>
      </w:r>
      <w:hyperlink r:id="rId88" w:history="1">
        <w:r w:rsidRPr="00D81A52">
          <w:rPr>
            <w:rFonts w:ascii="Arial" w:hAnsi="Arial" w:cs="Arial"/>
            <w:color w:val="0000FF"/>
            <w:sz w:val="16"/>
            <w:szCs w:val="16"/>
            <w:u w:val="single"/>
          </w:rPr>
          <w:t>181/2011 Sb.</w:t>
        </w:r>
      </w:hyperlink>
      <w:r w:rsidRPr="00D81A52">
        <w:rPr>
          <w:rFonts w:ascii="Arial" w:hAnsi="Arial" w:cs="Arial"/>
          <w:sz w:val="16"/>
          <w:szCs w:val="16"/>
        </w:rPr>
        <w:t xml:space="preserve"> </w:t>
      </w:r>
    </w:p>
    <w:p w14:paraId="1DA5CF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89" w:history="1">
        <w:r w:rsidRPr="00D81A52">
          <w:rPr>
            <w:rFonts w:ascii="Arial" w:hAnsi="Arial" w:cs="Arial"/>
            <w:color w:val="0000FF"/>
            <w:sz w:val="16"/>
            <w:szCs w:val="16"/>
            <w:u w:val="single"/>
          </w:rPr>
          <w:t>207/2011 Sb.</w:t>
        </w:r>
      </w:hyperlink>
      <w:r w:rsidRPr="00D81A52">
        <w:rPr>
          <w:rFonts w:ascii="Arial" w:hAnsi="Arial" w:cs="Arial"/>
          <w:sz w:val="16"/>
          <w:szCs w:val="16"/>
        </w:rPr>
        <w:t xml:space="preserve"> </w:t>
      </w:r>
    </w:p>
    <w:p w14:paraId="7D1C3D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0" w:history="1">
        <w:r w:rsidRPr="00D81A52">
          <w:rPr>
            <w:rFonts w:ascii="Arial" w:hAnsi="Arial" w:cs="Arial"/>
            <w:color w:val="0000FF"/>
            <w:sz w:val="16"/>
            <w:szCs w:val="16"/>
            <w:u w:val="single"/>
          </w:rPr>
          <w:t>330/2011 Sb.</w:t>
        </w:r>
      </w:hyperlink>
      <w:r w:rsidRPr="00D81A52">
        <w:rPr>
          <w:rFonts w:ascii="Arial" w:hAnsi="Arial" w:cs="Arial"/>
          <w:sz w:val="16"/>
          <w:szCs w:val="16"/>
        </w:rPr>
        <w:t xml:space="preserve"> </w:t>
      </w:r>
    </w:p>
    <w:p w14:paraId="3F5DAC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1" w:history="1">
        <w:r w:rsidRPr="00D81A52">
          <w:rPr>
            <w:rFonts w:ascii="Arial" w:hAnsi="Arial" w:cs="Arial"/>
            <w:color w:val="0000FF"/>
            <w:sz w:val="16"/>
            <w:szCs w:val="16"/>
            <w:u w:val="single"/>
          </w:rPr>
          <w:t>341/2011 Sb.</w:t>
        </w:r>
      </w:hyperlink>
      <w:r w:rsidRPr="00D81A52">
        <w:rPr>
          <w:rFonts w:ascii="Arial" w:hAnsi="Arial" w:cs="Arial"/>
          <w:sz w:val="16"/>
          <w:szCs w:val="16"/>
        </w:rPr>
        <w:t xml:space="preserve">, </w:t>
      </w:r>
      <w:hyperlink r:id="rId92" w:history="1">
        <w:r w:rsidRPr="00D81A52">
          <w:rPr>
            <w:rFonts w:ascii="Arial" w:hAnsi="Arial" w:cs="Arial"/>
            <w:color w:val="0000FF"/>
            <w:sz w:val="16"/>
            <w:szCs w:val="16"/>
            <w:u w:val="single"/>
          </w:rPr>
          <w:t xml:space="preserve">348/2011 </w:t>
        </w:r>
        <w:r w:rsidRPr="00D81A52">
          <w:rPr>
            <w:rFonts w:ascii="Arial" w:hAnsi="Arial" w:cs="Arial"/>
            <w:color w:val="0000FF"/>
            <w:sz w:val="16"/>
            <w:szCs w:val="16"/>
            <w:u w:val="single"/>
          </w:rPr>
          <w:t>Sb.</w:t>
        </w:r>
      </w:hyperlink>
      <w:r w:rsidRPr="00D81A52">
        <w:rPr>
          <w:rFonts w:ascii="Arial" w:hAnsi="Arial" w:cs="Arial"/>
          <w:sz w:val="16"/>
          <w:szCs w:val="16"/>
        </w:rPr>
        <w:t xml:space="preserve">, </w:t>
      </w:r>
      <w:hyperlink r:id="rId93" w:history="1">
        <w:r w:rsidRPr="00D81A52">
          <w:rPr>
            <w:rFonts w:ascii="Arial" w:hAnsi="Arial" w:cs="Arial"/>
            <w:color w:val="0000FF"/>
            <w:sz w:val="16"/>
            <w:szCs w:val="16"/>
            <w:u w:val="single"/>
          </w:rPr>
          <w:t>459/2011 Sb.</w:t>
        </w:r>
      </w:hyperlink>
      <w:r w:rsidRPr="00D81A52">
        <w:rPr>
          <w:rFonts w:ascii="Arial" w:hAnsi="Arial" w:cs="Arial"/>
          <w:sz w:val="16"/>
          <w:szCs w:val="16"/>
        </w:rPr>
        <w:t xml:space="preserve"> </w:t>
      </w:r>
    </w:p>
    <w:p w14:paraId="07A5FF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4" w:history="1">
        <w:r w:rsidRPr="00D81A52">
          <w:rPr>
            <w:rFonts w:ascii="Arial" w:hAnsi="Arial" w:cs="Arial"/>
            <w:color w:val="0000FF"/>
            <w:sz w:val="16"/>
            <w:szCs w:val="16"/>
            <w:u w:val="single"/>
          </w:rPr>
          <w:t>357/2011 Sb.</w:t>
        </w:r>
      </w:hyperlink>
      <w:r w:rsidRPr="00D81A52">
        <w:rPr>
          <w:rFonts w:ascii="Arial" w:hAnsi="Arial" w:cs="Arial"/>
          <w:sz w:val="16"/>
          <w:szCs w:val="16"/>
        </w:rPr>
        <w:t xml:space="preserve"> </w:t>
      </w:r>
    </w:p>
    <w:p w14:paraId="0642BD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5" w:history="1">
        <w:r w:rsidRPr="00D81A52">
          <w:rPr>
            <w:rFonts w:ascii="Arial" w:hAnsi="Arial" w:cs="Arial"/>
            <w:color w:val="0000FF"/>
            <w:sz w:val="16"/>
            <w:szCs w:val="16"/>
            <w:u w:val="single"/>
          </w:rPr>
          <w:t>193/2012 Sb.</w:t>
        </w:r>
      </w:hyperlink>
      <w:r w:rsidRPr="00D81A52">
        <w:rPr>
          <w:rFonts w:ascii="Arial" w:hAnsi="Arial" w:cs="Arial"/>
          <w:sz w:val="16"/>
          <w:szCs w:val="16"/>
        </w:rPr>
        <w:t xml:space="preserve"> </w:t>
      </w:r>
    </w:p>
    <w:p w14:paraId="496B9C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6" w:history="1">
        <w:r w:rsidRPr="00D81A52">
          <w:rPr>
            <w:rFonts w:ascii="Arial" w:hAnsi="Arial" w:cs="Arial"/>
            <w:color w:val="0000FF"/>
            <w:sz w:val="16"/>
            <w:szCs w:val="16"/>
            <w:u w:val="single"/>
          </w:rPr>
          <w:t>273/2012 Sb.</w:t>
        </w:r>
      </w:hyperlink>
      <w:r w:rsidRPr="00D81A52">
        <w:rPr>
          <w:rFonts w:ascii="Arial" w:hAnsi="Arial" w:cs="Arial"/>
          <w:sz w:val="16"/>
          <w:szCs w:val="16"/>
        </w:rPr>
        <w:t xml:space="preserve">, </w:t>
      </w:r>
      <w:hyperlink r:id="rId97" w:history="1">
        <w:r w:rsidRPr="00D81A52">
          <w:rPr>
            <w:rFonts w:ascii="Arial" w:hAnsi="Arial" w:cs="Arial"/>
            <w:color w:val="0000FF"/>
            <w:sz w:val="16"/>
            <w:szCs w:val="16"/>
            <w:u w:val="single"/>
          </w:rPr>
          <w:t>43/2012 Sb.</w:t>
        </w:r>
      </w:hyperlink>
      <w:r w:rsidRPr="00D81A52">
        <w:rPr>
          <w:rFonts w:ascii="Arial" w:hAnsi="Arial" w:cs="Arial"/>
          <w:sz w:val="16"/>
          <w:szCs w:val="16"/>
        </w:rPr>
        <w:t xml:space="preserve"> </w:t>
      </w:r>
    </w:p>
    <w:p w14:paraId="405646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8" w:history="1">
        <w:r w:rsidRPr="00D81A52">
          <w:rPr>
            <w:rFonts w:ascii="Arial" w:hAnsi="Arial" w:cs="Arial"/>
            <w:color w:val="0000FF"/>
            <w:sz w:val="16"/>
            <w:szCs w:val="16"/>
            <w:u w:val="single"/>
          </w:rPr>
          <w:t>390/2012 Sb.</w:t>
        </w:r>
      </w:hyperlink>
      <w:r w:rsidRPr="00D81A52">
        <w:rPr>
          <w:rFonts w:ascii="Arial" w:hAnsi="Arial" w:cs="Arial"/>
          <w:sz w:val="16"/>
          <w:szCs w:val="16"/>
        </w:rPr>
        <w:t xml:space="preserve"> </w:t>
      </w:r>
    </w:p>
    <w:p w14:paraId="48DC65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99" w:history="1">
        <w:r w:rsidRPr="00D81A52">
          <w:rPr>
            <w:rFonts w:ascii="Arial" w:hAnsi="Arial" w:cs="Arial"/>
            <w:color w:val="0000FF"/>
            <w:sz w:val="16"/>
            <w:szCs w:val="16"/>
            <w:u w:val="single"/>
          </w:rPr>
          <w:t>105/2013 Sb.</w:t>
        </w:r>
      </w:hyperlink>
      <w:r w:rsidRPr="00D81A52">
        <w:rPr>
          <w:rFonts w:ascii="Arial" w:hAnsi="Arial" w:cs="Arial"/>
          <w:sz w:val="16"/>
          <w:szCs w:val="16"/>
        </w:rPr>
        <w:t xml:space="preserve"> (část) </w:t>
      </w:r>
    </w:p>
    <w:p w14:paraId="4A2F1C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0" w:history="1">
        <w:r w:rsidRPr="00D81A52">
          <w:rPr>
            <w:rFonts w:ascii="Arial" w:hAnsi="Arial" w:cs="Arial"/>
            <w:color w:val="0000FF"/>
            <w:sz w:val="16"/>
            <w:szCs w:val="16"/>
            <w:u w:val="single"/>
          </w:rPr>
          <w:t>45/2013 Sb.</w:t>
        </w:r>
      </w:hyperlink>
      <w:r w:rsidRPr="00D81A52">
        <w:rPr>
          <w:rFonts w:ascii="Arial" w:hAnsi="Arial" w:cs="Arial"/>
          <w:sz w:val="16"/>
          <w:szCs w:val="16"/>
        </w:rPr>
        <w:t xml:space="preserve"> </w:t>
      </w:r>
    </w:p>
    <w:p w14:paraId="0C6405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1" w:history="1">
        <w:r w:rsidRPr="00D81A52">
          <w:rPr>
            <w:rFonts w:ascii="Arial" w:hAnsi="Arial" w:cs="Arial"/>
            <w:color w:val="0000FF"/>
            <w:sz w:val="16"/>
            <w:szCs w:val="16"/>
            <w:u w:val="single"/>
          </w:rPr>
          <w:t>105/2013 Sb.</w:t>
        </w:r>
      </w:hyperlink>
      <w:r w:rsidRPr="00D81A52">
        <w:rPr>
          <w:rFonts w:ascii="Arial" w:hAnsi="Arial" w:cs="Arial"/>
          <w:sz w:val="16"/>
          <w:szCs w:val="16"/>
        </w:rPr>
        <w:t xml:space="preserve"> (část) </w:t>
      </w:r>
    </w:p>
    <w:p w14:paraId="74278A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2" w:history="1">
        <w:r w:rsidRPr="00D81A52">
          <w:rPr>
            <w:rFonts w:ascii="Arial" w:hAnsi="Arial" w:cs="Arial"/>
            <w:color w:val="0000FF"/>
            <w:sz w:val="16"/>
            <w:szCs w:val="16"/>
            <w:u w:val="single"/>
          </w:rPr>
          <w:t>105/2013 Sb.</w:t>
        </w:r>
      </w:hyperlink>
      <w:r w:rsidRPr="00D81A52">
        <w:rPr>
          <w:rFonts w:ascii="Arial" w:hAnsi="Arial" w:cs="Arial"/>
          <w:sz w:val="16"/>
          <w:szCs w:val="16"/>
        </w:rPr>
        <w:t xml:space="preserve"> </w:t>
      </w:r>
    </w:p>
    <w:p w14:paraId="2BFA4E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3" w:history="1">
        <w:r w:rsidRPr="00D81A52">
          <w:rPr>
            <w:rFonts w:ascii="Arial" w:hAnsi="Arial" w:cs="Arial"/>
            <w:color w:val="0000FF"/>
            <w:sz w:val="16"/>
            <w:szCs w:val="16"/>
            <w:u w:val="single"/>
          </w:rPr>
          <w:t>141/2014 Sb.</w:t>
        </w:r>
      </w:hyperlink>
      <w:r w:rsidRPr="00D81A52">
        <w:rPr>
          <w:rFonts w:ascii="Arial" w:hAnsi="Arial" w:cs="Arial"/>
          <w:sz w:val="16"/>
          <w:szCs w:val="16"/>
        </w:rPr>
        <w:t xml:space="preserve"> </w:t>
      </w:r>
    </w:p>
    <w:p w14:paraId="3CA4A4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4" w:history="1">
        <w:r w:rsidRPr="00D81A52">
          <w:rPr>
            <w:rFonts w:ascii="Arial" w:hAnsi="Arial" w:cs="Arial"/>
            <w:color w:val="0000FF"/>
            <w:sz w:val="16"/>
            <w:szCs w:val="16"/>
            <w:u w:val="single"/>
          </w:rPr>
          <w:t>77/2015 Sb.</w:t>
        </w:r>
      </w:hyperlink>
      <w:r w:rsidRPr="00D81A52">
        <w:rPr>
          <w:rFonts w:ascii="Arial" w:hAnsi="Arial" w:cs="Arial"/>
          <w:sz w:val="16"/>
          <w:szCs w:val="16"/>
        </w:rPr>
        <w:t xml:space="preserve"> </w:t>
      </w:r>
    </w:p>
    <w:p w14:paraId="135A13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5" w:history="1">
        <w:r w:rsidRPr="00D81A52">
          <w:rPr>
            <w:rFonts w:ascii="Arial" w:hAnsi="Arial" w:cs="Arial"/>
            <w:color w:val="0000FF"/>
            <w:sz w:val="16"/>
            <w:szCs w:val="16"/>
            <w:u w:val="single"/>
          </w:rPr>
          <w:t>86</w:t>
        </w:r>
        <w:r w:rsidRPr="00D81A52">
          <w:rPr>
            <w:rFonts w:ascii="Arial" w:hAnsi="Arial" w:cs="Arial"/>
            <w:color w:val="0000FF"/>
            <w:sz w:val="16"/>
            <w:szCs w:val="16"/>
            <w:u w:val="single"/>
          </w:rPr>
          <w:t>/2015 Sb.</w:t>
        </w:r>
      </w:hyperlink>
      <w:r w:rsidRPr="00D81A52">
        <w:rPr>
          <w:rFonts w:ascii="Arial" w:hAnsi="Arial" w:cs="Arial"/>
          <w:sz w:val="16"/>
          <w:szCs w:val="16"/>
        </w:rPr>
        <w:t xml:space="preserve"> </w:t>
      </w:r>
    </w:p>
    <w:p w14:paraId="01B047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6" w:history="1">
        <w:r w:rsidRPr="00D81A52">
          <w:rPr>
            <w:rFonts w:ascii="Arial" w:hAnsi="Arial" w:cs="Arial"/>
            <w:color w:val="0000FF"/>
            <w:sz w:val="16"/>
            <w:szCs w:val="16"/>
            <w:u w:val="single"/>
          </w:rPr>
          <w:t>150/2016 Sb.</w:t>
        </w:r>
      </w:hyperlink>
      <w:r w:rsidRPr="00D81A52">
        <w:rPr>
          <w:rFonts w:ascii="Arial" w:hAnsi="Arial" w:cs="Arial"/>
          <w:sz w:val="16"/>
          <w:szCs w:val="16"/>
        </w:rPr>
        <w:t xml:space="preserve">, </w:t>
      </w:r>
      <w:hyperlink r:id="rId107" w:history="1">
        <w:r w:rsidRPr="00D81A52">
          <w:rPr>
            <w:rFonts w:ascii="Arial" w:hAnsi="Arial" w:cs="Arial"/>
            <w:color w:val="0000FF"/>
            <w:sz w:val="16"/>
            <w:szCs w:val="16"/>
            <w:u w:val="single"/>
          </w:rPr>
          <w:t>163/2016 Sb.</w:t>
        </w:r>
      </w:hyperlink>
      <w:r w:rsidRPr="00D81A52">
        <w:rPr>
          <w:rFonts w:ascii="Arial" w:hAnsi="Arial" w:cs="Arial"/>
          <w:sz w:val="16"/>
          <w:szCs w:val="16"/>
        </w:rPr>
        <w:t xml:space="preserve"> </w:t>
      </w:r>
    </w:p>
    <w:p w14:paraId="62C634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8" w:history="1">
        <w:r w:rsidRPr="00D81A52">
          <w:rPr>
            <w:rFonts w:ascii="Arial" w:hAnsi="Arial" w:cs="Arial"/>
            <w:color w:val="0000FF"/>
            <w:sz w:val="16"/>
            <w:szCs w:val="16"/>
            <w:u w:val="single"/>
          </w:rPr>
          <w:t>243/2016 Sb.</w:t>
        </w:r>
      </w:hyperlink>
      <w:r w:rsidRPr="00D81A52">
        <w:rPr>
          <w:rFonts w:ascii="Arial" w:hAnsi="Arial" w:cs="Arial"/>
          <w:sz w:val="16"/>
          <w:szCs w:val="16"/>
        </w:rPr>
        <w:t xml:space="preserve"> </w:t>
      </w:r>
    </w:p>
    <w:p w14:paraId="68C62A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09" w:history="1">
        <w:r w:rsidRPr="00D81A52">
          <w:rPr>
            <w:rFonts w:ascii="Arial" w:hAnsi="Arial" w:cs="Arial"/>
            <w:color w:val="0000FF"/>
            <w:sz w:val="16"/>
            <w:szCs w:val="16"/>
            <w:u w:val="single"/>
          </w:rPr>
          <w:t>298/2016 Sb.</w:t>
        </w:r>
      </w:hyperlink>
      <w:r w:rsidRPr="00D81A52">
        <w:rPr>
          <w:rFonts w:ascii="Arial" w:hAnsi="Arial" w:cs="Arial"/>
          <w:sz w:val="16"/>
          <w:szCs w:val="16"/>
        </w:rPr>
        <w:t xml:space="preserve"> </w:t>
      </w:r>
    </w:p>
    <w:p w14:paraId="15478F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0" w:history="1">
        <w:r w:rsidRPr="00D81A52">
          <w:rPr>
            <w:rFonts w:ascii="Arial" w:hAnsi="Arial" w:cs="Arial"/>
            <w:color w:val="0000FF"/>
            <w:sz w:val="16"/>
            <w:szCs w:val="16"/>
            <w:u w:val="single"/>
          </w:rPr>
          <w:t>301/2016 Sb.</w:t>
        </w:r>
      </w:hyperlink>
      <w:r w:rsidRPr="00D81A52">
        <w:rPr>
          <w:rFonts w:ascii="Arial" w:hAnsi="Arial" w:cs="Arial"/>
          <w:sz w:val="16"/>
          <w:szCs w:val="16"/>
        </w:rPr>
        <w:t xml:space="preserve"> </w:t>
      </w:r>
    </w:p>
    <w:p w14:paraId="754718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1" w:history="1">
        <w:r w:rsidRPr="00D81A52">
          <w:rPr>
            <w:rFonts w:ascii="Arial" w:hAnsi="Arial" w:cs="Arial"/>
            <w:color w:val="0000FF"/>
            <w:sz w:val="16"/>
            <w:szCs w:val="16"/>
            <w:u w:val="single"/>
          </w:rPr>
          <w:t>264/2016 Sb.</w:t>
        </w:r>
      </w:hyperlink>
      <w:r w:rsidRPr="00D81A52">
        <w:rPr>
          <w:rFonts w:ascii="Arial" w:hAnsi="Arial" w:cs="Arial"/>
          <w:sz w:val="16"/>
          <w:szCs w:val="16"/>
        </w:rPr>
        <w:t xml:space="preserve"> </w:t>
      </w:r>
    </w:p>
    <w:p w14:paraId="43744A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2" w:history="1">
        <w:r w:rsidRPr="00D81A52">
          <w:rPr>
            <w:rFonts w:ascii="Arial" w:hAnsi="Arial" w:cs="Arial"/>
            <w:color w:val="0000FF"/>
            <w:sz w:val="16"/>
            <w:szCs w:val="16"/>
            <w:u w:val="single"/>
          </w:rPr>
          <w:t>455/2016 Sb.</w:t>
        </w:r>
      </w:hyperlink>
      <w:r w:rsidRPr="00D81A52">
        <w:rPr>
          <w:rFonts w:ascii="Arial" w:hAnsi="Arial" w:cs="Arial"/>
          <w:sz w:val="16"/>
          <w:szCs w:val="16"/>
        </w:rPr>
        <w:t xml:space="preserve"> </w:t>
      </w:r>
    </w:p>
    <w:p w14:paraId="5F48CB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3" w:history="1">
        <w:r w:rsidRPr="00D81A52">
          <w:rPr>
            <w:rFonts w:ascii="Arial" w:hAnsi="Arial" w:cs="Arial"/>
            <w:color w:val="0000FF"/>
            <w:sz w:val="16"/>
            <w:szCs w:val="16"/>
            <w:u w:val="single"/>
          </w:rPr>
          <w:t>55/2017 Sb.</w:t>
        </w:r>
      </w:hyperlink>
      <w:r w:rsidRPr="00D81A52">
        <w:rPr>
          <w:rFonts w:ascii="Arial" w:hAnsi="Arial" w:cs="Arial"/>
          <w:sz w:val="16"/>
          <w:szCs w:val="16"/>
        </w:rPr>
        <w:t xml:space="preserve"> </w:t>
      </w:r>
    </w:p>
    <w:p w14:paraId="06AF24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4" w:history="1">
        <w:r w:rsidRPr="00D81A52">
          <w:rPr>
            <w:rFonts w:ascii="Arial" w:hAnsi="Arial" w:cs="Arial"/>
            <w:color w:val="0000FF"/>
            <w:sz w:val="16"/>
            <w:szCs w:val="16"/>
            <w:u w:val="single"/>
          </w:rPr>
          <w:t>56/2017 Sb.</w:t>
        </w:r>
      </w:hyperlink>
      <w:r w:rsidRPr="00D81A52">
        <w:rPr>
          <w:rFonts w:ascii="Arial" w:hAnsi="Arial" w:cs="Arial"/>
          <w:sz w:val="16"/>
          <w:szCs w:val="16"/>
        </w:rPr>
        <w:t xml:space="preserve"> </w:t>
      </w:r>
    </w:p>
    <w:p w14:paraId="0808C7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5" w:history="1">
        <w:r w:rsidRPr="00D81A52">
          <w:rPr>
            <w:rFonts w:ascii="Arial" w:hAnsi="Arial" w:cs="Arial"/>
            <w:color w:val="0000FF"/>
            <w:sz w:val="16"/>
            <w:szCs w:val="16"/>
            <w:u w:val="single"/>
          </w:rPr>
          <w:t>57/2017 Sb.</w:t>
        </w:r>
      </w:hyperlink>
      <w:r w:rsidRPr="00D81A52">
        <w:rPr>
          <w:rFonts w:ascii="Arial" w:hAnsi="Arial" w:cs="Arial"/>
          <w:sz w:val="16"/>
          <w:szCs w:val="16"/>
        </w:rPr>
        <w:t xml:space="preserve"> </w:t>
      </w:r>
    </w:p>
    <w:p w14:paraId="53D83D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6" w:history="1">
        <w:r w:rsidRPr="00D81A52">
          <w:rPr>
            <w:rFonts w:ascii="Arial" w:hAnsi="Arial" w:cs="Arial"/>
            <w:color w:val="0000FF"/>
            <w:sz w:val="16"/>
            <w:szCs w:val="16"/>
            <w:u w:val="single"/>
          </w:rPr>
          <w:t>183/2017 Sb.</w:t>
        </w:r>
      </w:hyperlink>
      <w:r w:rsidRPr="00D81A52">
        <w:rPr>
          <w:rFonts w:ascii="Arial" w:hAnsi="Arial" w:cs="Arial"/>
          <w:sz w:val="16"/>
          <w:szCs w:val="16"/>
        </w:rPr>
        <w:t xml:space="preserve"> </w:t>
      </w:r>
    </w:p>
    <w:p w14:paraId="29C0FB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7" w:history="1">
        <w:r w:rsidRPr="00D81A52">
          <w:rPr>
            <w:rFonts w:ascii="Arial" w:hAnsi="Arial" w:cs="Arial"/>
            <w:color w:val="0000FF"/>
            <w:sz w:val="16"/>
            <w:szCs w:val="16"/>
            <w:u w:val="single"/>
          </w:rPr>
          <w:t>204/2017 Sb.</w:t>
        </w:r>
      </w:hyperlink>
      <w:r w:rsidRPr="00D81A52">
        <w:rPr>
          <w:rFonts w:ascii="Arial" w:hAnsi="Arial" w:cs="Arial"/>
          <w:sz w:val="16"/>
          <w:szCs w:val="16"/>
        </w:rPr>
        <w:t xml:space="preserve"> </w:t>
      </w:r>
    </w:p>
    <w:p w14:paraId="6B7BE3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8" w:history="1">
        <w:r w:rsidRPr="00D81A52">
          <w:rPr>
            <w:rFonts w:ascii="Arial" w:hAnsi="Arial" w:cs="Arial"/>
            <w:color w:val="0000FF"/>
            <w:sz w:val="16"/>
            <w:szCs w:val="16"/>
            <w:u w:val="single"/>
          </w:rPr>
          <w:t>58/2017 Sb.</w:t>
        </w:r>
      </w:hyperlink>
      <w:r w:rsidRPr="00D81A52">
        <w:rPr>
          <w:rFonts w:ascii="Arial" w:hAnsi="Arial" w:cs="Arial"/>
          <w:sz w:val="16"/>
          <w:szCs w:val="16"/>
        </w:rPr>
        <w:t xml:space="preserve"> </w:t>
      </w:r>
    </w:p>
    <w:p w14:paraId="0AE63F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19" w:history="1">
        <w:r w:rsidRPr="00D81A52">
          <w:rPr>
            <w:rFonts w:ascii="Arial" w:hAnsi="Arial" w:cs="Arial"/>
            <w:color w:val="0000FF"/>
            <w:sz w:val="16"/>
            <w:szCs w:val="16"/>
            <w:u w:val="single"/>
          </w:rPr>
          <w:t>59/2017 Sb.</w:t>
        </w:r>
      </w:hyperlink>
      <w:r w:rsidRPr="00D81A52">
        <w:rPr>
          <w:rFonts w:ascii="Arial" w:hAnsi="Arial" w:cs="Arial"/>
          <w:sz w:val="16"/>
          <w:szCs w:val="16"/>
        </w:rPr>
        <w:t xml:space="preserve"> </w:t>
      </w:r>
    </w:p>
    <w:p w14:paraId="3E31E0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0" w:history="1">
        <w:r w:rsidRPr="00D81A52">
          <w:rPr>
            <w:rFonts w:ascii="Arial" w:hAnsi="Arial" w:cs="Arial"/>
            <w:color w:val="0000FF"/>
            <w:sz w:val="16"/>
            <w:szCs w:val="16"/>
            <w:u w:val="single"/>
          </w:rPr>
          <w:t>204/2017 Sb.</w:t>
        </w:r>
      </w:hyperlink>
      <w:r w:rsidRPr="00D81A52">
        <w:rPr>
          <w:rFonts w:ascii="Arial" w:hAnsi="Arial" w:cs="Arial"/>
          <w:sz w:val="16"/>
          <w:szCs w:val="16"/>
        </w:rPr>
        <w:t xml:space="preserve"> </w:t>
      </w:r>
    </w:p>
    <w:p w14:paraId="1A7C41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1" w:history="1">
        <w:r w:rsidRPr="00D81A52">
          <w:rPr>
            <w:rFonts w:ascii="Arial" w:hAnsi="Arial" w:cs="Arial"/>
            <w:color w:val="0000FF"/>
            <w:sz w:val="16"/>
            <w:szCs w:val="16"/>
            <w:u w:val="single"/>
          </w:rPr>
          <w:t>178/2018 Sb.</w:t>
        </w:r>
      </w:hyperlink>
      <w:r w:rsidRPr="00D81A52">
        <w:rPr>
          <w:rFonts w:ascii="Arial" w:hAnsi="Arial" w:cs="Arial"/>
          <w:sz w:val="16"/>
          <w:szCs w:val="16"/>
        </w:rPr>
        <w:t xml:space="preserve"> </w:t>
      </w:r>
    </w:p>
    <w:p w14:paraId="2BF6B9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2" w:history="1">
        <w:r w:rsidRPr="00D81A52">
          <w:rPr>
            <w:rFonts w:ascii="Arial" w:hAnsi="Arial" w:cs="Arial"/>
            <w:color w:val="0000FF"/>
            <w:sz w:val="16"/>
            <w:szCs w:val="16"/>
            <w:u w:val="single"/>
          </w:rPr>
          <w:t>287/2018 S</w:t>
        </w:r>
        <w:r w:rsidRPr="00D81A52">
          <w:rPr>
            <w:rFonts w:ascii="Arial" w:hAnsi="Arial" w:cs="Arial"/>
            <w:color w:val="0000FF"/>
            <w:sz w:val="16"/>
            <w:szCs w:val="16"/>
            <w:u w:val="single"/>
          </w:rPr>
          <w:t>b.</w:t>
        </w:r>
      </w:hyperlink>
      <w:r w:rsidRPr="00D81A52">
        <w:rPr>
          <w:rFonts w:ascii="Arial" w:hAnsi="Arial" w:cs="Arial"/>
          <w:sz w:val="16"/>
          <w:szCs w:val="16"/>
        </w:rPr>
        <w:t xml:space="preserve"> </w:t>
      </w:r>
    </w:p>
    <w:p w14:paraId="3334B9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3" w:history="1">
        <w:r w:rsidRPr="00D81A52">
          <w:rPr>
            <w:rFonts w:ascii="Arial" w:hAnsi="Arial" w:cs="Arial"/>
            <w:color w:val="0000FF"/>
            <w:sz w:val="16"/>
            <w:szCs w:val="16"/>
            <w:u w:val="single"/>
          </w:rPr>
          <w:t>111/2019 Sb.</w:t>
        </w:r>
      </w:hyperlink>
      <w:r w:rsidRPr="00D81A52">
        <w:rPr>
          <w:rFonts w:ascii="Arial" w:hAnsi="Arial" w:cs="Arial"/>
          <w:sz w:val="16"/>
          <w:szCs w:val="16"/>
        </w:rPr>
        <w:t xml:space="preserve"> </w:t>
      </w:r>
    </w:p>
    <w:p w14:paraId="08BC7B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4" w:history="1">
        <w:r w:rsidRPr="00D81A52">
          <w:rPr>
            <w:rFonts w:ascii="Arial" w:hAnsi="Arial" w:cs="Arial"/>
            <w:color w:val="0000FF"/>
            <w:sz w:val="16"/>
            <w:szCs w:val="16"/>
            <w:u w:val="single"/>
          </w:rPr>
          <w:t>203/2019 Sb.</w:t>
        </w:r>
      </w:hyperlink>
      <w:r w:rsidRPr="00D81A52">
        <w:rPr>
          <w:rFonts w:ascii="Arial" w:hAnsi="Arial" w:cs="Arial"/>
          <w:sz w:val="16"/>
          <w:szCs w:val="16"/>
        </w:rPr>
        <w:t xml:space="preserve"> </w:t>
      </w:r>
    </w:p>
    <w:p w14:paraId="41DD92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5" w:history="1">
        <w:r w:rsidRPr="00D81A52">
          <w:rPr>
            <w:rFonts w:ascii="Arial" w:hAnsi="Arial" w:cs="Arial"/>
            <w:color w:val="0000FF"/>
            <w:sz w:val="16"/>
            <w:szCs w:val="16"/>
            <w:u w:val="single"/>
          </w:rPr>
          <w:t>315/2019 Sb.</w:t>
        </w:r>
      </w:hyperlink>
      <w:r w:rsidRPr="00D81A52">
        <w:rPr>
          <w:rFonts w:ascii="Arial" w:hAnsi="Arial" w:cs="Arial"/>
          <w:sz w:val="16"/>
          <w:szCs w:val="16"/>
        </w:rPr>
        <w:t xml:space="preserve"> </w:t>
      </w:r>
    </w:p>
    <w:p w14:paraId="6C5247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6" w:history="1">
        <w:r w:rsidRPr="00D81A52">
          <w:rPr>
            <w:rFonts w:ascii="Arial" w:hAnsi="Arial" w:cs="Arial"/>
            <w:color w:val="0000FF"/>
            <w:sz w:val="16"/>
            <w:szCs w:val="16"/>
            <w:u w:val="single"/>
          </w:rPr>
          <w:t>114/2020 Sb.</w:t>
        </w:r>
      </w:hyperlink>
      <w:r w:rsidRPr="00D81A52">
        <w:rPr>
          <w:rFonts w:ascii="Arial" w:hAnsi="Arial" w:cs="Arial"/>
          <w:sz w:val="16"/>
          <w:szCs w:val="16"/>
        </w:rPr>
        <w:t xml:space="preserve"> </w:t>
      </w:r>
    </w:p>
    <w:p w14:paraId="2B9E39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7" w:history="1">
        <w:r w:rsidRPr="00D81A52">
          <w:rPr>
            <w:rFonts w:ascii="Arial" w:hAnsi="Arial" w:cs="Arial"/>
            <w:color w:val="0000FF"/>
            <w:sz w:val="16"/>
            <w:szCs w:val="16"/>
            <w:u w:val="single"/>
          </w:rPr>
          <w:t>165/2020 Sb.</w:t>
        </w:r>
      </w:hyperlink>
      <w:r w:rsidRPr="00D81A52">
        <w:rPr>
          <w:rFonts w:ascii="Arial" w:hAnsi="Arial" w:cs="Arial"/>
          <w:sz w:val="16"/>
          <w:szCs w:val="16"/>
        </w:rPr>
        <w:t xml:space="preserve">, </w:t>
      </w:r>
      <w:hyperlink r:id="rId128" w:history="1">
        <w:r w:rsidRPr="00D81A52">
          <w:rPr>
            <w:rFonts w:ascii="Arial" w:hAnsi="Arial" w:cs="Arial"/>
            <w:color w:val="0000FF"/>
            <w:sz w:val="16"/>
            <w:szCs w:val="16"/>
            <w:u w:val="single"/>
          </w:rPr>
          <w:t>333/2020 Sb.</w:t>
        </w:r>
      </w:hyperlink>
      <w:r w:rsidRPr="00D81A52">
        <w:rPr>
          <w:rFonts w:ascii="Arial" w:hAnsi="Arial" w:cs="Arial"/>
          <w:sz w:val="16"/>
          <w:szCs w:val="16"/>
        </w:rPr>
        <w:t xml:space="preserve"> </w:t>
      </w:r>
    </w:p>
    <w:p w14:paraId="7021D3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Změna: </w:t>
      </w:r>
      <w:hyperlink r:id="rId129" w:history="1">
        <w:r w:rsidRPr="00D81A52">
          <w:rPr>
            <w:rFonts w:ascii="Arial" w:hAnsi="Arial" w:cs="Arial"/>
            <w:color w:val="0000FF"/>
            <w:sz w:val="16"/>
            <w:szCs w:val="16"/>
            <w:u w:val="single"/>
          </w:rPr>
          <w:t>255/2019 Sb.</w:t>
        </w:r>
      </w:hyperlink>
      <w:r w:rsidRPr="00D81A52">
        <w:rPr>
          <w:rFonts w:ascii="Arial" w:hAnsi="Arial" w:cs="Arial"/>
          <w:sz w:val="16"/>
          <w:szCs w:val="16"/>
        </w:rPr>
        <w:t xml:space="preserve"> </w:t>
      </w:r>
    </w:p>
    <w:p w14:paraId="5CC186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477A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Národní shromáždění Československé socialistické republiky se usneslo na tomto zákoně: </w:t>
      </w:r>
    </w:p>
    <w:p w14:paraId="5C29A3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73F17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ČÁST PRVNÍ </w:t>
      </w:r>
    </w:p>
    <w:p w14:paraId="2F0390F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DD1DB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Společná ustanovení </w:t>
      </w:r>
    </w:p>
    <w:p w14:paraId="5BC8A72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BC06DB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PRVNÍ </w:t>
      </w:r>
    </w:p>
    <w:p w14:paraId="603CC4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649E6A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Obecná ustanoven</w:t>
      </w:r>
      <w:r w:rsidRPr="00D81A52">
        <w:rPr>
          <w:rFonts w:ascii="Arial" w:hAnsi="Arial" w:cs="Arial"/>
          <w:sz w:val="16"/>
          <w:szCs w:val="16"/>
        </w:rPr>
        <w:t xml:space="preserve">í </w:t>
      </w:r>
    </w:p>
    <w:p w14:paraId="2C22F5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41DFAC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 </w:t>
      </w:r>
      <w:hyperlink r:id="rId130"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1D29C4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66B501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Účel zákona </w:t>
      </w:r>
    </w:p>
    <w:p w14:paraId="3DECF0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5C6DC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Účelem </w:t>
      </w:r>
      <w:hyperlink r:id="rId131" w:history="1">
        <w:r w:rsidRPr="00D81A52">
          <w:rPr>
            <w:rFonts w:ascii="Arial" w:hAnsi="Arial" w:cs="Arial"/>
            <w:color w:val="0000FF"/>
            <w:sz w:val="16"/>
            <w:szCs w:val="16"/>
            <w:u w:val="single"/>
          </w:rPr>
          <w:t>trestního řádu</w:t>
        </w:r>
      </w:hyperlink>
      <w:r w:rsidRPr="00D81A52">
        <w:rPr>
          <w:rFonts w:ascii="Arial" w:hAnsi="Arial" w:cs="Arial"/>
          <w:sz w:val="16"/>
          <w:szCs w:val="16"/>
        </w:rPr>
        <w:t xml:space="preserve"> je upravit postup</w:t>
      </w:r>
      <w:r w:rsidRPr="00D81A52">
        <w:rPr>
          <w:rFonts w:ascii="Arial" w:hAnsi="Arial" w:cs="Arial"/>
          <w:sz w:val="16"/>
          <w:szCs w:val="16"/>
        </w:rPr>
        <w:t xml:space="preserve"> orgánů činných v trestním řízení tak, aby trestné činy byly náležitě zjištěny a jejich pachatelé podle zákona spravedlivě potrestáni. Řízení přitom musí působit k upevňování zákonnosti, k předcházení a zamezování trestné činnosti, k výchově občanů v duchu</w:t>
      </w:r>
      <w:r w:rsidRPr="00D81A52">
        <w:rPr>
          <w:rFonts w:ascii="Arial" w:hAnsi="Arial" w:cs="Arial"/>
          <w:sz w:val="16"/>
          <w:szCs w:val="16"/>
        </w:rPr>
        <w:t xml:space="preserve"> důsledného zachovávání zákonů a pravidel občanského soužití i čestného plnění povinností ke státu a společnosti. </w:t>
      </w:r>
    </w:p>
    <w:p w14:paraId="7902C8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C6D9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Pomáhat k dosažení účelu trestního řízení je právem a podle ustanovení tohoto zákona i povinností občanů. </w:t>
      </w:r>
    </w:p>
    <w:p w14:paraId="39813B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CF137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 </w:t>
      </w:r>
      <w:hyperlink r:id="rId13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C2A63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148F8B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Základní zásady trestního řízení </w:t>
      </w:r>
    </w:p>
    <w:p w14:paraId="677AF23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AB82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Nikdo nemůže být stíhán jinak než ze zákonných důvodů a způsobem, který stanoví tento zákon. </w:t>
      </w:r>
    </w:p>
    <w:p w14:paraId="38ADB4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015F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Dokud pravomocným odsuzující</w:t>
      </w:r>
      <w:r w:rsidRPr="00D81A52">
        <w:rPr>
          <w:rFonts w:ascii="Arial" w:hAnsi="Arial" w:cs="Arial"/>
          <w:sz w:val="16"/>
          <w:szCs w:val="16"/>
        </w:rPr>
        <w:t xml:space="preserve">m rozsudkem soudu není vina vyslovena, nelze na toho, proti němuž se vede trestní řízení, hledět, jako by byl vinen. </w:t>
      </w:r>
    </w:p>
    <w:p w14:paraId="7EC049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C957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Státní zástupce je povinen stíhat všechny trestné činy, o nichž se dozví, pokud zákon, přímo použitelný předpis Evropské unie nebo </w:t>
      </w:r>
      <w:r w:rsidRPr="00D81A52">
        <w:rPr>
          <w:rFonts w:ascii="Arial" w:hAnsi="Arial" w:cs="Arial"/>
          <w:sz w:val="16"/>
          <w:szCs w:val="16"/>
        </w:rPr>
        <w:t xml:space="preserve">vyhlášená mezinárodní smlouva, kterou je Česká republika vázána, nestanoví jinak. </w:t>
      </w:r>
    </w:p>
    <w:p w14:paraId="142B06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A24E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tento zákon nestanoví něco jiného, postupují orgány činné v trestním řízení z úřední povinnosti. Trestní věci musí projednávat urychleně bez zbytečných průta</w:t>
      </w:r>
      <w:r w:rsidRPr="00D81A52">
        <w:rPr>
          <w:rFonts w:ascii="Arial" w:hAnsi="Arial" w:cs="Arial"/>
          <w:sz w:val="16"/>
          <w:szCs w:val="16"/>
        </w:rPr>
        <w:t xml:space="preserve">hů; s největším urychlením projednávají zejména vazební věci a věci, ve kterých byl zajištěn majetek, je-li to zapotřebí vzhledem k hodnotě a povaze zajištěného majetku. Trestní věci projednávají s </w:t>
      </w:r>
      <w:r w:rsidRPr="00D81A52">
        <w:rPr>
          <w:rFonts w:ascii="Arial" w:hAnsi="Arial" w:cs="Arial"/>
          <w:sz w:val="16"/>
          <w:szCs w:val="16"/>
        </w:rPr>
        <w:lastRenderedPageBreak/>
        <w:t>plným šetřením práv a svobod zaručených Listinou základníc</w:t>
      </w:r>
      <w:r w:rsidRPr="00D81A52">
        <w:rPr>
          <w:rFonts w:ascii="Arial" w:hAnsi="Arial" w:cs="Arial"/>
          <w:sz w:val="16"/>
          <w:szCs w:val="16"/>
        </w:rPr>
        <w:t>h práv a svobod a mezinárodními smlouvami o lidských právech a základních svobodách, jimiž je Česká republika vázána; při provádění úkonů trestního řízení lze do těchto práv osob, jichž se takové úkony dotýkají, zasahovat jen v odůvodněných případech na zá</w:t>
      </w:r>
      <w:r w:rsidRPr="00D81A52">
        <w:rPr>
          <w:rFonts w:ascii="Arial" w:hAnsi="Arial" w:cs="Arial"/>
          <w:sz w:val="16"/>
          <w:szCs w:val="16"/>
        </w:rPr>
        <w:t xml:space="preserve">kladě zákona a v nezbytné míře pro zajištění účelu trestního řízení. K obsahu petic zasahujících do plnění těchto povinností orgány činné v trestním řízení nepřihlížejí. </w:t>
      </w:r>
    </w:p>
    <w:p w14:paraId="5AB11C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AC1D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Orgány činné v trestním řízení postupují v souladu se svými právy a povinnostm</w:t>
      </w:r>
      <w:r w:rsidRPr="00D81A52">
        <w:rPr>
          <w:rFonts w:ascii="Arial" w:hAnsi="Arial" w:cs="Arial"/>
          <w:sz w:val="16"/>
          <w:szCs w:val="16"/>
        </w:rPr>
        <w:t>i uvedenými v tomto zákoně a za součinnosti stran tak, aby byl zjištěn skutkový stav věci, o němž nejsou důvodné pochybnosti, a to v rozsahu, který je nezbytný pro jejich rozhodnutí. Doznání obviněného nezbavuje orgány činné v trestním řízení povinnosti př</w:t>
      </w:r>
      <w:r w:rsidRPr="00D81A52">
        <w:rPr>
          <w:rFonts w:ascii="Arial" w:hAnsi="Arial" w:cs="Arial"/>
          <w:sz w:val="16"/>
          <w:szCs w:val="16"/>
        </w:rPr>
        <w:t>ezkoumat všechny podstatné okolnosti případu. V přípravném řízení orgány činné v trestním řízení objasňují způsobem uvedeným v tomto zákoně i bez návrhu stran stejně pečlivě okolnosti svědčící ve prospěch i v neprospěch osoby, proti níž se řízení vede. V ř</w:t>
      </w:r>
      <w:r w:rsidRPr="00D81A52">
        <w:rPr>
          <w:rFonts w:ascii="Arial" w:hAnsi="Arial" w:cs="Arial"/>
          <w:sz w:val="16"/>
          <w:szCs w:val="16"/>
        </w:rPr>
        <w:t>ízení před soudem státní zástupce a obviněný mohou na podporu svých stanovisek navrhovat a provádět důkazy. Státní zástupce je povinen dokazovat vinu obžalovaného. To nezbavuje soud povinnosti, aby sám doplnil dokazování v rozsahu potřebném pro své rozhodn</w:t>
      </w:r>
      <w:r w:rsidRPr="00D81A52">
        <w:rPr>
          <w:rFonts w:ascii="Arial" w:hAnsi="Arial" w:cs="Arial"/>
          <w:sz w:val="16"/>
          <w:szCs w:val="16"/>
        </w:rPr>
        <w:t xml:space="preserve">utí. </w:t>
      </w:r>
    </w:p>
    <w:p w14:paraId="00EED6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B4EB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Orgány činné v trestním řízení hodnotí důkazy podle svého vnitřního přesvědčení založeného na pečlivém uvážení všech okolností případu jednotlivě i v jejich souhrnu. </w:t>
      </w:r>
    </w:p>
    <w:p w14:paraId="68B939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D155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Všechny orgány činné v trestním řízení spolupracují se zájmovými sdru</w:t>
      </w:r>
      <w:r w:rsidRPr="00D81A52">
        <w:rPr>
          <w:rFonts w:ascii="Arial" w:hAnsi="Arial" w:cs="Arial"/>
          <w:sz w:val="16"/>
          <w:szCs w:val="16"/>
        </w:rPr>
        <w:t xml:space="preserve">ženími občanů a využívají jejich výchovného působení. </w:t>
      </w:r>
    </w:p>
    <w:p w14:paraId="0DBF21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867A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Trestní stíhání před soudy je možné jen na základě obžaloby, návrhu na potrestání nebo návrhu na schválení dohody o prohlášení viny a přijetí trestu (dále jen „dohoda o vině a trestu“), které po</w:t>
      </w:r>
      <w:r w:rsidRPr="00D81A52">
        <w:rPr>
          <w:rFonts w:ascii="Arial" w:hAnsi="Arial" w:cs="Arial"/>
          <w:sz w:val="16"/>
          <w:szCs w:val="16"/>
        </w:rPr>
        <w:t xml:space="preserve">dává státní zástupce. Veřejnou žalobu v řízení před soudem zastupuje státní zástupce. </w:t>
      </w:r>
    </w:p>
    <w:p w14:paraId="5A2809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0A27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V trestním řízení před soudem rozhoduje senát nebo samosoudce; předseda senátu nebo samosoudce rozhodují sami jen tam, kde to zákon výslovně stanoví. Rozhoduje-li</w:t>
      </w:r>
      <w:r w:rsidRPr="00D81A52">
        <w:rPr>
          <w:rFonts w:ascii="Arial" w:hAnsi="Arial" w:cs="Arial"/>
          <w:sz w:val="16"/>
          <w:szCs w:val="16"/>
        </w:rPr>
        <w:t xml:space="preserve"> v přípravném řízení soud v prvním stupni, rozhodnutí činí soudce. </w:t>
      </w:r>
    </w:p>
    <w:p w14:paraId="198D8D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78D6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(10) Trestní věci se před soudem projednávají veřejně tak, aby se občané mohli projednávání zúčastnit a jednání sledovat. Při hlavním líčení a veřejném zasedání smí být veřejnost vylouč</w:t>
      </w:r>
      <w:r w:rsidRPr="00D81A52">
        <w:rPr>
          <w:rFonts w:ascii="Arial" w:hAnsi="Arial" w:cs="Arial"/>
          <w:sz w:val="16"/>
          <w:szCs w:val="16"/>
        </w:rPr>
        <w:t xml:space="preserve">ena jen v případech výslovně stanovených v tomto nebo zvláštním zákoně. </w:t>
      </w:r>
    </w:p>
    <w:p w14:paraId="44D6A9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42EA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(11) Jednání před soudy je ústní; důkaz výpověďmi svědků, znalců a obviněného se provádí zpravidla tak, že se tyto osoby vyslýchají. </w:t>
      </w:r>
    </w:p>
    <w:p w14:paraId="741DC5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2784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(12) Při rozhodování v hlavním líčení</w:t>
      </w:r>
      <w:r w:rsidRPr="00D81A52">
        <w:rPr>
          <w:rFonts w:ascii="Arial" w:hAnsi="Arial" w:cs="Arial"/>
          <w:sz w:val="16"/>
          <w:szCs w:val="16"/>
        </w:rPr>
        <w:t xml:space="preserve">, jakož i ve veřejném, vazebním a neveřejném zasedání smí soud přihlédnout jen k těm důkazům, které byly při tomto jednání provedeny. </w:t>
      </w:r>
    </w:p>
    <w:p w14:paraId="4819A9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7562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(13) Ten, proti němuž se trestní řízení vede, musí být v každém období řízení vhodným způsobem a srozumitelně poučen o</w:t>
      </w:r>
      <w:r w:rsidRPr="00D81A52">
        <w:rPr>
          <w:rFonts w:ascii="Arial" w:hAnsi="Arial" w:cs="Arial"/>
          <w:sz w:val="16"/>
          <w:szCs w:val="16"/>
        </w:rPr>
        <w:t xml:space="preserve"> právech umožňujících mu plné uplatnění obhajoby a o tom, že si též může zvolit obhájce; všechny orgány činné v trestním řízení jsou povinny umožnit mu uplatnění jeho práv. </w:t>
      </w:r>
    </w:p>
    <w:p w14:paraId="014272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3D71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(14) Orgány činné v trestním řízení vedou řízení a vyhotovují svá rozhodnutí v </w:t>
      </w:r>
      <w:r w:rsidRPr="00D81A52">
        <w:rPr>
          <w:rFonts w:ascii="Arial" w:hAnsi="Arial" w:cs="Arial"/>
          <w:sz w:val="16"/>
          <w:szCs w:val="16"/>
        </w:rPr>
        <w:t xml:space="preserve">českém jazyce. Každý, kdo prohlásí, že neovládá český jazyk, je oprávněn používat před orgány činnými v trestním řízení svého mateřského jazyka nebo jazyka, o kterém uvede, že ho ovládá. </w:t>
      </w:r>
    </w:p>
    <w:p w14:paraId="692BFD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A167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(15) Orgány činné v trestním řízení jsou povinny v každém období </w:t>
      </w:r>
      <w:r w:rsidRPr="00D81A52">
        <w:rPr>
          <w:rFonts w:ascii="Arial" w:hAnsi="Arial" w:cs="Arial"/>
          <w:sz w:val="16"/>
          <w:szCs w:val="16"/>
        </w:rPr>
        <w:t>řízení umožnit poškozenému plné uplatnění jeho práv, o kterých je třeba ho podle zákona vhodným způsobem a srozumitelně poučit, aby mohl dosáhnout uspokojení svých nároků; řízení musí vést s potřebnou ohleduplností k poškozenému a při šetření jeho osobnost</w:t>
      </w:r>
      <w:r w:rsidRPr="00D81A52">
        <w:rPr>
          <w:rFonts w:ascii="Arial" w:hAnsi="Arial" w:cs="Arial"/>
          <w:sz w:val="16"/>
          <w:szCs w:val="16"/>
        </w:rPr>
        <w:t xml:space="preserve">i. </w:t>
      </w:r>
    </w:p>
    <w:p w14:paraId="6611AA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D7810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Spolupráce se zájmovými sdruženími občanů </w:t>
      </w:r>
    </w:p>
    <w:p w14:paraId="3C7E644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D8E29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 </w:t>
      </w:r>
      <w:hyperlink r:id="rId13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67A62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113F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Odborové organizace nebo organizace zaměstnavatelů a ostatní občanská sdružení s výjimkou politic</w:t>
      </w:r>
      <w:r w:rsidRPr="00D81A52">
        <w:rPr>
          <w:rFonts w:ascii="Arial" w:hAnsi="Arial" w:cs="Arial"/>
          <w:sz w:val="16"/>
          <w:szCs w:val="16"/>
        </w:rPr>
        <w:t>kých stran a politických hnutí, církve, náboženské společnosti a právnické osoby sledující v předmětu své činnosti charitativní účely (dále jen "zájmová sdružení občanů") mohou působit při zamezování a předcházení trestné činnosti způsobem uvedeným v tomto</w:t>
      </w:r>
      <w:r w:rsidRPr="00D81A52">
        <w:rPr>
          <w:rFonts w:ascii="Arial" w:hAnsi="Arial" w:cs="Arial"/>
          <w:sz w:val="16"/>
          <w:szCs w:val="16"/>
        </w:rPr>
        <w:t xml:space="preserve"> zákoně. </w:t>
      </w:r>
    </w:p>
    <w:p w14:paraId="00CB7C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84EE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Zájmová sdružení občanů mohou spolupůsobit při výchově osob, u nichž soud rozhodl o podmíněném upuštění od potrestání s dohledem, nebo jejichž trestní stíhání bylo podmíněně zastaveno, u podmíněně odsouzených, podmíněně odsouzených k trest</w:t>
      </w:r>
      <w:r w:rsidRPr="00D81A52">
        <w:rPr>
          <w:rFonts w:ascii="Arial" w:hAnsi="Arial" w:cs="Arial"/>
          <w:sz w:val="16"/>
          <w:szCs w:val="16"/>
        </w:rPr>
        <w:t xml:space="preserve">u odnětí svobody s dohledem a podmíněně propuštěných; pomáhají také vytvářet podmínky, aby odsouzený žil po vykonání trestu řádným životem. </w:t>
      </w:r>
    </w:p>
    <w:p w14:paraId="1BCC48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03BFD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 </w:t>
      </w:r>
    </w:p>
    <w:p w14:paraId="35E3D1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DB4A7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1AC4036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CC285C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D928EC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 </w:t>
      </w:r>
    </w:p>
    <w:p w14:paraId="7A7BB1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5BDD7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3D4AF65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FD859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29E194F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 </w:t>
      </w:r>
      <w:hyperlink r:id="rId13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1DD4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96D1D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Zájmové sdružení občanů může nabídnout převzetí záruky </w:t>
      </w:r>
    </w:p>
    <w:p w14:paraId="1A2472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 </w:t>
      </w:r>
    </w:p>
    <w:p w14:paraId="034FB1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za chování obviněného, jehož trestní stíhání bylo podmíněně zastaveno, </w:t>
      </w:r>
    </w:p>
    <w:p w14:paraId="236BDC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EF41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za převýchovu</w:t>
      </w:r>
      <w:r w:rsidRPr="00D81A52">
        <w:rPr>
          <w:rFonts w:ascii="Arial" w:hAnsi="Arial" w:cs="Arial"/>
          <w:sz w:val="16"/>
          <w:szCs w:val="16"/>
        </w:rPr>
        <w:t xml:space="preserve"> odsouzeného, u něhož bylo podmíněně upuštěno od potrestání s dohledem, kterému byl uložen trest odnětí svobody, jehož výkon byl odložen na zkušební dobu, u podmíněně odsouzeného k trestu odnětí svobody s dohledem, nebo </w:t>
      </w:r>
    </w:p>
    <w:p w14:paraId="24C1FF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66B9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za dovršení nápravy odsouzenéh</w:t>
      </w:r>
      <w:r w:rsidRPr="00D81A52">
        <w:rPr>
          <w:rFonts w:ascii="Arial" w:hAnsi="Arial" w:cs="Arial"/>
          <w:sz w:val="16"/>
          <w:szCs w:val="16"/>
        </w:rPr>
        <w:t>o, který vykonává trest odnětí svobody, trest zákazu činnosti nebo trest zákazu pobytu; v těchto případech může zájmové sdružení občanů současně navrhnout podmíněné propuštění odsouzeného z trestu odnětí svobody nebo podmíněné upuštění od výkonu zbytku tre</w:t>
      </w:r>
      <w:r w:rsidRPr="00D81A52">
        <w:rPr>
          <w:rFonts w:ascii="Arial" w:hAnsi="Arial" w:cs="Arial"/>
          <w:sz w:val="16"/>
          <w:szCs w:val="16"/>
        </w:rPr>
        <w:t xml:space="preserve">stu zákazu činnosti nebo zákazu pobytu. K získání podkladů pro takovou žádost se může se souhlasem odsouzeného informovat o jeho chování a dosavadním průběhu výkonu trestu. </w:t>
      </w:r>
    </w:p>
    <w:p w14:paraId="1CEF51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19B2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Zájmové sdružení občanů může také navrhnout, aby vazba u obviněného byla na</w:t>
      </w:r>
      <w:r w:rsidRPr="00D81A52">
        <w:rPr>
          <w:rFonts w:ascii="Arial" w:hAnsi="Arial" w:cs="Arial"/>
          <w:sz w:val="16"/>
          <w:szCs w:val="16"/>
        </w:rPr>
        <w:t>hrazena jeho zárukou (</w:t>
      </w:r>
      <w:hyperlink r:id="rId135" w:history="1">
        <w:r w:rsidRPr="00D81A52">
          <w:rPr>
            <w:rFonts w:ascii="Arial" w:hAnsi="Arial" w:cs="Arial"/>
            <w:color w:val="0000FF"/>
            <w:sz w:val="16"/>
            <w:szCs w:val="16"/>
            <w:u w:val="single"/>
          </w:rPr>
          <w:t>§ 73</w:t>
        </w:r>
      </w:hyperlink>
      <w:r w:rsidRPr="00D81A52">
        <w:rPr>
          <w:rFonts w:ascii="Arial" w:hAnsi="Arial" w:cs="Arial"/>
          <w:sz w:val="16"/>
          <w:szCs w:val="16"/>
        </w:rPr>
        <w:t xml:space="preserve">), a podávat za odsouzeného žádost o udělení milosti a o zahlazení odsouzení. </w:t>
      </w:r>
    </w:p>
    <w:p w14:paraId="08E185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BE33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Zájmové sdružení občanů, které převzalo záruku, je povinn</w:t>
      </w:r>
      <w:r w:rsidRPr="00D81A52">
        <w:rPr>
          <w:rFonts w:ascii="Arial" w:hAnsi="Arial" w:cs="Arial"/>
          <w:sz w:val="16"/>
          <w:szCs w:val="16"/>
        </w:rPr>
        <w:t>o působit na obviněného nebo odsouzeného, aby žil řádným životem, a k tomu přijmout potřebná opatření; zájmové sdružení občanů rovněž dbá, aby nahradil škodu nebo nemajetkovou újmu, kterou způsobil trestným činem, nebo aby vydal bezdůvodné obohacení, které</w:t>
      </w:r>
      <w:r w:rsidRPr="00D81A52">
        <w:rPr>
          <w:rFonts w:ascii="Arial" w:hAnsi="Arial" w:cs="Arial"/>
          <w:sz w:val="16"/>
          <w:szCs w:val="16"/>
        </w:rPr>
        <w:t xml:space="preserve"> získal trestným činem. </w:t>
      </w:r>
    </w:p>
    <w:p w14:paraId="71C162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DDC50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Součinnost státních orgánů, fyzických a právnických osob </w:t>
      </w:r>
    </w:p>
    <w:p w14:paraId="30DC9D4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8B3AD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 </w:t>
      </w:r>
      <w:hyperlink r:id="rId1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A5CEF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5CA7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Orgány činné v trestním řízení jsou povinny si navzájem pomáhat p</w:t>
      </w:r>
      <w:r w:rsidRPr="00D81A52">
        <w:rPr>
          <w:rFonts w:ascii="Arial" w:hAnsi="Arial" w:cs="Arial"/>
          <w:sz w:val="16"/>
          <w:szCs w:val="16"/>
        </w:rPr>
        <w:t xml:space="preserve">ři plnění úkolů vyplývajících z tohoto zákona. </w:t>
      </w:r>
    </w:p>
    <w:p w14:paraId="1F83E4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DEB1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7a </w:t>
      </w:r>
      <w:hyperlink r:id="rId1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481E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D901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zjištění povahy, rozsahu nebo umístění věcí pro účely jejich zajištění, k zjištění</w:t>
      </w:r>
      <w:r w:rsidRPr="00D81A52">
        <w:rPr>
          <w:rFonts w:ascii="Arial" w:hAnsi="Arial" w:cs="Arial"/>
          <w:sz w:val="16"/>
          <w:szCs w:val="16"/>
        </w:rPr>
        <w:t xml:space="preserve"> majetkových poměrů obviněného nebo pro účely zajištění výkonu trestní sankce může předseda senátu a v přípravném řízení státní zástupce nebo policejní orgán vyzvat osobu, jejíž majetek je zjišťován, nebo osobu jí blízkou, aby mu v jím stanovené přiměřené </w:t>
      </w:r>
      <w:r w:rsidRPr="00D81A52">
        <w:rPr>
          <w:rFonts w:ascii="Arial" w:hAnsi="Arial" w:cs="Arial"/>
          <w:sz w:val="16"/>
          <w:szCs w:val="16"/>
        </w:rPr>
        <w:t xml:space="preserve">lhůtě zaslala prohlášení o majetku osoby, jejíž majetek je zjišťován. Vyzvaná osoba má právo odepřít učinění prohlášení o majetku; přitom se použijí obdobně </w:t>
      </w:r>
      <w:hyperlink r:id="rId138" w:history="1">
        <w:r w:rsidRPr="00D81A52">
          <w:rPr>
            <w:rFonts w:ascii="Arial" w:hAnsi="Arial" w:cs="Arial"/>
            <w:color w:val="0000FF"/>
            <w:sz w:val="16"/>
            <w:szCs w:val="16"/>
            <w:u w:val="single"/>
          </w:rPr>
          <w:t>§ 92 odst. 1</w:t>
        </w:r>
      </w:hyperlink>
      <w:r w:rsidRPr="00D81A52">
        <w:rPr>
          <w:rFonts w:ascii="Arial" w:hAnsi="Arial" w:cs="Arial"/>
          <w:sz w:val="16"/>
          <w:szCs w:val="16"/>
        </w:rPr>
        <w:t xml:space="preserve">, </w:t>
      </w:r>
      <w:hyperlink r:id="rId139" w:history="1">
        <w:r w:rsidRPr="00D81A52">
          <w:rPr>
            <w:rFonts w:ascii="Arial" w:hAnsi="Arial" w:cs="Arial"/>
            <w:color w:val="0000FF"/>
            <w:sz w:val="16"/>
            <w:szCs w:val="16"/>
            <w:u w:val="single"/>
          </w:rPr>
          <w:t>§ 100</w:t>
        </w:r>
      </w:hyperlink>
      <w:r w:rsidRPr="00D81A52">
        <w:rPr>
          <w:rFonts w:ascii="Arial" w:hAnsi="Arial" w:cs="Arial"/>
          <w:sz w:val="16"/>
          <w:szCs w:val="16"/>
        </w:rPr>
        <w:t xml:space="preserve"> a </w:t>
      </w:r>
      <w:hyperlink r:id="rId140" w:history="1">
        <w:r w:rsidRPr="00D81A52">
          <w:rPr>
            <w:rFonts w:ascii="Arial" w:hAnsi="Arial" w:cs="Arial"/>
            <w:color w:val="0000FF"/>
            <w:sz w:val="16"/>
            <w:szCs w:val="16"/>
            <w:u w:val="single"/>
          </w:rPr>
          <w:t>§ 158 odst. 8</w:t>
        </w:r>
      </w:hyperlink>
      <w:r w:rsidRPr="00D81A52">
        <w:rPr>
          <w:rFonts w:ascii="Arial" w:hAnsi="Arial" w:cs="Arial"/>
          <w:sz w:val="16"/>
          <w:szCs w:val="16"/>
        </w:rPr>
        <w:t>. Ve výzvě je třeba upozornit osobu, která má učinit proh</w:t>
      </w:r>
      <w:r w:rsidRPr="00D81A52">
        <w:rPr>
          <w:rFonts w:ascii="Arial" w:hAnsi="Arial" w:cs="Arial"/>
          <w:sz w:val="16"/>
          <w:szCs w:val="16"/>
        </w:rPr>
        <w:t xml:space="preserve">lášení o majetku, na následky nevyhovění této výzvě a poučit ji o jejím právu odepřít učinění prohlášení o majetku. </w:t>
      </w:r>
    </w:p>
    <w:p w14:paraId="341CBE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D4B7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Osoba uvedená v odstavci 1 se vyzve, aby v prohlášení o majetku uvedla v rozsahu, v jakém jsou jí takové skutečnosti známy, údaje vz</w:t>
      </w:r>
      <w:r w:rsidRPr="00D81A52">
        <w:rPr>
          <w:rFonts w:ascii="Arial" w:hAnsi="Arial" w:cs="Arial"/>
          <w:sz w:val="16"/>
          <w:szCs w:val="16"/>
        </w:rPr>
        <w:t xml:space="preserve">tahující se k majetku osoby, jejíž majetek je zjišťován, zejména </w:t>
      </w:r>
    </w:p>
    <w:p w14:paraId="749D08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6C15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plátce odměny z pracovněprávního vztahu nebo vztahu obdobného vztahu pracovněprávnímu anebo jiného příjmu a výši takové odměny nebo jiného příjmu, </w:t>
      </w:r>
    </w:p>
    <w:p w14:paraId="18800D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9407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 které banky, spořitelního a úv</w:t>
      </w:r>
      <w:r w:rsidRPr="00D81A52">
        <w:rPr>
          <w:rFonts w:ascii="Arial" w:hAnsi="Arial" w:cs="Arial"/>
          <w:sz w:val="16"/>
          <w:szCs w:val="16"/>
        </w:rPr>
        <w:t>ěrního družstva, instituce elektronických peněz, vydavatele elektronických peněz malého rozsahu, platební instituce, poskytovatele platebních služeb malého rozsahu nebo obdobné zahraniční osoby má tato osoba účty, výši pohledávek a čísla účtů nebo jiné jed</w:t>
      </w:r>
      <w:r w:rsidRPr="00D81A52">
        <w:rPr>
          <w:rFonts w:ascii="Arial" w:hAnsi="Arial" w:cs="Arial"/>
          <w:sz w:val="16"/>
          <w:szCs w:val="16"/>
        </w:rPr>
        <w:t xml:space="preserve">inečné identifikátory podle </w:t>
      </w:r>
      <w:hyperlink r:id="rId141" w:history="1">
        <w:r w:rsidRPr="00D81A52">
          <w:rPr>
            <w:rFonts w:ascii="Arial" w:hAnsi="Arial" w:cs="Arial"/>
            <w:color w:val="0000FF"/>
            <w:sz w:val="16"/>
            <w:szCs w:val="16"/>
            <w:u w:val="single"/>
          </w:rPr>
          <w:t>zákona o platebním styku</w:t>
        </w:r>
      </w:hyperlink>
      <w:r w:rsidRPr="00D81A52">
        <w:rPr>
          <w:rFonts w:ascii="Arial" w:hAnsi="Arial" w:cs="Arial"/>
          <w:sz w:val="16"/>
          <w:szCs w:val="16"/>
        </w:rPr>
        <w:t xml:space="preserve">, </w:t>
      </w:r>
    </w:p>
    <w:p w14:paraId="60DF66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5CA7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dlužníky, vůči nimž má tato osoba pohledávky, jejich důvod, výši a lhůtu splatnosti, </w:t>
      </w:r>
    </w:p>
    <w:p w14:paraId="7EA1DB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7738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přehled věcí ve vlas</w:t>
      </w:r>
      <w:r w:rsidRPr="00D81A52">
        <w:rPr>
          <w:rFonts w:ascii="Arial" w:hAnsi="Arial" w:cs="Arial"/>
          <w:sz w:val="16"/>
          <w:szCs w:val="16"/>
        </w:rPr>
        <w:t xml:space="preserve">tnictví nebo spoluvlastnictví této osoby, včetně výše spoluvlastnického podílu a umístění věcí, a </w:t>
      </w:r>
    </w:p>
    <w:p w14:paraId="52CBD0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15C2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svěřenské fondy nebo obdobná zařízení, která tato osoba zřídila, nebo u kterých je obmyšleným. </w:t>
      </w:r>
    </w:p>
    <w:p w14:paraId="0DE3ED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15FE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Předseda senátu a v přípravném řízení státní zást</w:t>
      </w:r>
      <w:r w:rsidRPr="00D81A52">
        <w:rPr>
          <w:rFonts w:ascii="Arial" w:hAnsi="Arial" w:cs="Arial"/>
          <w:sz w:val="16"/>
          <w:szCs w:val="16"/>
        </w:rPr>
        <w:t xml:space="preserve">upce nebo policejní orgán může vyzvat osobu uvedenou v odstavci 1 k učinění nového prohlášení o majetku osoby, jejíž majetek je zjišťován, pokud má důvodně za to, že došlo ke změně majetkových poměrů osoby, jejíž majetek je zjišťován. </w:t>
      </w:r>
    </w:p>
    <w:p w14:paraId="72E274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ABF7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Nezašle-li os</w:t>
      </w:r>
      <w:r w:rsidRPr="00D81A52">
        <w:rPr>
          <w:rFonts w:ascii="Arial" w:hAnsi="Arial" w:cs="Arial"/>
          <w:sz w:val="16"/>
          <w:szCs w:val="16"/>
        </w:rPr>
        <w:t>oba, která byla vyzvána k učinění prohlášení o majetku, toto prohlášení ve stanovené lhůtě nebo má-li orgán činný v trestním řízení, který ji k učinění prohlášení o majetku vyzval, pochybnosti o pravdivosti nebo úplnosti jí učiněného prohlášení, může ji př</w:t>
      </w:r>
      <w:r w:rsidRPr="00D81A52">
        <w:rPr>
          <w:rFonts w:ascii="Arial" w:hAnsi="Arial" w:cs="Arial"/>
          <w:sz w:val="16"/>
          <w:szCs w:val="16"/>
        </w:rPr>
        <w:t xml:space="preserve">edvolat k podání výpovědi; ustanovení tohoto zákona upravující podání vysvětlení, výslech obviněného a výslech svědka se použijí přiměřeně. </w:t>
      </w:r>
    </w:p>
    <w:p w14:paraId="043615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E194C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7b </w:t>
      </w:r>
    </w:p>
    <w:p w14:paraId="4E1457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6E9E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zapotřebí zabránit ztrátě, zničení nebo pozměnění dat důležitých pro trestní řízení, která jsou</w:t>
      </w:r>
      <w:r w:rsidRPr="00D81A52">
        <w:rPr>
          <w:rFonts w:ascii="Arial" w:hAnsi="Arial" w:cs="Arial"/>
          <w:sz w:val="16"/>
          <w:szCs w:val="16"/>
        </w:rPr>
        <w:t xml:space="preserve"> uložena v počítačovém systému nebo na nosiči informací, lze nařídit osobě, která uvedená data drží nebo je má pod svojí kontrolou, aby taková data uchovala v nezměněné podobě po dobu stanovenou v příkazu a učinila potřebná opatření, aby nedošlo ke zpřístu</w:t>
      </w:r>
      <w:r w:rsidRPr="00D81A52">
        <w:rPr>
          <w:rFonts w:ascii="Arial" w:hAnsi="Arial" w:cs="Arial"/>
          <w:sz w:val="16"/>
          <w:szCs w:val="16"/>
        </w:rPr>
        <w:t xml:space="preserve">pnění informace o tom, že bylo nařízeno uchování dat. </w:t>
      </w:r>
    </w:p>
    <w:p w14:paraId="17BDA1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D7B4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to zapotřebí k zabránění pokračování v trestné činnosti nebo jejímu opakování, lze nařídit osobě, která drží nebo má pod svojí kontrolou data, která jsou uložena v počítačovém systému nebo</w:t>
      </w:r>
      <w:r w:rsidRPr="00D81A52">
        <w:rPr>
          <w:rFonts w:ascii="Arial" w:hAnsi="Arial" w:cs="Arial"/>
          <w:sz w:val="16"/>
          <w:szCs w:val="16"/>
        </w:rPr>
        <w:t xml:space="preserve"> na nosiči informací, aby znemožnila přístup jiných osob k takovým datům. </w:t>
      </w:r>
    </w:p>
    <w:p w14:paraId="4E43EB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B0F7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Příkaz podle odstavce 1 nebo 2 je oprávněn vydat předseda senátu a v přípravném řízení státní zástupce nebo policejní orgán. Policejní orgán potřebuje k vydání takového pří</w:t>
      </w:r>
      <w:r w:rsidRPr="00D81A52">
        <w:rPr>
          <w:rFonts w:ascii="Arial" w:hAnsi="Arial" w:cs="Arial"/>
          <w:sz w:val="16"/>
          <w:szCs w:val="16"/>
        </w:rPr>
        <w:t xml:space="preserve">kazu předchozí souhlas státního zástupce; bez předchozího souhlasu může být příkaz policejním orgánem vydán jen tehdy, jestliže nelze předchozího souhlasu dosáhnout a věc nesnese odkladu. </w:t>
      </w:r>
    </w:p>
    <w:p w14:paraId="062199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FC31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příkazu podle odstavce 1 nebo 2 musí být označena data, na</w:t>
      </w:r>
      <w:r w:rsidRPr="00D81A52">
        <w:rPr>
          <w:rFonts w:ascii="Arial" w:hAnsi="Arial" w:cs="Arial"/>
          <w:sz w:val="16"/>
          <w:szCs w:val="16"/>
        </w:rPr>
        <w:t xml:space="preserve"> která se příkaz vztahuje, důvod, pro který mají být data uchována nebo k nim má být znemožněn přístup, a doba, po kterou mají být tato data uchována nebo k nim má být </w:t>
      </w:r>
      <w:r w:rsidRPr="00D81A52">
        <w:rPr>
          <w:rFonts w:ascii="Arial" w:hAnsi="Arial" w:cs="Arial"/>
          <w:sz w:val="16"/>
          <w:szCs w:val="16"/>
        </w:rPr>
        <w:lastRenderedPageBreak/>
        <w:t>znemožněn přístup, která nesmí být delší než 90 dnů. Příkaz musí obsahovat poučení o nás</w:t>
      </w:r>
      <w:r w:rsidRPr="00D81A52">
        <w:rPr>
          <w:rFonts w:ascii="Arial" w:hAnsi="Arial" w:cs="Arial"/>
          <w:sz w:val="16"/>
          <w:szCs w:val="16"/>
        </w:rPr>
        <w:t xml:space="preserve">ledcích neuposlechnutí příkazu. </w:t>
      </w:r>
    </w:p>
    <w:p w14:paraId="52F748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B604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Orgán, který vydal příkaz podle odstavce 1 nebo 2, jej neprodleně doručí osobě, vůči které směřuje. </w:t>
      </w:r>
    </w:p>
    <w:p w14:paraId="28E57E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3D991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 </w:t>
      </w:r>
      <w:hyperlink r:id="rId1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12710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2BB5A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Stát</w:t>
      </w:r>
      <w:r w:rsidRPr="00D81A52">
        <w:rPr>
          <w:rFonts w:ascii="Arial" w:hAnsi="Arial" w:cs="Arial"/>
          <w:sz w:val="16"/>
          <w:szCs w:val="16"/>
        </w:rPr>
        <w:t>ní orgány, právnické a fyzické osoby jsou povinny bez zbytečného odkladu, a nestanoví-li zvláštní předpis jinak, i bez úplaty vyhovovat dožádáním orgánů činných v trestním řízení při plnění jejich úkolů. Státní orgány jsou dále povinny neprodleně oznamovat</w:t>
      </w:r>
      <w:r w:rsidRPr="00D81A52">
        <w:rPr>
          <w:rFonts w:ascii="Arial" w:hAnsi="Arial" w:cs="Arial"/>
          <w:sz w:val="16"/>
          <w:szCs w:val="16"/>
        </w:rPr>
        <w:t xml:space="preserve"> státnímu zástupci nebo policejním orgánům skutečnosti nasvědčující tomu, že byl spáchán trestný čin. </w:t>
      </w:r>
    </w:p>
    <w:p w14:paraId="5893EF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5FA2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je toho v trestním řízení třeba k řádnému objasnění okolností nasvědčujících tomu, že byl spáchán trestný čin, k zjištění povahy, rozsahu</w:t>
      </w:r>
      <w:r w:rsidRPr="00D81A52">
        <w:rPr>
          <w:rFonts w:ascii="Arial" w:hAnsi="Arial" w:cs="Arial"/>
          <w:sz w:val="16"/>
          <w:szCs w:val="16"/>
        </w:rPr>
        <w:t xml:space="preserve"> nebo umístění věcí pro účely jejich zajištění, k zjištění majetkových poměrů obviněného nebo pro účely zajištění výkonu trestní sankce, může státní zástupce a po podání obžaloby nebo návrhu na potrestání předseda senátu požadovat údaje, které jsou předmět</w:t>
      </w:r>
      <w:r w:rsidRPr="00D81A52">
        <w:rPr>
          <w:rFonts w:ascii="Arial" w:hAnsi="Arial" w:cs="Arial"/>
          <w:sz w:val="16"/>
          <w:szCs w:val="16"/>
        </w:rPr>
        <w:t xml:space="preserve">em bankovního tajemství, a údaje z evidence investičních nástrojů a zaknihovaných cenných papírů. V řízení o trestném činu podle </w:t>
      </w:r>
      <w:hyperlink r:id="rId143" w:history="1">
        <w:r w:rsidRPr="00D81A52">
          <w:rPr>
            <w:rFonts w:ascii="Arial" w:hAnsi="Arial" w:cs="Arial"/>
            <w:color w:val="0000FF"/>
            <w:sz w:val="16"/>
            <w:szCs w:val="16"/>
            <w:u w:val="single"/>
          </w:rPr>
          <w:t>§ 180 trestního zákoníku</w:t>
        </w:r>
      </w:hyperlink>
      <w:r w:rsidRPr="00D81A52">
        <w:rPr>
          <w:rFonts w:ascii="Arial" w:hAnsi="Arial" w:cs="Arial"/>
          <w:sz w:val="16"/>
          <w:szCs w:val="16"/>
        </w:rPr>
        <w:t xml:space="preserve"> může orgán činn</w:t>
      </w:r>
      <w:r w:rsidRPr="00D81A52">
        <w:rPr>
          <w:rFonts w:ascii="Arial" w:hAnsi="Arial" w:cs="Arial"/>
          <w:sz w:val="16"/>
          <w:szCs w:val="16"/>
        </w:rPr>
        <w:t>ý v trestním řízení vyžadovat individuální údaje získané podle zvláštního zákona pro statistické účely. V trestním řízení, ve kterém lze uložit ochranné opatření zabrání části majetku, může státní zástupce a po podání obžaloby nebo návrhu na potrestání pře</w:t>
      </w:r>
      <w:r w:rsidRPr="00D81A52">
        <w:rPr>
          <w:rFonts w:ascii="Arial" w:hAnsi="Arial" w:cs="Arial"/>
          <w:sz w:val="16"/>
          <w:szCs w:val="16"/>
        </w:rPr>
        <w:t>dseda senátu žádat od správce daně informace z rozhodnutí o stanovení daně z příjmů pro účely posouzení splnění podmínek pro uložení tohoto ochranného opatření nebo pro účely zajištění jeho výkonu; poskytnutí informací podle tohoto ustanovení není porušení</w:t>
      </w:r>
      <w:r w:rsidRPr="00D81A52">
        <w:rPr>
          <w:rFonts w:ascii="Arial" w:hAnsi="Arial" w:cs="Arial"/>
          <w:sz w:val="16"/>
          <w:szCs w:val="16"/>
        </w:rPr>
        <w:t xml:space="preserve">m povinnosti mlčenlivosti podle </w:t>
      </w:r>
      <w:hyperlink r:id="rId144" w:history="1">
        <w:r w:rsidRPr="00D81A52">
          <w:rPr>
            <w:rFonts w:ascii="Arial" w:hAnsi="Arial" w:cs="Arial"/>
            <w:color w:val="0000FF"/>
            <w:sz w:val="16"/>
            <w:szCs w:val="16"/>
            <w:u w:val="single"/>
          </w:rPr>
          <w:t>daňového řádu</w:t>
        </w:r>
      </w:hyperlink>
      <w:r w:rsidRPr="00D81A52">
        <w:rPr>
          <w:rFonts w:ascii="Arial" w:hAnsi="Arial" w:cs="Arial"/>
          <w:sz w:val="16"/>
          <w:szCs w:val="16"/>
        </w:rPr>
        <w:t>. Podmínky, za nichž může orgán činný v trestním řízení vyžadovat údaje získané při správě daní pro jiné účely, stanoví zvlášt</w:t>
      </w:r>
      <w:r w:rsidRPr="00D81A52">
        <w:rPr>
          <w:rFonts w:ascii="Arial" w:hAnsi="Arial" w:cs="Arial"/>
          <w:sz w:val="16"/>
          <w:szCs w:val="16"/>
        </w:rPr>
        <w:t xml:space="preserve">ní zákon. Údaje získané podle tohoto ustanovení nelze využít pro jiný účel než pro trestní řízení, v jehož rámci byly vyžádány. </w:t>
      </w:r>
    </w:p>
    <w:p w14:paraId="75E37D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5F1D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 důvodů uvedených v odstavci 2 může předseda senátu a v přípravném řízení na návrh státního zástupce soudce nařídit sle</w:t>
      </w:r>
      <w:r w:rsidRPr="00D81A52">
        <w:rPr>
          <w:rFonts w:ascii="Arial" w:hAnsi="Arial" w:cs="Arial"/>
          <w:sz w:val="16"/>
          <w:szCs w:val="16"/>
        </w:rPr>
        <w:t>dování bankovního účtu nebo účtu u osoby oprávněné k evidenci investičních nástrojů nebo zaknihovaných cenných papírů podle jiných právních předpisů, a to nejvýše po dobu šesti měsíců. Trvá-li účel, pro který bylo sledování účtu nařízeno, i po této době, m</w:t>
      </w:r>
      <w:r w:rsidRPr="00D81A52">
        <w:rPr>
          <w:rFonts w:ascii="Arial" w:hAnsi="Arial" w:cs="Arial"/>
          <w:sz w:val="16"/>
          <w:szCs w:val="16"/>
        </w:rPr>
        <w:t>ůže toto sledování prodloužit na základě příkazu soudce soudu vyššího stupně a v přípravném řízení na návrh státního zástupce soudce krajského soudu o dalších šest měsíců, a to i opakovaně. Údaje získané podle tohoto ustanovení nelze využít pro jiný účel n</w:t>
      </w:r>
      <w:r w:rsidRPr="00D81A52">
        <w:rPr>
          <w:rFonts w:ascii="Arial" w:hAnsi="Arial" w:cs="Arial"/>
          <w:sz w:val="16"/>
          <w:szCs w:val="16"/>
        </w:rPr>
        <w:t xml:space="preserve">ež pro trestní řízení, v jehož rámci byly získány. </w:t>
      </w:r>
    </w:p>
    <w:p w14:paraId="630A48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83E2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Plnění povinností podle odstavce 1 lze odmítnout s odkazem na povinnost zachovávat tajnost utajovaných informací chráněných zvláštním zákonem nebo státem uloženou nebo uznanou povinnost mlčenlivost</w:t>
      </w:r>
      <w:r w:rsidRPr="00D81A52">
        <w:rPr>
          <w:rFonts w:ascii="Arial" w:hAnsi="Arial" w:cs="Arial"/>
          <w:sz w:val="16"/>
          <w:szCs w:val="16"/>
        </w:rPr>
        <w:t xml:space="preserve">i; to neplatí, </w:t>
      </w:r>
    </w:p>
    <w:p w14:paraId="0A9700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F67C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jestliže osoba, která tyto povinnosti má, by se jinak vystavila nebezpečí trestního stíhání pro neoznámení nebo nepřekažení trestného činu, nebo </w:t>
      </w:r>
    </w:p>
    <w:p w14:paraId="5406BC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7EAC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při vyřizování dožádání orgánu činného v trestním řízení o trestném činu, kde dožáda</w:t>
      </w:r>
      <w:r w:rsidRPr="00D81A52">
        <w:rPr>
          <w:rFonts w:ascii="Arial" w:hAnsi="Arial" w:cs="Arial"/>
          <w:sz w:val="16"/>
          <w:szCs w:val="16"/>
        </w:rPr>
        <w:t xml:space="preserve">ná osoba je současně oznamovatelem trestného činu. </w:t>
      </w:r>
    </w:p>
    <w:p w14:paraId="13BDBE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Za státem uznanou povinnost mlčenlivosti se podle tohoto zákona nepovažuje taková povinnost, jejíž rozsah není vymezen zákonem, ale vyplývá z právního úkonu učiněného na základě zákona. </w:t>
      </w:r>
    </w:p>
    <w:p w14:paraId="715212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A1EC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Nestanoví</w:t>
      </w:r>
      <w:r w:rsidRPr="00D81A52">
        <w:rPr>
          <w:rFonts w:ascii="Arial" w:hAnsi="Arial" w:cs="Arial"/>
          <w:sz w:val="16"/>
          <w:szCs w:val="16"/>
        </w:rPr>
        <w:t>-li zvláštní zákon podmínky, za nichž lze pro účely trestního řízení sdělovat informace, které jsou podle takového zákona utajovány, nebo na něž se vztahuje povinnost mlčenlivosti, lze tyto informace pro trestní řízení vyžadovat po předchozím souhlasu soud</w:t>
      </w:r>
      <w:r w:rsidRPr="00D81A52">
        <w:rPr>
          <w:rFonts w:ascii="Arial" w:hAnsi="Arial" w:cs="Arial"/>
          <w:sz w:val="16"/>
          <w:szCs w:val="16"/>
        </w:rPr>
        <w:t xml:space="preserve">ce. Tím není dotčena povinnost mlčenlivosti advokáta podle </w:t>
      </w:r>
      <w:hyperlink r:id="rId145" w:history="1">
        <w:r w:rsidRPr="00D81A52">
          <w:rPr>
            <w:rFonts w:ascii="Arial" w:hAnsi="Arial" w:cs="Arial"/>
            <w:color w:val="0000FF"/>
            <w:sz w:val="16"/>
            <w:szCs w:val="16"/>
            <w:u w:val="single"/>
          </w:rPr>
          <w:t>zákona o advokacii</w:t>
        </w:r>
      </w:hyperlink>
      <w:r w:rsidRPr="00D81A52">
        <w:rPr>
          <w:rFonts w:ascii="Arial" w:hAnsi="Arial" w:cs="Arial"/>
          <w:sz w:val="16"/>
          <w:szCs w:val="16"/>
        </w:rPr>
        <w:t xml:space="preserve">. </w:t>
      </w:r>
    </w:p>
    <w:p w14:paraId="02EE69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3FA3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Ustanovením odstavců 1 a 5 není dotčena povinnost zachovávat mlč</w:t>
      </w:r>
      <w:r w:rsidRPr="00D81A52">
        <w:rPr>
          <w:rFonts w:ascii="Arial" w:hAnsi="Arial" w:cs="Arial"/>
          <w:sz w:val="16"/>
          <w:szCs w:val="16"/>
        </w:rPr>
        <w:t xml:space="preserve">enlivost uložená na základě vyhlášené mezinárodní smlouvy, kterou je Česká republika vázána. </w:t>
      </w:r>
    </w:p>
    <w:p w14:paraId="1765F4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4FF9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Každý je povinen zachovávat mlčenlivost o všem, co se dozvěděl v souvislosti se součinností požadovanou podle odstavců 1 až 3; povinností mlčenlivosti není</w:t>
      </w:r>
      <w:r w:rsidRPr="00D81A52">
        <w:rPr>
          <w:rFonts w:ascii="Arial" w:hAnsi="Arial" w:cs="Arial"/>
          <w:sz w:val="16"/>
          <w:szCs w:val="16"/>
        </w:rPr>
        <w:t xml:space="preserve"> vázán pro účely řízení před soudem nebo jiným orgánem, a to v rozsahu nezbytném pro ochranu jeho práv nebo pro výkon jeho povinností. O této povinnosti a o následcích spojených s jejím porušením musí být poučen. </w:t>
      </w:r>
    </w:p>
    <w:p w14:paraId="402F02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91A13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Poskytování informací o trestním řízení </w:t>
      </w:r>
      <w:r w:rsidRPr="00D81A52">
        <w:rPr>
          <w:rFonts w:ascii="Arial" w:hAnsi="Arial" w:cs="Arial"/>
          <w:b/>
          <w:bCs/>
          <w:sz w:val="16"/>
          <w:szCs w:val="16"/>
        </w:rPr>
        <w:t xml:space="preserve">a osobách na něm zúčastněných </w:t>
      </w:r>
    </w:p>
    <w:p w14:paraId="7BE35D0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C74B46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8a </w:t>
      </w:r>
      <w:hyperlink r:id="rId1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439AB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37F113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CC509E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E18E9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Při poskytování informací o své činnosti veřejnosti orgány činné v trestním řízení dbají</w:t>
      </w:r>
      <w:r w:rsidRPr="00D81A52">
        <w:rPr>
          <w:rFonts w:ascii="Arial" w:hAnsi="Arial" w:cs="Arial"/>
          <w:sz w:val="16"/>
          <w:szCs w:val="16"/>
        </w:rPr>
        <w:t xml:space="preserve"> na to, aby neohrozily objasnění skutečností důležitých pro trestní řízení, nezveřejnily o osobách zúčastněných na trestním řízení údaje, které přímo nesouvisejí s trestnou činností, a aby neporušily zásadu, že dokud pravomocným odsuzujícím rozsudkem není </w:t>
      </w:r>
      <w:r w:rsidRPr="00D81A52">
        <w:rPr>
          <w:rFonts w:ascii="Arial" w:hAnsi="Arial" w:cs="Arial"/>
          <w:sz w:val="16"/>
          <w:szCs w:val="16"/>
        </w:rPr>
        <w:t>vina vyslovena, nelze na toho, proti němuž se vede trestní řízení, hledět, jako by byl vinen (</w:t>
      </w:r>
      <w:hyperlink r:id="rId147" w:history="1">
        <w:r w:rsidRPr="00D81A52">
          <w:rPr>
            <w:rFonts w:ascii="Arial" w:hAnsi="Arial" w:cs="Arial"/>
            <w:color w:val="0000FF"/>
            <w:sz w:val="16"/>
            <w:szCs w:val="16"/>
            <w:u w:val="single"/>
          </w:rPr>
          <w:t>§ 2 odst. 2</w:t>
        </w:r>
      </w:hyperlink>
      <w:r w:rsidRPr="00D81A52">
        <w:rPr>
          <w:rFonts w:ascii="Arial" w:hAnsi="Arial" w:cs="Arial"/>
          <w:sz w:val="16"/>
          <w:szCs w:val="16"/>
        </w:rPr>
        <w:t>). V přípravném řízení nesmějí zveřejnit informace umožňující zji</w:t>
      </w:r>
      <w:r w:rsidRPr="00D81A52">
        <w:rPr>
          <w:rFonts w:ascii="Arial" w:hAnsi="Arial" w:cs="Arial"/>
          <w:sz w:val="16"/>
          <w:szCs w:val="16"/>
        </w:rPr>
        <w:t xml:space="preserve">štění totožnosti osoby, proti které se vede trestní řízení, poškozeného, zúčastněné osoby a svědka. </w:t>
      </w:r>
    </w:p>
    <w:p w14:paraId="3CCF7C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DC98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Při poskytování informací podle odstavce 1 orgány činné v trestním řízení zvlášť dbají na ochranu osobních údajů a soukromí osob mladších 18 let. </w:t>
      </w:r>
    </w:p>
    <w:p w14:paraId="6FE590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E93F6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Orgány činné v trestním řízení informují o své činnosti veřejnost poskytováním informací podle odstavce 1 veřejným sdělovacím prostředkům; poskytnutí informací odepřou z důvodů ochrany zájmů uvedených v odstavcích 1 a 2. Vyhradí-li si v přípravném ří</w:t>
      </w:r>
      <w:r w:rsidRPr="00D81A52">
        <w:rPr>
          <w:rFonts w:ascii="Arial" w:hAnsi="Arial" w:cs="Arial"/>
          <w:sz w:val="16"/>
          <w:szCs w:val="16"/>
        </w:rPr>
        <w:t xml:space="preserve">zení státní zástupce právo poskytnout informace o určité trestní věci, může je policejní orgán poskytnout jen s jeho předchozím souhlasem. </w:t>
      </w:r>
    </w:p>
    <w:p w14:paraId="133356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9A6E2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8b </w:t>
      </w:r>
      <w:hyperlink r:id="rId14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80C6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5A71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Oso</w:t>
      </w:r>
      <w:r w:rsidRPr="00D81A52">
        <w:rPr>
          <w:rFonts w:ascii="Arial" w:hAnsi="Arial" w:cs="Arial"/>
          <w:sz w:val="16"/>
          <w:szCs w:val="16"/>
        </w:rPr>
        <w:t xml:space="preserve">by, kterým byly orgány činnými v trestním řízení poskytnuty informace, na které se vztahuje zákaz zveřejnění </w:t>
      </w:r>
      <w:r w:rsidRPr="00D81A52">
        <w:rPr>
          <w:rFonts w:ascii="Arial" w:hAnsi="Arial" w:cs="Arial"/>
          <w:sz w:val="16"/>
          <w:szCs w:val="16"/>
        </w:rPr>
        <w:lastRenderedPageBreak/>
        <w:t xml:space="preserve">podle </w:t>
      </w:r>
      <w:hyperlink r:id="rId149" w:history="1">
        <w:r w:rsidRPr="00D81A52">
          <w:rPr>
            <w:rFonts w:ascii="Arial" w:hAnsi="Arial" w:cs="Arial"/>
            <w:color w:val="0000FF"/>
            <w:sz w:val="16"/>
            <w:szCs w:val="16"/>
            <w:u w:val="single"/>
          </w:rPr>
          <w:t>§ 8a odst. 1</w:t>
        </w:r>
      </w:hyperlink>
      <w:r w:rsidRPr="00D81A52">
        <w:rPr>
          <w:rFonts w:ascii="Arial" w:hAnsi="Arial" w:cs="Arial"/>
          <w:sz w:val="16"/>
          <w:szCs w:val="16"/>
        </w:rPr>
        <w:t xml:space="preserve"> věty druhé, pro účely trestního řízení ne</w:t>
      </w:r>
      <w:r w:rsidRPr="00D81A52">
        <w:rPr>
          <w:rFonts w:ascii="Arial" w:hAnsi="Arial" w:cs="Arial"/>
          <w:sz w:val="16"/>
          <w:szCs w:val="16"/>
        </w:rPr>
        <w:t xml:space="preserve">bo k výkonu práv nebo plnění povinností stanovených zvláštním právním předpisem, je nesmějí nikomu dále poskytnout, pokud jejich poskytnutí není nutné k uvedeným účelům. O tom musí být tyto osoby poučeny. </w:t>
      </w:r>
    </w:p>
    <w:p w14:paraId="09B25B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6927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Nikdo nesmí v souvislosti s trestným činem </w:t>
      </w:r>
      <w:r w:rsidRPr="00D81A52">
        <w:rPr>
          <w:rFonts w:ascii="Arial" w:hAnsi="Arial" w:cs="Arial"/>
          <w:sz w:val="16"/>
          <w:szCs w:val="16"/>
        </w:rPr>
        <w:t>spáchaným na poškozeném jakýmkoli způsobem zveřejnit informace umožňující zjištění totožnosti poškozeného, který je osobou mladší 18 let nebo vůči němuž byl spáchán trestný čin vraždy (</w:t>
      </w:r>
      <w:hyperlink r:id="rId150" w:history="1">
        <w:r w:rsidRPr="00D81A52">
          <w:rPr>
            <w:rFonts w:ascii="Arial" w:hAnsi="Arial" w:cs="Arial"/>
            <w:color w:val="0000FF"/>
            <w:sz w:val="16"/>
            <w:szCs w:val="16"/>
            <w:u w:val="single"/>
          </w:rPr>
          <w:t>§ 140 trestního zákoníku</w:t>
        </w:r>
      </w:hyperlink>
      <w:r w:rsidRPr="00D81A52">
        <w:rPr>
          <w:rFonts w:ascii="Arial" w:hAnsi="Arial" w:cs="Arial"/>
          <w:sz w:val="16"/>
          <w:szCs w:val="16"/>
        </w:rPr>
        <w:t>), zabití (</w:t>
      </w:r>
      <w:hyperlink r:id="rId151" w:history="1">
        <w:r w:rsidRPr="00D81A52">
          <w:rPr>
            <w:rFonts w:ascii="Arial" w:hAnsi="Arial" w:cs="Arial"/>
            <w:color w:val="0000FF"/>
            <w:sz w:val="16"/>
            <w:szCs w:val="16"/>
            <w:u w:val="single"/>
          </w:rPr>
          <w:t>§ 141 trestního zákoníku</w:t>
        </w:r>
      </w:hyperlink>
      <w:r w:rsidRPr="00D81A52">
        <w:rPr>
          <w:rFonts w:ascii="Arial" w:hAnsi="Arial" w:cs="Arial"/>
          <w:sz w:val="16"/>
          <w:szCs w:val="16"/>
        </w:rPr>
        <w:t xml:space="preserve">), některý z trestných činů, kterým byla způsobena těžká újma na zdraví, trestný čin ohrožení </w:t>
      </w:r>
      <w:r w:rsidRPr="00D81A52">
        <w:rPr>
          <w:rFonts w:ascii="Arial" w:hAnsi="Arial" w:cs="Arial"/>
          <w:sz w:val="16"/>
          <w:szCs w:val="16"/>
        </w:rPr>
        <w:t>pohlavní nemocí (</w:t>
      </w:r>
      <w:hyperlink r:id="rId152" w:history="1">
        <w:r w:rsidRPr="00D81A52">
          <w:rPr>
            <w:rFonts w:ascii="Arial" w:hAnsi="Arial" w:cs="Arial"/>
            <w:color w:val="0000FF"/>
            <w:sz w:val="16"/>
            <w:szCs w:val="16"/>
            <w:u w:val="single"/>
          </w:rPr>
          <w:t>§ 155 trestního zákoníku</w:t>
        </w:r>
      </w:hyperlink>
      <w:r w:rsidRPr="00D81A52">
        <w:rPr>
          <w:rFonts w:ascii="Arial" w:hAnsi="Arial" w:cs="Arial"/>
          <w:sz w:val="16"/>
          <w:szCs w:val="16"/>
        </w:rPr>
        <w:t>), některý z trestných činů proti těhotenství ženy (</w:t>
      </w:r>
      <w:hyperlink r:id="rId153" w:history="1">
        <w:r w:rsidRPr="00D81A52">
          <w:rPr>
            <w:rFonts w:ascii="Arial" w:hAnsi="Arial" w:cs="Arial"/>
            <w:color w:val="0000FF"/>
            <w:sz w:val="16"/>
            <w:szCs w:val="16"/>
            <w:u w:val="single"/>
          </w:rPr>
          <w:t>§ 159 až 162 trestního zákoníku</w:t>
        </w:r>
      </w:hyperlink>
      <w:r w:rsidRPr="00D81A52">
        <w:rPr>
          <w:rFonts w:ascii="Arial" w:hAnsi="Arial" w:cs="Arial"/>
          <w:sz w:val="16"/>
          <w:szCs w:val="16"/>
        </w:rPr>
        <w:t>), trestný čin obchodování s lidmi (</w:t>
      </w:r>
      <w:hyperlink r:id="rId154" w:history="1">
        <w:r w:rsidRPr="00D81A52">
          <w:rPr>
            <w:rFonts w:ascii="Arial" w:hAnsi="Arial" w:cs="Arial"/>
            <w:color w:val="0000FF"/>
            <w:sz w:val="16"/>
            <w:szCs w:val="16"/>
            <w:u w:val="single"/>
          </w:rPr>
          <w:t>§ 168 trestního zákoníku</w:t>
        </w:r>
      </w:hyperlink>
      <w:r w:rsidRPr="00D81A52">
        <w:rPr>
          <w:rFonts w:ascii="Arial" w:hAnsi="Arial" w:cs="Arial"/>
          <w:sz w:val="16"/>
          <w:szCs w:val="16"/>
        </w:rPr>
        <w:t>), některý z trestných činů proti lidské důstojnosti v sexuální</w:t>
      </w:r>
      <w:r w:rsidRPr="00D81A52">
        <w:rPr>
          <w:rFonts w:ascii="Arial" w:hAnsi="Arial" w:cs="Arial"/>
          <w:sz w:val="16"/>
          <w:szCs w:val="16"/>
        </w:rPr>
        <w:t xml:space="preserve"> oblasti (</w:t>
      </w:r>
      <w:hyperlink r:id="rId155" w:history="1">
        <w:r w:rsidRPr="00D81A52">
          <w:rPr>
            <w:rFonts w:ascii="Arial" w:hAnsi="Arial" w:cs="Arial"/>
            <w:color w:val="0000FF"/>
            <w:sz w:val="16"/>
            <w:szCs w:val="16"/>
            <w:u w:val="single"/>
          </w:rPr>
          <w:t>§ 185 až 193 trestního zákoníku</w:t>
        </w:r>
      </w:hyperlink>
      <w:r w:rsidRPr="00D81A52">
        <w:rPr>
          <w:rFonts w:ascii="Arial" w:hAnsi="Arial" w:cs="Arial"/>
          <w:sz w:val="16"/>
          <w:szCs w:val="16"/>
        </w:rPr>
        <w:t>), trestný čin opuštění dítěte nebo svěřené osoby (</w:t>
      </w:r>
      <w:hyperlink r:id="rId156" w:history="1">
        <w:r w:rsidRPr="00D81A52">
          <w:rPr>
            <w:rFonts w:ascii="Arial" w:hAnsi="Arial" w:cs="Arial"/>
            <w:color w:val="0000FF"/>
            <w:sz w:val="16"/>
            <w:szCs w:val="16"/>
            <w:u w:val="single"/>
          </w:rPr>
          <w:t>§ 195 trestního zákoníku</w:t>
        </w:r>
      </w:hyperlink>
      <w:r w:rsidRPr="00D81A52">
        <w:rPr>
          <w:rFonts w:ascii="Arial" w:hAnsi="Arial" w:cs="Arial"/>
          <w:sz w:val="16"/>
          <w:szCs w:val="16"/>
        </w:rPr>
        <w:t>), týrání svěřené osoby (</w:t>
      </w:r>
      <w:hyperlink r:id="rId157" w:history="1">
        <w:r w:rsidRPr="00D81A52">
          <w:rPr>
            <w:rFonts w:ascii="Arial" w:hAnsi="Arial" w:cs="Arial"/>
            <w:color w:val="0000FF"/>
            <w:sz w:val="16"/>
            <w:szCs w:val="16"/>
            <w:u w:val="single"/>
          </w:rPr>
          <w:t>§ 198 trestního zákoníku</w:t>
        </w:r>
      </w:hyperlink>
      <w:r w:rsidRPr="00D81A52">
        <w:rPr>
          <w:rFonts w:ascii="Arial" w:hAnsi="Arial" w:cs="Arial"/>
          <w:sz w:val="16"/>
          <w:szCs w:val="16"/>
        </w:rPr>
        <w:t>), týrání osoby žijící ve společném obydlí (</w:t>
      </w:r>
      <w:hyperlink r:id="rId158" w:history="1">
        <w:r w:rsidRPr="00D81A52">
          <w:rPr>
            <w:rFonts w:ascii="Arial" w:hAnsi="Arial" w:cs="Arial"/>
            <w:color w:val="0000FF"/>
            <w:sz w:val="16"/>
            <w:szCs w:val="16"/>
            <w:u w:val="single"/>
          </w:rPr>
          <w:t>§ 199 trestního zákoníku</w:t>
        </w:r>
      </w:hyperlink>
      <w:r w:rsidRPr="00D81A52">
        <w:rPr>
          <w:rFonts w:ascii="Arial" w:hAnsi="Arial" w:cs="Arial"/>
          <w:sz w:val="16"/>
          <w:szCs w:val="16"/>
        </w:rPr>
        <w:t>), únosu dítěte a osoby stižené duševní poruchou (</w:t>
      </w:r>
      <w:hyperlink r:id="rId159" w:history="1">
        <w:r w:rsidRPr="00D81A52">
          <w:rPr>
            <w:rFonts w:ascii="Arial" w:hAnsi="Arial" w:cs="Arial"/>
            <w:color w:val="0000FF"/>
            <w:sz w:val="16"/>
            <w:szCs w:val="16"/>
            <w:u w:val="single"/>
          </w:rPr>
          <w:t>§ 200 trestního zákoníku</w:t>
        </w:r>
      </w:hyperlink>
      <w:r w:rsidRPr="00D81A52">
        <w:rPr>
          <w:rFonts w:ascii="Arial" w:hAnsi="Arial" w:cs="Arial"/>
          <w:sz w:val="16"/>
          <w:szCs w:val="16"/>
        </w:rPr>
        <w:t>) nebo nebezpečného pr</w:t>
      </w:r>
      <w:r w:rsidRPr="00D81A52">
        <w:rPr>
          <w:rFonts w:ascii="Arial" w:hAnsi="Arial" w:cs="Arial"/>
          <w:sz w:val="16"/>
          <w:szCs w:val="16"/>
        </w:rPr>
        <w:t>onásledování (</w:t>
      </w:r>
      <w:hyperlink r:id="rId160" w:history="1">
        <w:r w:rsidRPr="00D81A52">
          <w:rPr>
            <w:rFonts w:ascii="Arial" w:hAnsi="Arial" w:cs="Arial"/>
            <w:color w:val="0000FF"/>
            <w:sz w:val="16"/>
            <w:szCs w:val="16"/>
            <w:u w:val="single"/>
          </w:rPr>
          <w:t>§ 354 trestního zákoníku</w:t>
        </w:r>
      </w:hyperlink>
      <w:r w:rsidRPr="00D81A52">
        <w:rPr>
          <w:rFonts w:ascii="Arial" w:hAnsi="Arial" w:cs="Arial"/>
          <w:sz w:val="16"/>
          <w:szCs w:val="16"/>
        </w:rPr>
        <w:t xml:space="preserve">). </w:t>
      </w:r>
    </w:p>
    <w:p w14:paraId="4F10E2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C8A4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Zveřejnění obrazových snímků, obrazových a zvukových záznamů nebo jiných informací o průběhu hlavního líčení nebo veřejn</w:t>
      </w:r>
      <w:r w:rsidRPr="00D81A52">
        <w:rPr>
          <w:rFonts w:ascii="Arial" w:hAnsi="Arial" w:cs="Arial"/>
          <w:sz w:val="16"/>
          <w:szCs w:val="16"/>
        </w:rPr>
        <w:t xml:space="preserve">ého zasedání, které by umožnily zjištění totožnosti poškozeného uvedeného v odstavci 2, je zakázáno. </w:t>
      </w:r>
    </w:p>
    <w:p w14:paraId="0D54501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90DF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Pravomocný rozsudek nesmí být zveřejněn ve veřejných sdělovacích prostředcích s uvedením jména, popřípadě jmen, příjmení a bydliště poškozené</w:t>
      </w:r>
      <w:r w:rsidRPr="00D81A52">
        <w:rPr>
          <w:rFonts w:ascii="Arial" w:hAnsi="Arial" w:cs="Arial"/>
          <w:sz w:val="16"/>
          <w:szCs w:val="16"/>
        </w:rPr>
        <w:t xml:space="preserve">ho uvedeného v odstavci 2. Předseda senátu může s přihlédnutím k osobě poškozeného a povaze a charakteru spáchaného trestného činu rozhodnout o dalších omezeních spojených se zveřejněním pravomocného odsuzujícího rozsudku za účelem přiměřené ochrany zájmů </w:t>
      </w:r>
      <w:r w:rsidRPr="00D81A52">
        <w:rPr>
          <w:rFonts w:ascii="Arial" w:hAnsi="Arial" w:cs="Arial"/>
          <w:sz w:val="16"/>
          <w:szCs w:val="16"/>
        </w:rPr>
        <w:t xml:space="preserve">takového poškozeného. </w:t>
      </w:r>
    </w:p>
    <w:p w14:paraId="2EE9F2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04A19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8c </w:t>
      </w:r>
      <w:hyperlink r:id="rId1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B838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24B6A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Nikdo nesmí bez souhlasu osoby, které se takové informace týkají, zveřejnit informace o nařízení či provedení odposlechu a z</w:t>
      </w:r>
      <w:r w:rsidRPr="00D81A52">
        <w:rPr>
          <w:rFonts w:ascii="Arial" w:hAnsi="Arial" w:cs="Arial"/>
          <w:sz w:val="16"/>
          <w:szCs w:val="16"/>
        </w:rPr>
        <w:t xml:space="preserve">áznamu telekomunikačního provozu podle </w:t>
      </w:r>
      <w:hyperlink r:id="rId162" w:history="1">
        <w:r w:rsidRPr="00D81A52">
          <w:rPr>
            <w:rFonts w:ascii="Arial" w:hAnsi="Arial" w:cs="Arial"/>
            <w:color w:val="0000FF"/>
            <w:sz w:val="16"/>
            <w:szCs w:val="16"/>
            <w:u w:val="single"/>
          </w:rPr>
          <w:t>§ 88</w:t>
        </w:r>
      </w:hyperlink>
      <w:r w:rsidRPr="00D81A52">
        <w:rPr>
          <w:rFonts w:ascii="Arial" w:hAnsi="Arial" w:cs="Arial"/>
          <w:sz w:val="16"/>
          <w:szCs w:val="16"/>
        </w:rPr>
        <w:t xml:space="preserve"> nebo informace z něj získané, údaje o telekomunikačním provozu zjištěné na základě příkazu podle </w:t>
      </w:r>
      <w:hyperlink r:id="rId163" w:history="1">
        <w:r w:rsidRPr="00D81A52">
          <w:rPr>
            <w:rFonts w:ascii="Arial" w:hAnsi="Arial" w:cs="Arial"/>
            <w:color w:val="0000FF"/>
            <w:sz w:val="16"/>
            <w:szCs w:val="16"/>
            <w:u w:val="single"/>
          </w:rPr>
          <w:t>§ 88a</w:t>
        </w:r>
      </w:hyperlink>
      <w:r w:rsidRPr="00D81A52">
        <w:rPr>
          <w:rFonts w:ascii="Arial" w:hAnsi="Arial" w:cs="Arial"/>
          <w:sz w:val="16"/>
          <w:szCs w:val="16"/>
        </w:rPr>
        <w:t xml:space="preserve">, nebo informace získané sledováním osob a věcí podle </w:t>
      </w:r>
      <w:hyperlink r:id="rId164" w:history="1">
        <w:r w:rsidRPr="00D81A52">
          <w:rPr>
            <w:rFonts w:ascii="Arial" w:hAnsi="Arial" w:cs="Arial"/>
            <w:color w:val="0000FF"/>
            <w:sz w:val="16"/>
            <w:szCs w:val="16"/>
            <w:u w:val="single"/>
          </w:rPr>
          <w:t>§ 158d odst. 2</w:t>
        </w:r>
      </w:hyperlink>
      <w:r w:rsidRPr="00D81A52">
        <w:rPr>
          <w:rFonts w:ascii="Arial" w:hAnsi="Arial" w:cs="Arial"/>
          <w:sz w:val="16"/>
          <w:szCs w:val="16"/>
        </w:rPr>
        <w:t xml:space="preserve"> a </w:t>
      </w:r>
      <w:hyperlink r:id="rId165" w:history="1">
        <w:r w:rsidRPr="00D81A52">
          <w:rPr>
            <w:rFonts w:ascii="Arial" w:hAnsi="Arial" w:cs="Arial"/>
            <w:color w:val="0000FF"/>
            <w:sz w:val="16"/>
            <w:szCs w:val="16"/>
            <w:u w:val="single"/>
          </w:rPr>
          <w:t>3</w:t>
        </w:r>
      </w:hyperlink>
      <w:r w:rsidRPr="00D81A52">
        <w:rPr>
          <w:rFonts w:ascii="Arial" w:hAnsi="Arial" w:cs="Arial"/>
          <w:sz w:val="16"/>
          <w:szCs w:val="16"/>
        </w:rPr>
        <w:t xml:space="preserve">, umožňují-li zjištění totožnosti této osoby a nebyly-li použity jako důkaz v řízení před soudem. </w:t>
      </w:r>
    </w:p>
    <w:p w14:paraId="1237C1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0F404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8d </w:t>
      </w:r>
      <w:hyperlink r:id="rId166" w:history="1">
        <w:r w:rsidRPr="00D81A52">
          <w:rPr>
            <w:rFonts w:ascii="Arial" w:hAnsi="Arial" w:cs="Arial"/>
            <w:color w:val="0000FF"/>
            <w:sz w:val="16"/>
            <w:szCs w:val="16"/>
            <w:u w:val="single"/>
          </w:rPr>
          <w:t>[Komentář</w:t>
        </w:r>
        <w:r w:rsidRPr="00D81A52">
          <w:rPr>
            <w:rFonts w:ascii="Arial" w:hAnsi="Arial" w:cs="Arial"/>
            <w:color w:val="0000FF"/>
            <w:sz w:val="16"/>
            <w:szCs w:val="16"/>
            <w:u w:val="single"/>
          </w:rPr>
          <w:t xml:space="preserve"> WK]</w:t>
        </w:r>
      </w:hyperlink>
      <w:r w:rsidRPr="00D81A52">
        <w:rPr>
          <w:rFonts w:ascii="Arial" w:hAnsi="Arial" w:cs="Arial"/>
          <w:sz w:val="16"/>
          <w:szCs w:val="16"/>
        </w:rPr>
        <w:t xml:space="preserve"> </w:t>
      </w:r>
    </w:p>
    <w:p w14:paraId="6420CE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9B17D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Informace, na které se vztahuje zákaz zveřejnění podle </w:t>
      </w:r>
      <w:hyperlink r:id="rId167" w:history="1">
        <w:r w:rsidRPr="00D81A52">
          <w:rPr>
            <w:rFonts w:ascii="Arial" w:hAnsi="Arial" w:cs="Arial"/>
            <w:color w:val="0000FF"/>
            <w:sz w:val="16"/>
            <w:szCs w:val="16"/>
            <w:u w:val="single"/>
          </w:rPr>
          <w:t>§ 8a až 8c</w:t>
        </w:r>
      </w:hyperlink>
      <w:r w:rsidRPr="00D81A52">
        <w:rPr>
          <w:rFonts w:ascii="Arial" w:hAnsi="Arial" w:cs="Arial"/>
          <w:sz w:val="16"/>
          <w:szCs w:val="16"/>
        </w:rPr>
        <w:t>, lze v nezbytném rozsahu zveřejnit pro účely pátrání po osobách, pro dosažení účelu t</w:t>
      </w:r>
      <w:r w:rsidRPr="00D81A52">
        <w:rPr>
          <w:rFonts w:ascii="Arial" w:hAnsi="Arial" w:cs="Arial"/>
          <w:sz w:val="16"/>
          <w:szCs w:val="16"/>
        </w:rPr>
        <w:t xml:space="preserve">restního řízení, nebo umožňuje-li to tento zákon. Uvedené informace lze také zveřejnit, odůvodňuje-li to veřejný zájem, pokud převažuje nad právem na ochranu soukromí dotčené osoby; přitom je třeba zvlášť dbát na ochranu zájmů osoby mladší 18 let. </w:t>
      </w:r>
    </w:p>
    <w:p w14:paraId="0925AA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1BD2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w:t>
      </w:r>
      <w:r w:rsidRPr="00D81A52">
        <w:rPr>
          <w:rFonts w:ascii="Arial" w:hAnsi="Arial" w:cs="Arial"/>
          <w:sz w:val="16"/>
          <w:szCs w:val="16"/>
        </w:rPr>
        <w:t xml:space="preserve">Informace, na které se vztahuje zákaz zveřejnění podle </w:t>
      </w:r>
      <w:hyperlink r:id="rId168" w:history="1">
        <w:r w:rsidRPr="00D81A52">
          <w:rPr>
            <w:rFonts w:ascii="Arial" w:hAnsi="Arial" w:cs="Arial"/>
            <w:color w:val="0000FF"/>
            <w:sz w:val="16"/>
            <w:szCs w:val="16"/>
            <w:u w:val="single"/>
          </w:rPr>
          <w:t>§ 8a až 8c</w:t>
        </w:r>
      </w:hyperlink>
      <w:r w:rsidRPr="00D81A52">
        <w:rPr>
          <w:rFonts w:ascii="Arial" w:hAnsi="Arial" w:cs="Arial"/>
          <w:sz w:val="16"/>
          <w:szCs w:val="16"/>
        </w:rPr>
        <w:t>, lze také zveřejnit, pokud osoba, jíž se zákaz zveřejnění týká, udělila ke zveřejnění informace výsl</w:t>
      </w:r>
      <w:r w:rsidRPr="00D81A52">
        <w:rPr>
          <w:rFonts w:ascii="Arial" w:hAnsi="Arial" w:cs="Arial"/>
          <w:sz w:val="16"/>
          <w:szCs w:val="16"/>
        </w:rPr>
        <w:t>ovný souhlas. Zemřela-li nebo byla-li tato osoba prohlášena za mrtvou, souhlas se zveřejněním informací je oprávněn udělit její manžel, partner nebo její děti, a není-li jich, její rodiče; v případě osoby mladší 18 let nebo osoby s omezenou svéprávností je</w:t>
      </w:r>
      <w:r w:rsidRPr="00D81A52">
        <w:rPr>
          <w:rFonts w:ascii="Arial" w:hAnsi="Arial" w:cs="Arial"/>
          <w:sz w:val="16"/>
          <w:szCs w:val="16"/>
        </w:rPr>
        <w:t xml:space="preserve">jí zákonný zástupce nebo opatrovník. Souhlas se zveřejněním informací nemůže udělit osoba, která je pachatelem trestného činu spáchaného vůči osobě, jež zemřela nebo byla prohlášena za mrtvou. </w:t>
      </w:r>
    </w:p>
    <w:p w14:paraId="176417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F217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Informace, na které se vztahuje zákaz zveřejnění podle </w:t>
      </w:r>
      <w:hyperlink r:id="rId169" w:history="1">
        <w:r w:rsidRPr="00D81A52">
          <w:rPr>
            <w:rFonts w:ascii="Arial" w:hAnsi="Arial" w:cs="Arial"/>
            <w:color w:val="0000FF"/>
            <w:sz w:val="16"/>
            <w:szCs w:val="16"/>
            <w:u w:val="single"/>
          </w:rPr>
          <w:t>§ 8a až 8c</w:t>
        </w:r>
      </w:hyperlink>
      <w:r w:rsidRPr="00D81A52">
        <w:rPr>
          <w:rFonts w:ascii="Arial" w:hAnsi="Arial" w:cs="Arial"/>
          <w:sz w:val="16"/>
          <w:szCs w:val="16"/>
        </w:rPr>
        <w:t>, lze také zveřejnit, pokud osoba, jíž se zákaz zveřejnění týká, zemřela nebo byla prohlášena za mrtvou a není-li žádné osoby oprávněné udělit souhlas se zv</w:t>
      </w:r>
      <w:r w:rsidRPr="00D81A52">
        <w:rPr>
          <w:rFonts w:ascii="Arial" w:hAnsi="Arial" w:cs="Arial"/>
          <w:sz w:val="16"/>
          <w:szCs w:val="16"/>
        </w:rPr>
        <w:t xml:space="preserve">eřejněním podle odstavce 2. </w:t>
      </w:r>
    </w:p>
    <w:p w14:paraId="638A9E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E6E2B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 </w:t>
      </w:r>
      <w:hyperlink r:id="rId17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F9511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BCEA6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Posuzování předběžných otázek </w:t>
      </w:r>
    </w:p>
    <w:p w14:paraId="7E787B5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203B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Orgány činné v trestním řízení posuzují předběžné otázky, které se v řízení</w:t>
      </w:r>
      <w:r w:rsidRPr="00D81A52">
        <w:rPr>
          <w:rFonts w:ascii="Arial" w:hAnsi="Arial" w:cs="Arial"/>
          <w:sz w:val="16"/>
          <w:szCs w:val="16"/>
        </w:rPr>
        <w:t xml:space="preserve"> vyskytnou, samostatně; je-li tu však o takové otázce pravomocné rozhodnutí soudu nebo jiného státního orgánu jsou orgány činné v trestním řízení takovým rozhodnutím vázány, pokud nejde o posouzení viny obviněného. </w:t>
      </w:r>
    </w:p>
    <w:p w14:paraId="429887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86C12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Orgány činné v trestním řízení ne</w:t>
      </w:r>
      <w:r w:rsidRPr="00D81A52">
        <w:rPr>
          <w:rFonts w:ascii="Arial" w:hAnsi="Arial" w:cs="Arial"/>
          <w:sz w:val="16"/>
          <w:szCs w:val="16"/>
        </w:rPr>
        <w:t xml:space="preserve">jsou oprávněny řešit samostatně předběžné otázky týkající se osobního stavu, o nichž se rozhoduje v řízení ve věcech občanskoprávních. Jestliže rozhodnutí o takové otázce nebylo ještě vydáno, vyčkají jeho vydání. </w:t>
      </w:r>
    </w:p>
    <w:p w14:paraId="7CAD06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DA91F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9a </w:t>
      </w:r>
      <w:hyperlink r:id="rId17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01EFC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C8102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Předběžné otázky v působnosti Soudního dvora </w:t>
      </w:r>
    </w:p>
    <w:p w14:paraId="191FDD5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7A34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Ustanovení </w:t>
      </w:r>
      <w:hyperlink r:id="rId172" w:history="1">
        <w:r w:rsidRPr="00D81A52">
          <w:rPr>
            <w:rFonts w:ascii="Arial" w:hAnsi="Arial" w:cs="Arial"/>
            <w:color w:val="0000FF"/>
            <w:sz w:val="16"/>
            <w:szCs w:val="16"/>
            <w:u w:val="single"/>
          </w:rPr>
          <w:t>§ 9</w:t>
        </w:r>
      </w:hyperlink>
      <w:r w:rsidRPr="00D81A52">
        <w:rPr>
          <w:rFonts w:ascii="Arial" w:hAnsi="Arial" w:cs="Arial"/>
          <w:sz w:val="16"/>
          <w:szCs w:val="16"/>
        </w:rPr>
        <w:t xml:space="preserve"> se nepoužije na předběžné otázky, o nichž rozhoduje výlučně Soudní dvůr zřízený předpisy Evropských společenství (dále jen "Soudní dvůr"). </w:t>
      </w:r>
    </w:p>
    <w:p w14:paraId="4942EE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CEB8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 případě, že soud </w:t>
      </w:r>
      <w:r w:rsidRPr="00D81A52">
        <w:rPr>
          <w:rFonts w:ascii="Arial" w:hAnsi="Arial" w:cs="Arial"/>
          <w:sz w:val="16"/>
          <w:szCs w:val="16"/>
        </w:rPr>
        <w:t xml:space="preserve">v řízení podle tohoto zákona podává žádost o rozhodnutí o předběžné otázce Soudnímu dvoru, vydá rozhodnutí o přerušení řízení. </w:t>
      </w:r>
    </w:p>
    <w:p w14:paraId="4076FB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8DBE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Při podávání žádosti Soudnímu dvoru o rozhodnutí o předběžné otázce se soud řídí příslušnými předpisy upravujícími řízení</w:t>
      </w:r>
      <w:r w:rsidRPr="00D81A52">
        <w:rPr>
          <w:rFonts w:ascii="Arial" w:hAnsi="Arial" w:cs="Arial"/>
          <w:sz w:val="16"/>
          <w:szCs w:val="16"/>
        </w:rPr>
        <w:t xml:space="preserve"> před Soudním dvorem. </w:t>
      </w:r>
    </w:p>
    <w:p w14:paraId="6BCDD7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C397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Rozhodnutí Soudního dvora o předběžné otázce je závazné pro všechny orgány činné v trestním řízení. </w:t>
      </w:r>
    </w:p>
    <w:p w14:paraId="34A973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AF02B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 </w:t>
      </w:r>
      <w:hyperlink r:id="rId1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0866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632A4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Vynětí z pravomoc</w:t>
      </w:r>
      <w:r w:rsidRPr="00D81A52">
        <w:rPr>
          <w:rFonts w:ascii="Arial" w:hAnsi="Arial" w:cs="Arial"/>
          <w:b/>
          <w:bCs/>
          <w:sz w:val="16"/>
          <w:szCs w:val="16"/>
        </w:rPr>
        <w:t xml:space="preserve">i orgánů činných v trestním řízení </w:t>
      </w:r>
    </w:p>
    <w:p w14:paraId="6C5A057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49083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 pravomoci orgánů činných v trestním řízení podle tohoto zákona jsou vyňaty osoby požívající výsad a imunit podle zákona nebo mezinárodního práva. </w:t>
      </w:r>
    </w:p>
    <w:p w14:paraId="4700FF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47D0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Vznikne-li pochybnost o tom, zda nebo do jaké míry je někd</w:t>
      </w:r>
      <w:r w:rsidRPr="00D81A52">
        <w:rPr>
          <w:rFonts w:ascii="Arial" w:hAnsi="Arial" w:cs="Arial"/>
          <w:sz w:val="16"/>
          <w:szCs w:val="16"/>
        </w:rPr>
        <w:t xml:space="preserve">o vyňat z pravomoci orgánů činných v trestním řízení podle tohoto zákona, rozhodne o tom na návrh dotčené osoby, státního zástupce nebo soudu nejvyšší soud. </w:t>
      </w:r>
    </w:p>
    <w:p w14:paraId="3A16BD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82125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 </w:t>
      </w:r>
      <w:hyperlink r:id="rId174" w:history="1">
        <w:r w:rsidRPr="00D81A52">
          <w:rPr>
            <w:rFonts w:ascii="Arial" w:hAnsi="Arial" w:cs="Arial"/>
            <w:color w:val="0000FF"/>
            <w:sz w:val="16"/>
            <w:szCs w:val="16"/>
            <w:u w:val="single"/>
          </w:rPr>
          <w:t>[Komentář</w:t>
        </w:r>
        <w:r w:rsidRPr="00D81A52">
          <w:rPr>
            <w:rFonts w:ascii="Arial" w:hAnsi="Arial" w:cs="Arial"/>
            <w:color w:val="0000FF"/>
            <w:sz w:val="16"/>
            <w:szCs w:val="16"/>
            <w:u w:val="single"/>
          </w:rPr>
          <w:t xml:space="preserve"> WK]</w:t>
        </w:r>
      </w:hyperlink>
      <w:r w:rsidRPr="00D81A52">
        <w:rPr>
          <w:rFonts w:ascii="Arial" w:hAnsi="Arial" w:cs="Arial"/>
          <w:sz w:val="16"/>
          <w:szCs w:val="16"/>
        </w:rPr>
        <w:t xml:space="preserve"> </w:t>
      </w:r>
    </w:p>
    <w:p w14:paraId="3A0709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FC731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Nepřípustnost trestního stíhání </w:t>
      </w:r>
    </w:p>
    <w:p w14:paraId="01D801F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6D014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Trestní stíhání nelze zahájit, a bylo-li již zahájeno, nelze v něm pokračovat a musí být zastaveno </w:t>
      </w:r>
    </w:p>
    <w:p w14:paraId="07B266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0AB3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nařídí-li to prezident republiky, uživ svého práva udí</w:t>
      </w:r>
      <w:r w:rsidRPr="00D81A52">
        <w:rPr>
          <w:rFonts w:ascii="Arial" w:hAnsi="Arial" w:cs="Arial"/>
          <w:sz w:val="16"/>
          <w:szCs w:val="16"/>
        </w:rPr>
        <w:t xml:space="preserve">let milost nebo amnestii, </w:t>
      </w:r>
    </w:p>
    <w:p w14:paraId="4FA611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0B52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je-li trestní stíhání promlčeno, </w:t>
      </w:r>
    </w:p>
    <w:p w14:paraId="1A5F12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6318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jde-li o osobu, která je vyňata z pravomoci orgánů činných v trestním řízení (</w:t>
      </w:r>
      <w:hyperlink r:id="rId175" w:history="1">
        <w:r w:rsidRPr="00D81A52">
          <w:rPr>
            <w:rFonts w:ascii="Arial" w:hAnsi="Arial" w:cs="Arial"/>
            <w:color w:val="0000FF"/>
            <w:sz w:val="16"/>
            <w:szCs w:val="16"/>
            <w:u w:val="single"/>
          </w:rPr>
          <w:t>§ 10</w:t>
        </w:r>
      </w:hyperlink>
      <w:r w:rsidRPr="00D81A52">
        <w:rPr>
          <w:rFonts w:ascii="Arial" w:hAnsi="Arial" w:cs="Arial"/>
          <w:sz w:val="16"/>
          <w:szCs w:val="16"/>
        </w:rPr>
        <w:t>), nebo o osobu,</w:t>
      </w:r>
      <w:r w:rsidRPr="00D81A52">
        <w:rPr>
          <w:rFonts w:ascii="Arial" w:hAnsi="Arial" w:cs="Arial"/>
          <w:sz w:val="16"/>
          <w:szCs w:val="16"/>
        </w:rPr>
        <w:t xml:space="preserve"> k jejímuž stíhání je podle zákona třeba souhlasu, jestliže takový souhlas nebyl oprávněným orgánem dán, nejde-li o dočasné vynětí nebo není-li trestní stíhání osoby pro nedostatek souhlasu oprávněného orgánu nepřípustné pouze dočasně, </w:t>
      </w:r>
    </w:p>
    <w:p w14:paraId="10AECD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141E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jde-li o osobu</w:t>
      </w:r>
      <w:r w:rsidRPr="00D81A52">
        <w:rPr>
          <w:rFonts w:ascii="Arial" w:hAnsi="Arial" w:cs="Arial"/>
          <w:sz w:val="16"/>
          <w:szCs w:val="16"/>
        </w:rPr>
        <w:t xml:space="preserve">, která pro nedostatek věku není trestně odpovědná, </w:t>
      </w:r>
    </w:p>
    <w:p w14:paraId="27D608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0A34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proti tomu, kdo zemřel nebo byl prohlášen za mrtvého, </w:t>
      </w:r>
    </w:p>
    <w:p w14:paraId="778E6A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9A63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proti tomu, jehož těžká choroba trvale vylučuje jeho postavení před soud, </w:t>
      </w:r>
    </w:p>
    <w:p w14:paraId="16EB4C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E3CB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proti tomu, jemuž duševní choroba, která nastala až po spá</w:t>
      </w:r>
      <w:r w:rsidRPr="00D81A52">
        <w:rPr>
          <w:rFonts w:ascii="Arial" w:hAnsi="Arial" w:cs="Arial"/>
          <w:sz w:val="16"/>
          <w:szCs w:val="16"/>
        </w:rPr>
        <w:t xml:space="preserve">chání činu, trvale znemožňuje chápat smysl trestního stíhání, </w:t>
      </w:r>
    </w:p>
    <w:p w14:paraId="4D0211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741F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h) proti tomu, proti němuž dřívější stíhání pro týž skutek skončilo pravomocným rozsudkem soudu nebo bylo rozhodnutím soudu nebo jiného oprávněného orgánu pravomocně zastaveno, jestliže rozho</w:t>
      </w:r>
      <w:r w:rsidRPr="00D81A52">
        <w:rPr>
          <w:rFonts w:ascii="Arial" w:hAnsi="Arial" w:cs="Arial"/>
          <w:sz w:val="16"/>
          <w:szCs w:val="16"/>
        </w:rPr>
        <w:t xml:space="preserve">dnutí nebylo v předepsaném řízení zrušeno, </w:t>
      </w:r>
    </w:p>
    <w:p w14:paraId="78E977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AD4D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proti tomu, proti němuž dřívější stíhání pro týž skutek skončilo pravomocným rozhodnutím o schválení narovnání, jestliže rozhodnutí nebylo v předepsaném řízení zrušeno, </w:t>
      </w:r>
    </w:p>
    <w:p w14:paraId="267776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FD24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j) proti tomu, proti němuž dřívější</w:t>
      </w:r>
      <w:r w:rsidRPr="00D81A52">
        <w:rPr>
          <w:rFonts w:ascii="Arial" w:hAnsi="Arial" w:cs="Arial"/>
          <w:sz w:val="16"/>
          <w:szCs w:val="16"/>
        </w:rPr>
        <w:t xml:space="preserve"> stíhání pro týž skutek skončilo pravomocným rozhodnutím o postoupení věci s podezřením, že skutek je přestupkem nebo kárným proviněním, jestliže rozhodnutí nebylo v předepsaném řízení zrušeno, </w:t>
      </w:r>
    </w:p>
    <w:p w14:paraId="3D7D0D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78FD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k) jestliže dřívější řízení pro týž skutek proti téže osobě</w:t>
      </w:r>
      <w:r w:rsidRPr="00D81A52">
        <w:rPr>
          <w:rFonts w:ascii="Arial" w:hAnsi="Arial" w:cs="Arial"/>
          <w:sz w:val="16"/>
          <w:szCs w:val="16"/>
        </w:rPr>
        <w:t xml:space="preserve"> skončilo pravomocným rozhodnutím o přestupku a uplynula-li lhůta pro zahájení přezkumného řízení podle jiného právního předpisu, ve kterém může být rozhodnutí o přestupku zrušeno, </w:t>
      </w:r>
    </w:p>
    <w:p w14:paraId="19961E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1E508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l) je-li trestní stíhání podmíněno souhlasem poškozeného a souhlas nebyl</w:t>
      </w:r>
      <w:r w:rsidRPr="00D81A52">
        <w:rPr>
          <w:rFonts w:ascii="Arial" w:hAnsi="Arial" w:cs="Arial"/>
          <w:sz w:val="16"/>
          <w:szCs w:val="16"/>
        </w:rPr>
        <w:t xml:space="preserve"> dán nebo byl vzat zpět, </w:t>
      </w:r>
    </w:p>
    <w:p w14:paraId="390419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5167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m) stanoví-li tak vyhlášená mezinárodní smlouva, kterou je Česká republika vázána, nebo </w:t>
      </w:r>
    </w:p>
    <w:p w14:paraId="66FC47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614D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n) proti tomu, ohledně něhož bylo trestní řízení pro týž skutek předáno do cizího stá</w:t>
      </w:r>
      <w:r w:rsidRPr="00D81A52">
        <w:rPr>
          <w:rFonts w:ascii="Arial" w:hAnsi="Arial" w:cs="Arial"/>
          <w:sz w:val="16"/>
          <w:szCs w:val="16"/>
        </w:rPr>
        <w:t xml:space="preserve">tu, pokud mu byl pro tento skutek cizozemským soudem pravomocně uložen trest nebo ochranné opatření, které vykonává nebo již vykonal, nebo je nelze podle práva tohoto státu vykonat, nebo bylo cizozemským soudem pravomocně upuštěno od uložení trestu, anebo </w:t>
      </w:r>
      <w:r w:rsidRPr="00D81A52">
        <w:rPr>
          <w:rFonts w:ascii="Arial" w:hAnsi="Arial" w:cs="Arial"/>
          <w:sz w:val="16"/>
          <w:szCs w:val="16"/>
        </w:rPr>
        <w:t xml:space="preserve">pravomocně rozhodnuto o zproštění obžaloby. </w:t>
      </w:r>
    </w:p>
    <w:p w14:paraId="6AD9D8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530F0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Trestní stíhání nelze zahájit a, bylo-li již zahájeno, nelze v něm pokračovat a musí být zastaveno také, bylo-li soudem nebo jiným justičním orgánem členského státu Evropské unie nebo státu přidruženého m</w:t>
      </w:r>
      <w:r w:rsidRPr="00D81A52">
        <w:rPr>
          <w:rFonts w:ascii="Arial" w:hAnsi="Arial" w:cs="Arial"/>
          <w:sz w:val="16"/>
          <w:szCs w:val="16"/>
        </w:rPr>
        <w:t xml:space="preserve">ezinárodní smlouvou k provádění schengenských předpisů pro týž skutek vydáno rozhodnutí, kterým </w:t>
      </w:r>
    </w:p>
    <w:p w14:paraId="07751E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2F01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byl osobě pravomocně uložen trest nebo ochranné opatření, které vykonává nebo již vykonala nebo je nelze podle práva tohoto státu vykonat, nebo kterým byl</w:t>
      </w:r>
      <w:r w:rsidRPr="00D81A52">
        <w:rPr>
          <w:rFonts w:ascii="Arial" w:hAnsi="Arial" w:cs="Arial"/>
          <w:sz w:val="16"/>
          <w:szCs w:val="16"/>
        </w:rPr>
        <w:t xml:space="preserve">o pravomocně upuštěno od uložení trestu, nebo </w:t>
      </w:r>
    </w:p>
    <w:p w14:paraId="2D546C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D761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byla osoba pravomocně zproštěna obžaloby, nebo které má účinky pravomocného zastavení trestního stíhání, ledaže </w:t>
      </w:r>
    </w:p>
    <w:p w14:paraId="53B1566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1. nevytváří ve státě, v němž bylo vydáno, překážku věci pravomocně rozhodnuté, </w:t>
      </w:r>
    </w:p>
    <w:p w14:paraId="554B9A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2. bylo vy</w:t>
      </w:r>
      <w:r w:rsidRPr="00D81A52">
        <w:rPr>
          <w:rFonts w:ascii="Arial" w:hAnsi="Arial" w:cs="Arial"/>
          <w:sz w:val="16"/>
          <w:szCs w:val="16"/>
        </w:rPr>
        <w:t xml:space="preserve">dáno výlučně z důvodu, že v jiném státě bylo zahájeno trestní stíhání proti téže osobě pro týž skutek, </w:t>
      </w:r>
    </w:p>
    <w:p w14:paraId="5063F9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3. bylo vydáno výlučně z důvodu, že skutek není trestným činem nebo že nespadá do pravomoci orgánů státu, který takové rozhodnutí vydal, nebo </w:t>
      </w:r>
    </w:p>
    <w:p w14:paraId="267951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4. bylo v</w:t>
      </w:r>
      <w:r w:rsidRPr="00D81A52">
        <w:rPr>
          <w:rFonts w:ascii="Arial" w:hAnsi="Arial" w:cs="Arial"/>
          <w:sz w:val="16"/>
          <w:szCs w:val="16"/>
        </w:rPr>
        <w:t xml:space="preserve">ydáno výlučně z některého z důvodů odpovídajících důvodům uvedeným v odstavci 1 písm. a), c) až e), l) nebo m). </w:t>
      </w:r>
    </w:p>
    <w:p w14:paraId="1741DE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F39E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Týká-li se důvod uvedený v odstavci 1 nebo 2 jen některého z dílčích útoků pokračujícího trestného činu, nebrání to, aby se ohledně zbyl</w:t>
      </w:r>
      <w:r w:rsidRPr="00D81A52">
        <w:rPr>
          <w:rFonts w:ascii="Arial" w:hAnsi="Arial" w:cs="Arial"/>
          <w:sz w:val="16"/>
          <w:szCs w:val="16"/>
        </w:rPr>
        <w:t xml:space="preserve">é části takového činu konalo trestní stíhání. </w:t>
      </w:r>
    </w:p>
    <w:p w14:paraId="211C76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F034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trestním stíhání, které bylo zastaveno z důvodu uvedeného v odstavci 1 písm. a), b) nebo l), se však pokračuje, prohlásí-li obviněný do tří dnů od doby, kdy mu bylo usnesení o zastavení trestního stíh</w:t>
      </w:r>
      <w:r w:rsidRPr="00D81A52">
        <w:rPr>
          <w:rFonts w:ascii="Arial" w:hAnsi="Arial" w:cs="Arial"/>
          <w:sz w:val="16"/>
          <w:szCs w:val="16"/>
        </w:rPr>
        <w:t xml:space="preserve">ání oznámeno, že na projednání věci trvá. O tom je třeba obviněného poučit. </w:t>
      </w:r>
    </w:p>
    <w:p w14:paraId="2927BE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B876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Ustanovení odstavců 2 a 3 se přiměřeně užijí i na rozhodnutí mezinárodního trestního soudu, mezinárodního trestního tribunálu, popřípadě obdobného mezinárodního soudního or</w:t>
      </w:r>
      <w:r w:rsidRPr="00D81A52">
        <w:rPr>
          <w:rFonts w:ascii="Arial" w:hAnsi="Arial" w:cs="Arial"/>
          <w:sz w:val="16"/>
          <w:szCs w:val="16"/>
        </w:rPr>
        <w:t xml:space="preserve">gánu s působností v trestních věcech, které splňují alespoň jednu z podmínek uvedených v </w:t>
      </w:r>
      <w:hyperlink r:id="rId176" w:history="1">
        <w:r w:rsidRPr="00D81A52">
          <w:rPr>
            <w:rFonts w:ascii="Arial" w:hAnsi="Arial" w:cs="Arial"/>
            <w:color w:val="0000FF"/>
            <w:sz w:val="16"/>
            <w:szCs w:val="16"/>
            <w:u w:val="single"/>
          </w:rPr>
          <w:t>§ 145 odst. 1 písm. a) zákona o mezinárodní justiční spolupráci</w:t>
        </w:r>
      </w:hyperlink>
      <w:r w:rsidRPr="00D81A52">
        <w:rPr>
          <w:rFonts w:ascii="Arial" w:hAnsi="Arial" w:cs="Arial"/>
          <w:sz w:val="16"/>
          <w:szCs w:val="16"/>
        </w:rPr>
        <w:t xml:space="preserve"> ve věcech trest</w:t>
      </w:r>
      <w:r w:rsidRPr="00D81A52">
        <w:rPr>
          <w:rFonts w:ascii="Arial" w:hAnsi="Arial" w:cs="Arial"/>
          <w:sz w:val="16"/>
          <w:szCs w:val="16"/>
        </w:rPr>
        <w:t xml:space="preserve">ních, nejde-li o rozhodnutí vydané z důvodu nedostatku jeho působnosti nebo z důvodu nedostatečné závažnosti činu anebo nebezpečnosti pachatele. </w:t>
      </w:r>
    </w:p>
    <w:p w14:paraId="63B293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54C702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11a </w:t>
      </w:r>
      <w:hyperlink r:id="rId17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1B96C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18855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Trestní stíhání proti téže osobě a pro týž skutek nelze zahájit, pokud státní zástupce ve zkráceném přípravném řízení </w:t>
      </w:r>
    </w:p>
    <w:p w14:paraId="16468A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3230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rozhodl o schválení narovnání a věc odložil, nebo </w:t>
      </w:r>
    </w:p>
    <w:p w14:paraId="3F8654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6C54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rozhodl o podmíněném odložení podání návrhu na potrestání</w:t>
      </w:r>
      <w:r w:rsidRPr="00D81A52">
        <w:rPr>
          <w:rFonts w:ascii="Arial" w:hAnsi="Arial" w:cs="Arial"/>
          <w:sz w:val="16"/>
          <w:szCs w:val="16"/>
        </w:rPr>
        <w:t xml:space="preserve"> a podezřelý se osvědčil, nebo se má za to, že se osvědčil, </w:t>
      </w:r>
    </w:p>
    <w:p w14:paraId="19EE09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nebylo-li rozhodnutí v předepsaném řízení zrušeno. </w:t>
      </w:r>
    </w:p>
    <w:p w14:paraId="5BDCE1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BE200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Trestní stíhání proti téže osobě a pro týž skutek nelze zahájit, pokud státní zástupce rozhodl o nestíhání podezřelého podle </w:t>
      </w:r>
      <w:hyperlink r:id="rId178" w:history="1">
        <w:r w:rsidRPr="00D81A52">
          <w:rPr>
            <w:rFonts w:ascii="Arial" w:hAnsi="Arial" w:cs="Arial"/>
            <w:color w:val="0000FF"/>
            <w:sz w:val="16"/>
            <w:szCs w:val="16"/>
            <w:u w:val="single"/>
          </w:rPr>
          <w:t>§ 159d odst. 1</w:t>
        </w:r>
      </w:hyperlink>
      <w:r w:rsidRPr="00D81A52">
        <w:rPr>
          <w:rFonts w:ascii="Arial" w:hAnsi="Arial" w:cs="Arial"/>
          <w:sz w:val="16"/>
          <w:szCs w:val="16"/>
        </w:rPr>
        <w:t xml:space="preserve">, </w:t>
      </w:r>
      <w:proofErr w:type="gramStart"/>
      <w:r w:rsidRPr="00D81A52">
        <w:rPr>
          <w:rFonts w:ascii="Arial" w:hAnsi="Arial" w:cs="Arial"/>
          <w:sz w:val="16"/>
          <w:szCs w:val="16"/>
        </w:rPr>
        <w:t>nebylo- li</w:t>
      </w:r>
      <w:proofErr w:type="gramEnd"/>
      <w:r w:rsidRPr="00D81A52">
        <w:rPr>
          <w:rFonts w:ascii="Arial" w:hAnsi="Arial" w:cs="Arial"/>
          <w:sz w:val="16"/>
          <w:szCs w:val="16"/>
        </w:rPr>
        <w:t xml:space="preserve"> rozhodnutí v předepsaném řízení zrušeno. </w:t>
      </w:r>
    </w:p>
    <w:p w14:paraId="6FE04A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A41C2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 </w:t>
      </w:r>
      <w:hyperlink r:id="rId1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D9F7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EADF2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Výklad některých pojmů </w:t>
      </w:r>
    </w:p>
    <w:p w14:paraId="75804C3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5F89A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Orgány činnými v trestním řízení se rozumějí soud, státní zástupce a policejní orgán. </w:t>
      </w:r>
    </w:p>
    <w:p w14:paraId="3D48DC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4B8D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Policejními orgány se rozumějí </w:t>
      </w:r>
    </w:p>
    <w:p w14:paraId="008C99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FB69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útvary Policie České republiky, </w:t>
      </w:r>
    </w:p>
    <w:p w14:paraId="43FA0D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D6CE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Generální inspekce bezpečnostních sborů v řízení o trestn</w:t>
      </w:r>
      <w:r w:rsidRPr="00D81A52">
        <w:rPr>
          <w:rFonts w:ascii="Arial" w:hAnsi="Arial" w:cs="Arial"/>
          <w:sz w:val="16"/>
          <w:szCs w:val="16"/>
        </w:rPr>
        <w:t>ých činech příslušníků Policie České republiky, příslušníků Vězeňské služby České republiky, celníků anebo zaměstnanců České republiky zařazených k výkonu práce v Policii České republiky, nebo o trestných činech zaměstnanců České republiky zařazených k výk</w:t>
      </w:r>
      <w:r w:rsidRPr="00D81A52">
        <w:rPr>
          <w:rFonts w:ascii="Arial" w:hAnsi="Arial" w:cs="Arial"/>
          <w:sz w:val="16"/>
          <w:szCs w:val="16"/>
        </w:rPr>
        <w:t xml:space="preserve">onu práce ve Vězeňské službě České republiky anebo v Celní správě České republiky, spáchaných v souvislosti s plněním jejich pracovních úkolů, </w:t>
      </w:r>
    </w:p>
    <w:p w14:paraId="4DCBFA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61CC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pověřené orgány Vězeňské služby České republiky v řízení o trestných činech osob ve výkonu vazby, trestu od</w:t>
      </w:r>
      <w:r w:rsidRPr="00D81A52">
        <w:rPr>
          <w:rFonts w:ascii="Arial" w:hAnsi="Arial" w:cs="Arial"/>
          <w:sz w:val="16"/>
          <w:szCs w:val="16"/>
        </w:rPr>
        <w:t xml:space="preserve">nětí svobody a zabezpečovací detence, spáchaných ve vazební věznici, věznici nebo v ústavu pro výkon zabezpečovací detence, </w:t>
      </w:r>
    </w:p>
    <w:p w14:paraId="33E7EF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D17F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pověřené celní orgány v řízení o trestných činech spáchaných porušením </w:t>
      </w:r>
    </w:p>
    <w:p w14:paraId="77258A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1. celních předpisů a předpisů o dovozu, vývozu nebo p</w:t>
      </w:r>
      <w:r w:rsidRPr="00D81A52">
        <w:rPr>
          <w:rFonts w:ascii="Arial" w:hAnsi="Arial" w:cs="Arial"/>
          <w:sz w:val="16"/>
          <w:szCs w:val="16"/>
        </w:rPr>
        <w:t xml:space="preserve">růvozu zboží, a to i v případech, kdy se jedná o trestné činy příslušníků ozbrojených sil nebo bezpečnostních sborů, </w:t>
      </w:r>
    </w:p>
    <w:p w14:paraId="764318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2. právních předpisů při umístění a pořízení zboží v členských státech Evropské unie, je-li toto zboží dopravováno přes státní hranice Čes</w:t>
      </w:r>
      <w:r w:rsidRPr="00D81A52">
        <w:rPr>
          <w:rFonts w:ascii="Arial" w:hAnsi="Arial" w:cs="Arial"/>
          <w:sz w:val="16"/>
          <w:szCs w:val="16"/>
        </w:rPr>
        <w:t xml:space="preserve">ké republiky, </w:t>
      </w:r>
    </w:p>
    <w:p w14:paraId="070355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3. daňových předpisů upravujících daň z přidané hodnoty, </w:t>
      </w:r>
    </w:p>
    <w:p w14:paraId="25EB8A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4. daňových předpisů v případech, kdy jsou celní orgány správcem daně podle jiných právních předpisů, </w:t>
      </w:r>
    </w:p>
    <w:p w14:paraId="5828F2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FF04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pověřené orgány Vojenské policie v řízení o trestných činech příslušníků</w:t>
      </w:r>
      <w:r w:rsidRPr="00D81A52">
        <w:rPr>
          <w:rFonts w:ascii="Arial" w:hAnsi="Arial" w:cs="Arial"/>
          <w:sz w:val="16"/>
          <w:szCs w:val="16"/>
        </w:rPr>
        <w:t xml:space="preserve"> ozbrojených sil a osob, které páchají trestnou činnost proti příslušníkům ozbrojených sil ve vojenských objektech anebo proti vojenským objektům, vojenskému materiálu nebo ostatnímu majetku státu, s nímž jsou příslušné hospodařit Ministerstvo obrany nebo </w:t>
      </w:r>
      <w:r w:rsidRPr="00D81A52">
        <w:rPr>
          <w:rFonts w:ascii="Arial" w:hAnsi="Arial" w:cs="Arial"/>
          <w:sz w:val="16"/>
          <w:szCs w:val="16"/>
        </w:rPr>
        <w:t xml:space="preserve">jím zřízené organizační složky státu nebo s nímž jsou příslušné hospodařit anebo s nímž mají právo hospodařit státní organizace zřízené nebo založené Ministerstvem obrany, </w:t>
      </w:r>
    </w:p>
    <w:p w14:paraId="13519B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BB0E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pověřené orgány Bezpečnostní informační služby v řízení o trestných činech pří</w:t>
      </w:r>
      <w:r w:rsidRPr="00D81A52">
        <w:rPr>
          <w:rFonts w:ascii="Arial" w:hAnsi="Arial" w:cs="Arial"/>
          <w:sz w:val="16"/>
          <w:szCs w:val="16"/>
        </w:rPr>
        <w:t xml:space="preserve">slušníků Bezpečnostní informační služby, </w:t>
      </w:r>
    </w:p>
    <w:p w14:paraId="6F262A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3340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pověřené orgány Úřadu pro zahraniční styky a informace v řízení o trestných činech příslušníků Úřadu pro zahraniční styky a informace, </w:t>
      </w:r>
    </w:p>
    <w:p w14:paraId="173569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2B12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h) pověřené orgány Vojenského zpravodajství v řízení o trestných činech</w:t>
      </w:r>
      <w:r w:rsidRPr="00D81A52">
        <w:rPr>
          <w:rFonts w:ascii="Arial" w:hAnsi="Arial" w:cs="Arial"/>
          <w:sz w:val="16"/>
          <w:szCs w:val="16"/>
        </w:rPr>
        <w:t xml:space="preserve"> příslušníků Vojenského zpravodajství, </w:t>
      </w:r>
    </w:p>
    <w:p w14:paraId="4A6299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A03D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i) pověřené orgány Generální inspekce bezpečnostních sborů v řízení o trestných činech příslušníků Generální inspekce bezpečnostních sborů nebo o trestných činech zaměstnanců České republiky, zařazených k výkonu pr</w:t>
      </w:r>
      <w:r w:rsidRPr="00D81A52">
        <w:rPr>
          <w:rFonts w:ascii="Arial" w:hAnsi="Arial" w:cs="Arial"/>
          <w:sz w:val="16"/>
          <w:szCs w:val="16"/>
        </w:rPr>
        <w:t xml:space="preserve">áce v Generální inspekci bezpečnostních sborů. </w:t>
      </w:r>
    </w:p>
    <w:p w14:paraId="75569F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Tím není dotčeno oprávnění státního zástupce podle </w:t>
      </w:r>
      <w:hyperlink r:id="rId180" w:history="1">
        <w:r w:rsidRPr="00D81A52">
          <w:rPr>
            <w:rFonts w:ascii="Arial" w:hAnsi="Arial" w:cs="Arial"/>
            <w:color w:val="0000FF"/>
            <w:sz w:val="16"/>
            <w:szCs w:val="16"/>
            <w:u w:val="single"/>
          </w:rPr>
          <w:t>§ 157 odst. 2 písm. b)</w:t>
        </w:r>
      </w:hyperlink>
      <w:r w:rsidRPr="00D81A52">
        <w:rPr>
          <w:rFonts w:ascii="Arial" w:hAnsi="Arial" w:cs="Arial"/>
          <w:sz w:val="16"/>
          <w:szCs w:val="16"/>
        </w:rPr>
        <w:t>. Není-li dále stanoveno jinak, jsou uvedené o</w:t>
      </w:r>
      <w:r w:rsidRPr="00D81A52">
        <w:rPr>
          <w:rFonts w:ascii="Arial" w:hAnsi="Arial" w:cs="Arial"/>
          <w:sz w:val="16"/>
          <w:szCs w:val="16"/>
        </w:rPr>
        <w:t xml:space="preserve">rgány oprávněny ke všem úkonům trestního řízení patřícím do působnosti policejního orgánu. </w:t>
      </w:r>
    </w:p>
    <w:p w14:paraId="1729B4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FD50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Kde tento zákon mluví o soudu, rozumí se tím podle povahy věci okresní soud, krajský soud, vrchní soud nebo Nejvyšší soud České republiky (dále jen "nejvyšší</w:t>
      </w:r>
      <w:r w:rsidRPr="00D81A52">
        <w:rPr>
          <w:rFonts w:ascii="Arial" w:hAnsi="Arial" w:cs="Arial"/>
          <w:sz w:val="16"/>
          <w:szCs w:val="16"/>
        </w:rPr>
        <w:t xml:space="preserve"> soud"). </w:t>
      </w:r>
    </w:p>
    <w:p w14:paraId="520C40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22D2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Kde tento zákon mluví o okresním soudu, rozumí se tím i obvodní soud, popřípadě jiný soud se stejnou působností; kde tento zákon mluví o krajském soudu, rozumí se tím i městský soud v Praze. </w:t>
      </w:r>
    </w:p>
    <w:p w14:paraId="41E431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50A7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Kde tento zákon mluví o okresním státním</w:t>
      </w:r>
      <w:r w:rsidRPr="00D81A52">
        <w:rPr>
          <w:rFonts w:ascii="Arial" w:hAnsi="Arial" w:cs="Arial"/>
          <w:sz w:val="16"/>
          <w:szCs w:val="16"/>
        </w:rPr>
        <w:t xml:space="preserve"> zástupci, rozumí se tím i obvodní státní zástupce, popřípadě jiný státní zástupce se stejnou působností; kde tento zákon mluví o krajském státním zástupci, rozumí se tím i městský státní zástupce v Praze. Státním zástupcem se rozumí i evropský pověřený ža</w:t>
      </w:r>
      <w:r w:rsidRPr="00D81A52">
        <w:rPr>
          <w:rFonts w:ascii="Arial" w:hAnsi="Arial" w:cs="Arial"/>
          <w:sz w:val="16"/>
          <w:szCs w:val="16"/>
        </w:rPr>
        <w:t xml:space="preserve">lobce, evropský žalobce a evropský nejvyšší žalobce v rozsahu jejich působnosti stanovené nařízením Rady (EU) </w:t>
      </w:r>
      <w:hyperlink r:id="rId181" w:history="1">
        <w:r w:rsidRPr="00D81A52">
          <w:rPr>
            <w:rFonts w:ascii="Arial" w:hAnsi="Arial" w:cs="Arial"/>
            <w:color w:val="0000FF"/>
            <w:sz w:val="16"/>
            <w:szCs w:val="16"/>
            <w:u w:val="single"/>
          </w:rPr>
          <w:t>2017/1939</w:t>
        </w:r>
      </w:hyperlink>
      <w:r w:rsidRPr="00D81A52">
        <w:rPr>
          <w:rFonts w:ascii="Arial" w:hAnsi="Arial" w:cs="Arial"/>
          <w:sz w:val="16"/>
          <w:szCs w:val="16"/>
        </w:rPr>
        <w:t>, kterým se provádí posílená spolupráce za účelem zřízen</w:t>
      </w:r>
      <w:r w:rsidRPr="00D81A52">
        <w:rPr>
          <w:rFonts w:ascii="Arial" w:hAnsi="Arial" w:cs="Arial"/>
          <w:sz w:val="16"/>
          <w:szCs w:val="16"/>
        </w:rPr>
        <w:t xml:space="preserve">í Úřadu evropského veřejného žalobce. </w:t>
      </w:r>
    </w:p>
    <w:p w14:paraId="333EA9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0383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Stranou se rozumí ten, proti němuž se vede trestní řízení, zúčastněná osoba a poškozený a v řízení před soudem též státní zástupce a společenský zástupce; stejné postavení jako strana má i jiná osoba, na jejíž </w:t>
      </w:r>
      <w:r w:rsidRPr="00D81A52">
        <w:rPr>
          <w:rFonts w:ascii="Arial" w:hAnsi="Arial" w:cs="Arial"/>
          <w:sz w:val="16"/>
          <w:szCs w:val="16"/>
        </w:rPr>
        <w:t xml:space="preserve">návrh nebo žádost se řízení vede nebo která podala opravný prostředek. </w:t>
      </w:r>
    </w:p>
    <w:p w14:paraId="4FEA8A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D6D0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Pokud z povahy věci nevyplývá něco jiného, rozumí se obviněným též obžalovaný a odsouzený. </w:t>
      </w:r>
    </w:p>
    <w:p w14:paraId="130BE3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4A19FE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Po nařízení hlavního líčení se obviněný označuje jako obžalovaný. </w:t>
      </w:r>
    </w:p>
    <w:p w14:paraId="623C65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1831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Odso</w:t>
      </w:r>
      <w:r w:rsidRPr="00D81A52">
        <w:rPr>
          <w:rFonts w:ascii="Arial" w:hAnsi="Arial" w:cs="Arial"/>
          <w:sz w:val="16"/>
          <w:szCs w:val="16"/>
        </w:rPr>
        <w:t xml:space="preserve">uzeným je ten, proti němuž byl vydán odsuzující rozsudek, který již nabyl právní moci. </w:t>
      </w:r>
    </w:p>
    <w:p w14:paraId="353278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350F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(10) Trestním řízením se rozumí řízení podle tohoto zákona a </w:t>
      </w:r>
      <w:hyperlink r:id="rId182" w:history="1">
        <w:r w:rsidRPr="00D81A52">
          <w:rPr>
            <w:rFonts w:ascii="Arial" w:hAnsi="Arial" w:cs="Arial"/>
            <w:color w:val="0000FF"/>
            <w:sz w:val="16"/>
            <w:szCs w:val="16"/>
            <w:u w:val="single"/>
          </w:rPr>
          <w:t>zákona o mezinárodní justiční spolupráci ve věcech trestních</w:t>
        </w:r>
      </w:hyperlink>
      <w:r w:rsidRPr="00D81A52">
        <w:rPr>
          <w:rFonts w:ascii="Arial" w:hAnsi="Arial" w:cs="Arial"/>
          <w:sz w:val="16"/>
          <w:szCs w:val="16"/>
        </w:rPr>
        <w:t>, trestním stíháním pak úsek řízení od zahájení trestního stíhání až do právní moci rozsudku, případně jiného r</w:t>
      </w:r>
      <w:r w:rsidRPr="00D81A52">
        <w:rPr>
          <w:rFonts w:ascii="Arial" w:hAnsi="Arial" w:cs="Arial"/>
          <w:sz w:val="16"/>
          <w:szCs w:val="16"/>
        </w:rPr>
        <w:t>ozhodnutí orgánu činného v trestním řízení ve věci samé a přípravným řízením úsek řízení podle tohoto zákona od sepsání záznamu o zahájení úkonů trestního řízení nebo provedení neodkladných a neopakovatelných úkonů, které mu bezprostředně předcházejí, a ne</w:t>
      </w:r>
      <w:r w:rsidRPr="00D81A52">
        <w:rPr>
          <w:rFonts w:ascii="Arial" w:hAnsi="Arial" w:cs="Arial"/>
          <w:sz w:val="16"/>
          <w:szCs w:val="16"/>
        </w:rPr>
        <w:t>byly-li tyto úkony provedeny, od zahájení trestního stíhání do podání obžaloby, návrhu na schválení dohody o vině a trestu, postoupení věci jinému orgánu, zastavení trestního stíhání, nebo do rozhodnutí či vzniku jiné skutečnosti, jež mají účinky zastavení</w:t>
      </w:r>
      <w:r w:rsidRPr="00D81A52">
        <w:rPr>
          <w:rFonts w:ascii="Arial" w:hAnsi="Arial" w:cs="Arial"/>
          <w:sz w:val="16"/>
          <w:szCs w:val="16"/>
        </w:rPr>
        <w:t xml:space="preserve"> trestního stíhání před podáním obžaloby, anebo do jiného rozhodnutí ukončujícího přípravné řízení, zahrnující objasňování a prověřování skutečností nasvědčujících tomu, že byl spáchán trestný čin, a vyšetřování. </w:t>
      </w:r>
    </w:p>
    <w:p w14:paraId="4AA812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DE90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(11) Pokračuje-li obviněný v jednání, p</w:t>
      </w:r>
      <w:r w:rsidRPr="00D81A52">
        <w:rPr>
          <w:rFonts w:ascii="Arial" w:hAnsi="Arial" w:cs="Arial"/>
          <w:sz w:val="16"/>
          <w:szCs w:val="16"/>
        </w:rPr>
        <w:t xml:space="preserve">ro které je stíhán, i po sdělení obvinění, posuzuje se takové jednání od tohoto úkonu jako nový skutek. </w:t>
      </w:r>
    </w:p>
    <w:p w14:paraId="715501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1EAA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(12) Skutkem podle tohoto zákona se rozumí též dílčí útok pokračujícího trestného činu, není-li výslovně stanoveno jinak. </w:t>
      </w:r>
    </w:p>
    <w:p w14:paraId="648C5D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DCC9B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DRUHÁ </w:t>
      </w:r>
    </w:p>
    <w:p w14:paraId="6C3299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C2F8D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Soud a os</w:t>
      </w:r>
      <w:r w:rsidRPr="00D81A52">
        <w:rPr>
          <w:rFonts w:ascii="Arial" w:hAnsi="Arial" w:cs="Arial"/>
          <w:sz w:val="16"/>
          <w:szCs w:val="16"/>
        </w:rPr>
        <w:t xml:space="preserve">oby na řízení zúčastněné </w:t>
      </w:r>
    </w:p>
    <w:p w14:paraId="77604D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9CAC4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49897FF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FE5F8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Pravomoc a příslušnost soudů </w:t>
      </w:r>
    </w:p>
    <w:p w14:paraId="4BA468A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D4EE27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 </w:t>
      </w:r>
      <w:hyperlink r:id="rId183"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56530AB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CE97F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trestního soudnictví </w:t>
      </w:r>
    </w:p>
    <w:p w14:paraId="72A9EE1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2014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Soudnictví v trestních věcech vykonávají ok</w:t>
      </w:r>
      <w:r w:rsidRPr="00D81A52">
        <w:rPr>
          <w:rFonts w:ascii="Arial" w:hAnsi="Arial" w:cs="Arial"/>
          <w:sz w:val="16"/>
          <w:szCs w:val="16"/>
        </w:rPr>
        <w:t xml:space="preserve">resní soudy, krajské soudy, vrchní soudy a nejvyšší soud. </w:t>
      </w:r>
    </w:p>
    <w:p w14:paraId="75BDFB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75FC0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0D525F0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154C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 </w:t>
      </w:r>
    </w:p>
    <w:p w14:paraId="4829FE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E03333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BD0118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83C63D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FD02BF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 </w:t>
      </w:r>
    </w:p>
    <w:p w14:paraId="203387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D9CC5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5820B9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9045B6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7326DC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Věcná příslušnost </w:t>
      </w:r>
    </w:p>
    <w:p w14:paraId="14AB625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E74E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 </w:t>
      </w:r>
      <w:hyperlink r:id="rId1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DC73A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1988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Řízení v prvním stupni koná, jestliže tento zákon nestanoví něco jiného, okresní soud. </w:t>
      </w:r>
    </w:p>
    <w:p w14:paraId="71A95C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3B63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 </w:t>
      </w:r>
      <w:hyperlink r:id="rId18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5708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E898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Krajský soud koná v prvním stupni řízení o trestných činech, pokud na ně zákon stanoví trest odnětí svobody, jehož dolní hranice činí nejméně pět let, nebo pokud za ně lze uložit výjimečný trest. O trestných č</w:t>
      </w:r>
      <w:r w:rsidRPr="00D81A52">
        <w:rPr>
          <w:rFonts w:ascii="Arial" w:hAnsi="Arial" w:cs="Arial"/>
          <w:sz w:val="16"/>
          <w:szCs w:val="16"/>
        </w:rPr>
        <w:t xml:space="preserve">inech </w:t>
      </w:r>
    </w:p>
    <w:p w14:paraId="5D35E3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7365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zabití, vraždy novorozeného dítěte matkou, neoprávněného odebrání tkání a orgánů, nedovoleného nakládání s tkáněmi a orgány, odběru tkáně, orgánu a provedení transplantace za úplatu, nedovoleného nakládání s lidským embryem a lidským genomem, o</w:t>
      </w:r>
      <w:r w:rsidRPr="00D81A52">
        <w:rPr>
          <w:rFonts w:ascii="Arial" w:hAnsi="Arial" w:cs="Arial"/>
          <w:sz w:val="16"/>
          <w:szCs w:val="16"/>
        </w:rPr>
        <w:t xml:space="preserve">bchodování s lidmi, </w:t>
      </w:r>
    </w:p>
    <w:p w14:paraId="211960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8C8C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spáchaných prostřednictvím investičních nástrojů, které jsou přijaty k obchodování v obchodním systému nebo o jejichž přijetí k obchodování v obchodním systému bylo požádáno, nebo jejich padělků a napodobenin, pokud jejich zákonný</w:t>
      </w:r>
      <w:r w:rsidRPr="00D81A52">
        <w:rPr>
          <w:rFonts w:ascii="Arial" w:hAnsi="Arial" w:cs="Arial"/>
          <w:sz w:val="16"/>
          <w:szCs w:val="16"/>
        </w:rPr>
        <w:t xml:space="preserve">m znakem je způsobení značné škody nebo získání značného prospěchu, </w:t>
      </w:r>
    </w:p>
    <w:p w14:paraId="5BF7BE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46D7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porušení předpisů o pravidlech hospodářské soutěže, manipulace s kurzem investičních nástrojů, zneužití informace v obchodním styku, zneužití postavení v obchodním styku, poškození f</w:t>
      </w:r>
      <w:r w:rsidRPr="00D81A52">
        <w:rPr>
          <w:rFonts w:ascii="Arial" w:hAnsi="Arial" w:cs="Arial"/>
          <w:sz w:val="16"/>
          <w:szCs w:val="16"/>
        </w:rPr>
        <w:t>inančních zájmů Evropské unie, porušení předpisů o kontrole vývozu zboží a technologií dvojího užití, porušení povinností při vývozu zboží a technologií dvojího užití, zkreslení údajů a nevedení podkladů ohledně vývozu zboží a technologií dvojího užití, pr</w:t>
      </w:r>
      <w:r w:rsidRPr="00D81A52">
        <w:rPr>
          <w:rFonts w:ascii="Arial" w:hAnsi="Arial" w:cs="Arial"/>
          <w:sz w:val="16"/>
          <w:szCs w:val="16"/>
        </w:rPr>
        <w:t>ovedení zahraničního obchodu s vojenským materiálem bez povolení nebo licence, porušení povinnosti v souvislosti s vydáním povolení a licence pro zahraniční obchod s vojenským materiálem, zkreslení údajů a nevedení podkladů ohledně zahraničního obchodu s v</w:t>
      </w:r>
      <w:r w:rsidRPr="00D81A52">
        <w:rPr>
          <w:rFonts w:ascii="Arial" w:hAnsi="Arial" w:cs="Arial"/>
          <w:sz w:val="16"/>
          <w:szCs w:val="16"/>
        </w:rPr>
        <w:t xml:space="preserve">ojenským materiálem, vývoje, výroby a držení zakázaných bojových prostředků a </w:t>
      </w:r>
    </w:p>
    <w:p w14:paraId="1ABF80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AB66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účasti na teroristické skupině, financování terorismu, podpory a propagace terorismu, vyhrožování teroristickým trestným činem, sabotáže, zneužití zastupování stá</w:t>
      </w:r>
      <w:r w:rsidRPr="00D81A52">
        <w:rPr>
          <w:rFonts w:ascii="Arial" w:hAnsi="Arial" w:cs="Arial"/>
          <w:sz w:val="16"/>
          <w:szCs w:val="16"/>
        </w:rPr>
        <w:t xml:space="preserve">tu a mezinárodní organizace, vyzvědačství, ohrožení utajované informace, spolupráce s nepřítelem, styků ohrožujících mír, použití zakázaného bojového prostředku a nedovoleného vedení boje, plenění v prostoru </w:t>
      </w:r>
      <w:r w:rsidRPr="00D81A52">
        <w:rPr>
          <w:rFonts w:ascii="Arial" w:hAnsi="Arial" w:cs="Arial"/>
          <w:sz w:val="16"/>
          <w:szCs w:val="16"/>
        </w:rPr>
        <w:lastRenderedPageBreak/>
        <w:t xml:space="preserve">válečných operací, </w:t>
      </w:r>
    </w:p>
    <w:p w14:paraId="2D9158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koná v prvním stupni řízení</w:t>
      </w:r>
      <w:r w:rsidRPr="00D81A52">
        <w:rPr>
          <w:rFonts w:ascii="Arial" w:hAnsi="Arial" w:cs="Arial"/>
          <w:sz w:val="16"/>
          <w:szCs w:val="16"/>
        </w:rPr>
        <w:t xml:space="preserve"> krajský soud i tehdy, je-li dolní hranice trestu odnětí svobody nižší. </w:t>
      </w:r>
    </w:p>
    <w:p w14:paraId="3BF8FE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4B05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Krajský soud koná v prvním stupni řízení též o trestném činu opilství v případě, že čin jinak trestný, jehož se dopustil pachatel ve stavu nepříčetnosti, který si zaviněně přiv</w:t>
      </w:r>
      <w:r w:rsidRPr="00D81A52">
        <w:rPr>
          <w:rFonts w:ascii="Arial" w:hAnsi="Arial" w:cs="Arial"/>
          <w:sz w:val="16"/>
          <w:szCs w:val="16"/>
        </w:rPr>
        <w:t xml:space="preserve">odil, naplňuje znaky skutkové podstaty některého z trestných činů, u nichž je stanovena příslušnost krajského soudu podle odstavce 1. </w:t>
      </w:r>
    </w:p>
    <w:p w14:paraId="0B2861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1E3D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Krajský soud koná v prvním stupni řízení též o dílčích útocích pokračujícího trestného činu, jestliže postupem pod</w:t>
      </w:r>
      <w:r w:rsidRPr="00D81A52">
        <w:rPr>
          <w:rFonts w:ascii="Arial" w:hAnsi="Arial" w:cs="Arial"/>
          <w:sz w:val="16"/>
          <w:szCs w:val="16"/>
        </w:rPr>
        <w:t xml:space="preserve">le </w:t>
      </w:r>
      <w:hyperlink r:id="rId186" w:history="1">
        <w:r w:rsidRPr="00D81A52">
          <w:rPr>
            <w:rFonts w:ascii="Arial" w:hAnsi="Arial" w:cs="Arial"/>
            <w:color w:val="0000FF"/>
            <w:sz w:val="16"/>
            <w:szCs w:val="16"/>
            <w:u w:val="single"/>
          </w:rPr>
          <w:t>§ 45 trestního zákoníku</w:t>
        </w:r>
      </w:hyperlink>
      <w:r w:rsidRPr="00D81A52">
        <w:rPr>
          <w:rFonts w:ascii="Arial" w:hAnsi="Arial" w:cs="Arial"/>
          <w:sz w:val="16"/>
          <w:szCs w:val="16"/>
        </w:rPr>
        <w:t xml:space="preserve"> přichází v tomto řízení v úvahu rozhodnutí o vině některého z trestných činů uvedených v odstavci 1 nebo 2. </w:t>
      </w:r>
    </w:p>
    <w:p w14:paraId="4E2765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613C5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Místní příslušnost </w:t>
      </w:r>
    </w:p>
    <w:p w14:paraId="2555FE3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06B84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 </w:t>
      </w:r>
      <w:hyperlink r:id="rId18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FD796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CC382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Řízení koná soud, v jehož obvodu byl trestný čin spáchán. </w:t>
      </w:r>
    </w:p>
    <w:p w14:paraId="338025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271D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Nelze-li místo činu zjistit nebo byl-li čin spáchán v cizině, koná řízení</w:t>
      </w:r>
      <w:r w:rsidRPr="00D81A52">
        <w:rPr>
          <w:rFonts w:ascii="Arial" w:hAnsi="Arial" w:cs="Arial"/>
          <w:sz w:val="16"/>
          <w:szCs w:val="16"/>
        </w:rPr>
        <w:t xml:space="preserve"> soud, v jehož obvodu obviněný bydlí, pracuje nebo se zdržuje; jestliže se nedají tato místa zjistit nebo jsou mimo území České republiky, koná řízení soud, v jehož obvodu čin vyšel najevo. </w:t>
      </w:r>
    </w:p>
    <w:p w14:paraId="359B36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89F3C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 </w:t>
      </w:r>
    </w:p>
    <w:p w14:paraId="2D5916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DB16E8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AEA531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A83551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B64B0E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Společné řízení </w:t>
      </w:r>
    </w:p>
    <w:p w14:paraId="00E4058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6B5FEC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 </w:t>
      </w:r>
      <w:hyperlink r:id="rId18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FC5B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5FA8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Proti všem obviněným, jejichž trestné činy spolu souvisí, o všech útocích pokračujícího nebo hromadného trestného činu a o všech částech trvajícího trestného č</w:t>
      </w:r>
      <w:r w:rsidRPr="00D81A52">
        <w:rPr>
          <w:rFonts w:ascii="Arial" w:hAnsi="Arial" w:cs="Arial"/>
          <w:sz w:val="16"/>
          <w:szCs w:val="16"/>
        </w:rPr>
        <w:t xml:space="preserve">inu se koná společné řízení, pokud tomu nebrání důležité důvody. O jiných trestných činech se koná společné řízení tehdy, je-li takový postup vhodný z hlediska rychlosti a hospodárnosti řízení. </w:t>
      </w:r>
    </w:p>
    <w:p w14:paraId="6ADE9D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492D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Společné řízení o trestném činu, o kterém by měl konat</w:t>
      </w:r>
      <w:r w:rsidRPr="00D81A52">
        <w:rPr>
          <w:rFonts w:ascii="Arial" w:hAnsi="Arial" w:cs="Arial"/>
          <w:sz w:val="16"/>
          <w:szCs w:val="16"/>
        </w:rPr>
        <w:t xml:space="preserve"> řízení samosoudce, a o trestném činu, o kterém přísluší konat řízení senátu, koná senát. </w:t>
      </w:r>
    </w:p>
    <w:p w14:paraId="07707E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B4B5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 </w:t>
      </w:r>
      <w:hyperlink r:id="rId18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AE6E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C2E1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Společné řízení koná krajský soud, je-li příslušný k</w:t>
      </w:r>
      <w:r w:rsidRPr="00D81A52">
        <w:rPr>
          <w:rFonts w:ascii="Arial" w:hAnsi="Arial" w:cs="Arial"/>
          <w:sz w:val="16"/>
          <w:szCs w:val="16"/>
        </w:rPr>
        <w:t xml:space="preserve">onat řízení alespoň o jednom z trestných činů. </w:t>
      </w:r>
    </w:p>
    <w:p w14:paraId="414BCE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301C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Společné řízení koná soud, který je příslušný konat řízení proti pachateli trestného činu nebo o nejtěžším trestném činu. </w:t>
      </w:r>
    </w:p>
    <w:p w14:paraId="14B790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2E3CA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 </w:t>
      </w:r>
      <w:hyperlink r:id="rId19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5D9FC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6C81E2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Příslušnost několika soudů </w:t>
      </w:r>
    </w:p>
    <w:p w14:paraId="5638CDA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C3553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Je-li podle předchozích ustanovení dána příslušnost několika soudů, koná řízení z těchto soudů ten, u něhož podal státní zástupce obžalobu, návrh na potrestání, návrh na schválení dohody o vině a </w:t>
      </w:r>
      <w:r w:rsidRPr="00D81A52">
        <w:rPr>
          <w:rFonts w:ascii="Arial" w:hAnsi="Arial" w:cs="Arial"/>
          <w:sz w:val="16"/>
          <w:szCs w:val="16"/>
        </w:rPr>
        <w:t xml:space="preserve">trestu nebo jemuž byla věc přikázána nadřízeným soudem. </w:t>
      </w:r>
    </w:p>
    <w:p w14:paraId="04D925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8A8FF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 </w:t>
      </w:r>
      <w:hyperlink r:id="rId1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C1E6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BB3C8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Vyloučení a spojení věci </w:t>
      </w:r>
    </w:p>
    <w:p w14:paraId="5A0F1F5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131AA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urychlení řízení nebo z jiných důležitých důvodů lze říze</w:t>
      </w:r>
      <w:r w:rsidRPr="00D81A52">
        <w:rPr>
          <w:rFonts w:ascii="Arial" w:hAnsi="Arial" w:cs="Arial"/>
          <w:sz w:val="16"/>
          <w:szCs w:val="16"/>
        </w:rPr>
        <w:t xml:space="preserve">ní o některém z trestných činů nebo proti některému z obviněných vyloučit ze společného řízení. </w:t>
      </w:r>
    </w:p>
    <w:p w14:paraId="395BCB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9B17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Příslušnost soudu, který věc vyloučil, se nemění; vyloučí-li však krajský soud věc, o níž by jinak příslušelo konat řízení okresnímu soudu, může ji post</w:t>
      </w:r>
      <w:r w:rsidRPr="00D81A52">
        <w:rPr>
          <w:rFonts w:ascii="Arial" w:hAnsi="Arial" w:cs="Arial"/>
          <w:sz w:val="16"/>
          <w:szCs w:val="16"/>
        </w:rPr>
        <w:t xml:space="preserve">oupit tomuto soudu. </w:t>
      </w:r>
    </w:p>
    <w:p w14:paraId="05E79B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4AB5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Jsou-li tu podmínky společného řízení, může soud spojit k společnému projednání a rozhodnutí věci, v nichž byly podány samostatné obžaloby. </w:t>
      </w:r>
    </w:p>
    <w:p w14:paraId="4A33F1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CAE94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 </w:t>
      </w:r>
      <w:hyperlink r:id="rId19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46490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FED55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o příslušnosti soudu </w:t>
      </w:r>
    </w:p>
    <w:p w14:paraId="7B4A7E1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3D4D1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Vzniknou-li pochybnosti o příslušnosti soudu, rozhoduje o tom, který soud je příslušný k projednání věci, soud, jenž</w:t>
      </w:r>
      <w:r w:rsidRPr="00D81A52">
        <w:rPr>
          <w:rFonts w:ascii="Arial" w:hAnsi="Arial" w:cs="Arial"/>
          <w:sz w:val="16"/>
          <w:szCs w:val="16"/>
        </w:rPr>
        <w:t xml:space="preserve"> je nejblíže společně nadřízen soudu, u něhož byla podána obžaloba, návrh na potrestání, návrh na schválení dohody o vině a trestu, jemuž byla věc postoupena podle </w:t>
      </w:r>
      <w:hyperlink r:id="rId193" w:history="1">
        <w:r w:rsidRPr="00D81A52">
          <w:rPr>
            <w:rFonts w:ascii="Arial" w:hAnsi="Arial" w:cs="Arial"/>
            <w:color w:val="0000FF"/>
            <w:sz w:val="16"/>
            <w:szCs w:val="16"/>
            <w:u w:val="single"/>
          </w:rPr>
          <w:t>§ 39 zák</w:t>
        </w:r>
        <w:r w:rsidRPr="00D81A52">
          <w:rPr>
            <w:rFonts w:ascii="Arial" w:hAnsi="Arial" w:cs="Arial"/>
            <w:color w:val="0000FF"/>
            <w:sz w:val="16"/>
            <w:szCs w:val="16"/>
            <w:u w:val="single"/>
          </w:rPr>
          <w:t>ona o soudnictví ve věcech mládeže</w:t>
        </w:r>
      </w:hyperlink>
      <w:r w:rsidRPr="00D81A52">
        <w:rPr>
          <w:rFonts w:ascii="Arial" w:hAnsi="Arial" w:cs="Arial"/>
          <w:sz w:val="16"/>
          <w:szCs w:val="16"/>
        </w:rPr>
        <w:t xml:space="preserve"> nebo mu byla přikázána nadřízeným soudem, a soudu, který má být příslušný podle rozhodnutí o předložení věci k rozhodnutí o příslušnosti [</w:t>
      </w:r>
      <w:hyperlink r:id="rId194" w:history="1">
        <w:r w:rsidRPr="00D81A52">
          <w:rPr>
            <w:rFonts w:ascii="Arial" w:hAnsi="Arial" w:cs="Arial"/>
            <w:color w:val="0000FF"/>
            <w:sz w:val="16"/>
            <w:szCs w:val="16"/>
            <w:u w:val="single"/>
          </w:rPr>
          <w:t>§ 188 odst. 1 písm. a)</w:t>
        </w:r>
      </w:hyperlink>
      <w:r w:rsidRPr="00D81A52">
        <w:rPr>
          <w:rFonts w:ascii="Arial" w:hAnsi="Arial" w:cs="Arial"/>
          <w:sz w:val="16"/>
          <w:szCs w:val="16"/>
        </w:rPr>
        <w:t xml:space="preserve">, </w:t>
      </w:r>
      <w:hyperlink r:id="rId195" w:history="1">
        <w:r w:rsidRPr="00D81A52">
          <w:rPr>
            <w:rFonts w:ascii="Arial" w:hAnsi="Arial" w:cs="Arial"/>
            <w:color w:val="0000FF"/>
            <w:sz w:val="16"/>
            <w:szCs w:val="16"/>
            <w:u w:val="single"/>
          </w:rPr>
          <w:t>§ 222 odst. 1</w:t>
        </w:r>
      </w:hyperlink>
      <w:r w:rsidRPr="00D81A52">
        <w:rPr>
          <w:rFonts w:ascii="Arial" w:hAnsi="Arial" w:cs="Arial"/>
          <w:sz w:val="16"/>
          <w:szCs w:val="16"/>
        </w:rPr>
        <w:t xml:space="preserve">, </w:t>
      </w:r>
      <w:hyperlink r:id="rId196" w:history="1">
        <w:r w:rsidRPr="00D81A52">
          <w:rPr>
            <w:rFonts w:ascii="Arial" w:hAnsi="Arial" w:cs="Arial"/>
            <w:color w:val="0000FF"/>
            <w:sz w:val="16"/>
            <w:szCs w:val="16"/>
            <w:u w:val="single"/>
          </w:rPr>
          <w:t>§ 257 odst. 1 písm. a)</w:t>
        </w:r>
      </w:hyperlink>
      <w:r w:rsidRPr="00D81A52">
        <w:rPr>
          <w:rFonts w:ascii="Arial" w:hAnsi="Arial" w:cs="Arial"/>
          <w:sz w:val="16"/>
          <w:szCs w:val="16"/>
        </w:rPr>
        <w:t xml:space="preserve">, </w:t>
      </w:r>
      <w:hyperlink r:id="rId197" w:history="1">
        <w:r w:rsidRPr="00D81A52">
          <w:rPr>
            <w:rFonts w:ascii="Arial" w:hAnsi="Arial" w:cs="Arial"/>
            <w:color w:val="0000FF"/>
            <w:sz w:val="16"/>
            <w:szCs w:val="16"/>
            <w:u w:val="single"/>
          </w:rPr>
          <w:t>§ 314p odst. 3 písm. a)</w:t>
        </w:r>
      </w:hyperlink>
      <w:r w:rsidRPr="00D81A52">
        <w:rPr>
          <w:rFonts w:ascii="Arial" w:hAnsi="Arial" w:cs="Arial"/>
          <w:sz w:val="16"/>
          <w:szCs w:val="16"/>
        </w:rPr>
        <w:t>]. Přitom je vázán jen zákonnými hledisky rozhodnými pro určení příslušnosti (</w:t>
      </w:r>
      <w:hyperlink r:id="rId198" w:history="1">
        <w:r w:rsidRPr="00D81A52">
          <w:rPr>
            <w:rFonts w:ascii="Arial" w:hAnsi="Arial" w:cs="Arial"/>
            <w:color w:val="0000FF"/>
            <w:sz w:val="16"/>
            <w:szCs w:val="16"/>
            <w:u w:val="single"/>
          </w:rPr>
          <w:t>§ 16 až 22</w:t>
        </w:r>
      </w:hyperlink>
      <w:r w:rsidRPr="00D81A52">
        <w:rPr>
          <w:rFonts w:ascii="Arial" w:hAnsi="Arial" w:cs="Arial"/>
          <w:sz w:val="16"/>
          <w:szCs w:val="16"/>
        </w:rPr>
        <w:t xml:space="preserve">). Není-li soud, jemuž byla věc předložena k rozhodnutí, nadřízen soudu podle zákona příslušnému, postoupí věc k rozhodnutí o příslušnosti tomu soudu, který je společně nadřízen soudu věc předkládajícímu a </w:t>
      </w:r>
      <w:r w:rsidRPr="00D81A52">
        <w:rPr>
          <w:rFonts w:ascii="Arial" w:hAnsi="Arial" w:cs="Arial"/>
          <w:sz w:val="16"/>
          <w:szCs w:val="16"/>
        </w:rPr>
        <w:lastRenderedPageBreak/>
        <w:t>soudu podle zákona příslu</w:t>
      </w:r>
      <w:r w:rsidRPr="00D81A52">
        <w:rPr>
          <w:rFonts w:ascii="Arial" w:hAnsi="Arial" w:cs="Arial"/>
          <w:sz w:val="16"/>
          <w:szCs w:val="16"/>
        </w:rPr>
        <w:t xml:space="preserve">šnému. </w:t>
      </w:r>
    </w:p>
    <w:p w14:paraId="46728F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0639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Soud, který rozhoduje o příslušnosti soudu, může současně rozhodnout o odnětí a přikázání věci z důvodu uvedeného v </w:t>
      </w:r>
      <w:hyperlink r:id="rId199" w:history="1">
        <w:r w:rsidRPr="00D81A52">
          <w:rPr>
            <w:rFonts w:ascii="Arial" w:hAnsi="Arial" w:cs="Arial"/>
            <w:color w:val="0000FF"/>
            <w:sz w:val="16"/>
            <w:szCs w:val="16"/>
            <w:u w:val="single"/>
          </w:rPr>
          <w:t>§ 25</w:t>
        </w:r>
      </w:hyperlink>
      <w:r w:rsidRPr="00D81A52">
        <w:rPr>
          <w:rFonts w:ascii="Arial" w:hAnsi="Arial" w:cs="Arial"/>
          <w:sz w:val="16"/>
          <w:szCs w:val="16"/>
        </w:rPr>
        <w:t xml:space="preserve">. </w:t>
      </w:r>
    </w:p>
    <w:p w14:paraId="6DC775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FEF74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B61A6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C30F37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 </w:t>
      </w:r>
      <w:hyperlink r:id="rId20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F85A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A9EF3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Odnětí a přikázání věci </w:t>
      </w:r>
    </w:p>
    <w:p w14:paraId="184AAE6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41274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 důležitých důvodů může být věc příslušnému soudu odňata a přikázána jinému soudu téhož druhu a stupně; o odnětí a přikázání rozhoduj</w:t>
      </w:r>
      <w:r w:rsidRPr="00D81A52">
        <w:rPr>
          <w:rFonts w:ascii="Arial" w:hAnsi="Arial" w:cs="Arial"/>
          <w:sz w:val="16"/>
          <w:szCs w:val="16"/>
        </w:rPr>
        <w:t xml:space="preserve">e soud, který je oběma soudům nejblíže společně nadřízen. </w:t>
      </w:r>
    </w:p>
    <w:p w14:paraId="530091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E95E4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 </w:t>
      </w:r>
      <w:hyperlink r:id="rId2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D26E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9EEEAD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Příslušnost soudu k úkonům v přípravném řízení </w:t>
      </w:r>
    </w:p>
    <w:p w14:paraId="3DB39A4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E31CE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provádění úkonů v přípravném říze</w:t>
      </w:r>
      <w:r w:rsidRPr="00D81A52">
        <w:rPr>
          <w:rFonts w:ascii="Arial" w:hAnsi="Arial" w:cs="Arial"/>
          <w:sz w:val="16"/>
          <w:szCs w:val="16"/>
        </w:rPr>
        <w:t xml:space="preserve">ní je příslušný okresní soud, v jehož obvodě je činný státní zástupce, který podal příslušný návrh. </w:t>
      </w:r>
    </w:p>
    <w:p w14:paraId="47D021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9FE6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u něhož státní zástupce podal návrh podle odstavce 1, se stává příslušným k provádění všech úkonů soudu po celé přípravné řízení</w:t>
      </w:r>
      <w:r w:rsidRPr="00D81A52">
        <w:rPr>
          <w:rFonts w:ascii="Arial" w:hAnsi="Arial" w:cs="Arial"/>
          <w:sz w:val="16"/>
          <w:szCs w:val="16"/>
        </w:rPr>
        <w:t xml:space="preserve">, pokud nedojde k postoupení věci z důvodu příslušnosti jiného státního zástupce činného mimo obvod tohoto soudu. </w:t>
      </w:r>
    </w:p>
    <w:p w14:paraId="0F48B6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7BB3F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6BB4A00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B6C833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Pomocné osoby </w:t>
      </w:r>
    </w:p>
    <w:p w14:paraId="5CF297E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B9E78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 </w:t>
      </w:r>
      <w:hyperlink r:id="rId20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3F447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D5CD7A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Zap</w:t>
      </w:r>
      <w:r w:rsidRPr="00D81A52">
        <w:rPr>
          <w:rFonts w:ascii="Arial" w:hAnsi="Arial" w:cs="Arial"/>
          <w:b/>
          <w:bCs/>
          <w:sz w:val="16"/>
          <w:szCs w:val="16"/>
        </w:rPr>
        <w:t>isovatel</w:t>
      </w:r>
    </w:p>
    <w:p w14:paraId="2DCA173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CEA0C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9DD0B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K sepsání protokolu o úkonech orgánů činných v trestním řízení se přibere zpravidla zapisovatel vzatý do slibu. Nebyl-li zapisovatel přibrán, sepíše protokol osoba provádějící úkon. Je-li v řízení před soudem o průběhu úkonu pořizován zvukový </w:t>
      </w:r>
      <w:r w:rsidRPr="00D81A52">
        <w:rPr>
          <w:rFonts w:ascii="Arial" w:hAnsi="Arial" w:cs="Arial"/>
          <w:sz w:val="16"/>
          <w:szCs w:val="16"/>
        </w:rPr>
        <w:t xml:space="preserve">záznam a v důsledku tohoto předseda senátu nediktuje protokol, je zapisovatelem, pokud je ho třeba, vyšší soudní úředník nebo protokolující úředník. </w:t>
      </w:r>
    </w:p>
    <w:p w14:paraId="300EA0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23388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27a </w:t>
      </w:r>
      <w:hyperlink r:id="rId20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3BB7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FAC4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Vyšší soudní úředník </w:t>
      </w:r>
    </w:p>
    <w:p w14:paraId="065F7B0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FF71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Jednoduchá rozhodnutí, s výjimkou rozhodnutí o vině a trestu, zpravidla vydává a vykonává a administrativní úkony spojené s řízením provádí vyšší soudní úředník; zvláštní zákon stanoví jeho působnost a určí, které úkony může vyš</w:t>
      </w:r>
      <w:r w:rsidRPr="00D81A52">
        <w:rPr>
          <w:rFonts w:ascii="Arial" w:hAnsi="Arial" w:cs="Arial"/>
          <w:sz w:val="16"/>
          <w:szCs w:val="16"/>
        </w:rPr>
        <w:t xml:space="preserve">ší soudní úředník provést samostatně a kdy postupuje z pověření soudce. </w:t>
      </w:r>
    </w:p>
    <w:p w14:paraId="3DA360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C7FDB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27b </w:t>
      </w:r>
      <w:hyperlink r:id="rId20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65E14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40831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Probační úředník </w:t>
      </w:r>
    </w:p>
    <w:p w14:paraId="4FF2BA1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DD9D3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Úředník Probační a mediační služby (dále jen "pro</w:t>
      </w:r>
      <w:r w:rsidRPr="00D81A52">
        <w:rPr>
          <w:rFonts w:ascii="Arial" w:hAnsi="Arial" w:cs="Arial"/>
          <w:sz w:val="16"/>
          <w:szCs w:val="16"/>
        </w:rPr>
        <w:t>bační úředník") vykonává v trestním řízení dohled nad obviněným spočívající jednak v pozitivním vedení a pomoci obviněnému a jednak v kontrole jeho chování a v případech, kdy dohled nebyl uložen, provádí úkony směřující k tomu, aby obviněný vedl řádný živo</w:t>
      </w:r>
      <w:r w:rsidRPr="00D81A52">
        <w:rPr>
          <w:rFonts w:ascii="Arial" w:hAnsi="Arial" w:cs="Arial"/>
          <w:sz w:val="16"/>
          <w:szCs w:val="16"/>
        </w:rPr>
        <w:t xml:space="preserve">t, pokud bylo rozhodnuto </w:t>
      </w:r>
    </w:p>
    <w:p w14:paraId="18A427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8E41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 propuštění obviněného z vazby za současného vyslovení dohledu, </w:t>
      </w:r>
    </w:p>
    <w:p w14:paraId="2864B6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C592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 podmíněném zastavení trestního stíhání, </w:t>
      </w:r>
    </w:p>
    <w:p w14:paraId="488072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C7EF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o podmíněném upuštění od potrestání s dohledem, </w:t>
      </w:r>
    </w:p>
    <w:p w14:paraId="4B499B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D58E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o podmíněném odsouzení, včetně podmíněné</w:t>
      </w:r>
      <w:r w:rsidRPr="00D81A52">
        <w:rPr>
          <w:rFonts w:ascii="Arial" w:hAnsi="Arial" w:cs="Arial"/>
          <w:sz w:val="16"/>
          <w:szCs w:val="16"/>
        </w:rPr>
        <w:t xml:space="preserve">ho odsouzení s dohledem, </w:t>
      </w:r>
    </w:p>
    <w:p w14:paraId="58D96F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A579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o odložení nebo přerušení výkonu trestu odnětí svobody na těhotné ženě nebo matce pečující o dítě do jednoho roku věku, která byla odsouzena za zvlášť závažný zločin, za současného vyslovení dohledu nebo přiměřených omezení a</w:t>
      </w:r>
      <w:r w:rsidRPr="00D81A52">
        <w:rPr>
          <w:rFonts w:ascii="Arial" w:hAnsi="Arial" w:cs="Arial"/>
          <w:sz w:val="16"/>
          <w:szCs w:val="16"/>
        </w:rPr>
        <w:t xml:space="preserve"> přiměřených povinností, </w:t>
      </w:r>
    </w:p>
    <w:p w14:paraId="6F446B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DBAE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o podmíněném propuštění z výkonu trestu odnětí svobody, včetně podmíněného propuštění z výkonu trestu odnětí svobody za současného vyslovení dohledu, nebo </w:t>
      </w:r>
    </w:p>
    <w:p w14:paraId="3CC882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3411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o uložení trestu obecně prospěšných prací nebo trestu zákazu pob</w:t>
      </w:r>
      <w:r w:rsidRPr="00D81A52">
        <w:rPr>
          <w:rFonts w:ascii="Arial" w:hAnsi="Arial" w:cs="Arial"/>
          <w:sz w:val="16"/>
          <w:szCs w:val="16"/>
        </w:rPr>
        <w:t xml:space="preserve">ytu za současného vyslovení přiměřených omezení a přiměřených povinností. </w:t>
      </w:r>
    </w:p>
    <w:p w14:paraId="2F842D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E31F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Probační úředník může být státním zástupcem a v řízení před soudem předsedou senátu pověřen zjišťováním informací o osobě obviněného a jeho sociálních poměrech a vytvářením p</w:t>
      </w:r>
      <w:r w:rsidRPr="00D81A52">
        <w:rPr>
          <w:rFonts w:ascii="Arial" w:hAnsi="Arial" w:cs="Arial"/>
          <w:sz w:val="16"/>
          <w:szCs w:val="16"/>
        </w:rPr>
        <w:t xml:space="preserve">odmínek pro rozhodnutí o schválení narovnání a o podmíněném zastavení trestního stíhání. Za podmínek stanovených zvláštním zákonem může provádět jednotlivé úkony i bez </w:t>
      </w:r>
      <w:r w:rsidRPr="00D81A52">
        <w:rPr>
          <w:rFonts w:ascii="Arial" w:hAnsi="Arial" w:cs="Arial"/>
          <w:sz w:val="16"/>
          <w:szCs w:val="16"/>
        </w:rPr>
        <w:lastRenderedPageBreak/>
        <w:t xml:space="preserve">takového pokynu. V řízení před soudem může vykonávat jednotlivé úkony výkonu rozhodnutí </w:t>
      </w:r>
      <w:r w:rsidRPr="00D81A52">
        <w:rPr>
          <w:rFonts w:ascii="Arial" w:hAnsi="Arial" w:cs="Arial"/>
          <w:sz w:val="16"/>
          <w:szCs w:val="16"/>
        </w:rPr>
        <w:t>zejména v případech, kdy byl uložen trest nespojený s odnětím svobody, kdy byl odložen nebo přerušen výkon trestu odnětí svobody na těhotné ženě nebo matce pečující o dítě do jednoho roku věku, ke kterému byla odsouzena za zvlášť závažný zločin, nebo kdy o</w:t>
      </w:r>
      <w:r w:rsidRPr="00D81A52">
        <w:rPr>
          <w:rFonts w:ascii="Arial" w:hAnsi="Arial" w:cs="Arial"/>
          <w:sz w:val="16"/>
          <w:szCs w:val="16"/>
        </w:rPr>
        <w:t xml:space="preserve">dsouzený byl z výkonu trestu odnětí svobody podmíněně propuštěn, anebo při výkonu jednotlivých druhů ochranného opatření. </w:t>
      </w:r>
    </w:p>
    <w:p w14:paraId="3037F2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61FA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Bližší podmínky, za nichž probační úředník vykonává svoji působnost, stanoví zvláštní zákon. </w:t>
      </w:r>
    </w:p>
    <w:p w14:paraId="62E308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DAF9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27c </w:t>
      </w:r>
      <w:hyperlink r:id="rId2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D95A4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D510C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Asistent soudce Nejvyššího soudu </w:t>
      </w:r>
    </w:p>
    <w:p w14:paraId="38F17E6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8A32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Asistent soudce Nejvyššího soudu činí jednotlivé úkony trestního řízení z pověření soudce Nejvyššího soudu. </w:t>
      </w:r>
    </w:p>
    <w:p w14:paraId="07B566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1D083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Tlumočník</w:t>
      </w:r>
    </w:p>
    <w:p w14:paraId="55D1E1B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FCD870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AC28F1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 </w:t>
      </w:r>
      <w:hyperlink r:id="rId20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F8DE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A6B20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třeba přetlumočit obsah písemnosti, výpovědi nebo jiného procesního úkonu nebo využije-li obviněný právo uvedené v </w:t>
      </w:r>
      <w:hyperlink r:id="rId207" w:history="1">
        <w:r w:rsidRPr="00D81A52">
          <w:rPr>
            <w:rFonts w:ascii="Arial" w:hAnsi="Arial" w:cs="Arial"/>
            <w:color w:val="0000FF"/>
            <w:sz w:val="16"/>
            <w:szCs w:val="16"/>
            <w:u w:val="single"/>
          </w:rPr>
          <w:t>§ 2 odst. 14</w:t>
        </w:r>
      </w:hyperlink>
      <w:r w:rsidRPr="00D81A52">
        <w:rPr>
          <w:rFonts w:ascii="Arial" w:hAnsi="Arial" w:cs="Arial"/>
          <w:sz w:val="16"/>
          <w:szCs w:val="16"/>
        </w:rPr>
        <w:t xml:space="preserve">, přibere se tlumočník; totéž platí, jde-li o ustanovení tlumočníka osobě, s níž se nelze dorozumět jinak než některým z komunikačních systémů neslyšících a hluchoslepých osob. Tlumočník </w:t>
      </w:r>
      <w:r w:rsidRPr="00D81A52">
        <w:rPr>
          <w:rFonts w:ascii="Arial" w:hAnsi="Arial" w:cs="Arial"/>
          <w:sz w:val="16"/>
          <w:szCs w:val="16"/>
        </w:rPr>
        <w:t>může být zároveň zapisovatelem. Neuvede-li obviněný jazyk, který ovládá, nebo uvede-li jazyk či dialekt, který není jazykem jeho národnosti nebo úředním jazykem státu, jehož je občanem, a pro takový jazyk nebo dialekt není zapsána žádná osoba v seznamu tlu</w:t>
      </w:r>
      <w:r w:rsidRPr="00D81A52">
        <w:rPr>
          <w:rFonts w:ascii="Arial" w:hAnsi="Arial" w:cs="Arial"/>
          <w:sz w:val="16"/>
          <w:szCs w:val="16"/>
        </w:rPr>
        <w:t>močníků, ustanoví orgán činný v trestním řízení tlumočníka pro jazyk jeho národnosti nebo úřední jazyk státu, jehož je občanem. Jde-li o osobu bez státního občanství, rozumí se jím stát, kde má trvalý pobyt, nebo stát jeho původu. Využije-li obviněný právo</w:t>
      </w:r>
      <w:r w:rsidRPr="00D81A52">
        <w:rPr>
          <w:rFonts w:ascii="Arial" w:hAnsi="Arial" w:cs="Arial"/>
          <w:sz w:val="16"/>
          <w:szCs w:val="16"/>
        </w:rPr>
        <w:t xml:space="preserve"> uvedené v </w:t>
      </w:r>
      <w:hyperlink r:id="rId208" w:history="1">
        <w:r w:rsidRPr="00D81A52">
          <w:rPr>
            <w:rFonts w:ascii="Arial" w:hAnsi="Arial" w:cs="Arial"/>
            <w:color w:val="0000FF"/>
            <w:sz w:val="16"/>
            <w:szCs w:val="16"/>
            <w:u w:val="single"/>
          </w:rPr>
          <w:t>§ 2 odst. 14</w:t>
        </w:r>
      </w:hyperlink>
      <w:r w:rsidRPr="00D81A52">
        <w:rPr>
          <w:rFonts w:ascii="Arial" w:hAnsi="Arial" w:cs="Arial"/>
          <w:sz w:val="16"/>
          <w:szCs w:val="16"/>
        </w:rPr>
        <w:t>, přibraný tlumočník přetlumočí na jeho žádost i jeho poradu s obhájcem, která je v přímé souvislosti s procesními úkony, a poradu v průběhu proces</w:t>
      </w:r>
      <w:r w:rsidRPr="00D81A52">
        <w:rPr>
          <w:rFonts w:ascii="Arial" w:hAnsi="Arial" w:cs="Arial"/>
          <w:sz w:val="16"/>
          <w:szCs w:val="16"/>
        </w:rPr>
        <w:t xml:space="preserve">ních úkonů. </w:t>
      </w:r>
    </w:p>
    <w:p w14:paraId="2AD0FD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93B5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Za podmínek uvedených v odstavci 1 je třeba obviněnému písemně přeložit usnesení o zahájení trestního stíhání, usnesení o vazbě, usnesení o nařízení pozorování obviněného ve zdravotnickém ústavu, obžalobu, dohodu o vině a trestu a návrh</w:t>
      </w:r>
      <w:r w:rsidRPr="00D81A52">
        <w:rPr>
          <w:rFonts w:ascii="Arial" w:hAnsi="Arial" w:cs="Arial"/>
          <w:sz w:val="16"/>
          <w:szCs w:val="16"/>
        </w:rPr>
        <w:t xml:space="preserve"> na její schválení, návrh na potrestání, rozsudek, trestní příkaz, rozhodnutí o odvolání a o podmíněném zastavení trestního stíhání; to neplatí, jestliže obviněný po poučení prohlásí, že pořízení překladu takového rozhodnutí nepožaduje. Týká-li se takové r</w:t>
      </w:r>
      <w:r w:rsidRPr="00D81A52">
        <w:rPr>
          <w:rFonts w:ascii="Arial" w:hAnsi="Arial" w:cs="Arial"/>
          <w:sz w:val="16"/>
          <w:szCs w:val="16"/>
        </w:rPr>
        <w:t>ozhodnutí více obviněných, přeloží se obviněnému jen ta část rozhodnutí, která se jej týká, pokud ji lze oddělit od ostatních výroků rozhodnutí a jejich odůvodnění. Pořízení překladu rozhodnutí a jeho doručení zajišťuje orgán činný v trestním řízení, o jeh</w:t>
      </w:r>
      <w:r w:rsidRPr="00D81A52">
        <w:rPr>
          <w:rFonts w:ascii="Arial" w:hAnsi="Arial" w:cs="Arial"/>
          <w:sz w:val="16"/>
          <w:szCs w:val="16"/>
        </w:rPr>
        <w:t xml:space="preserve">ož rozhodnutí se jedná. </w:t>
      </w:r>
    </w:p>
    <w:p w14:paraId="73A48A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6D3F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Jestliže s doručením rozhodnutí uvedeného v odstavci 2 je spojen počátek běhu lhůty a je třeba pořídit písemný překlad takového rozhodnutí, považuje se rozhodnutí za doručené až doručením písemného překladu. </w:t>
      </w:r>
    </w:p>
    <w:p w14:paraId="1C3B1B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A38F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Za podmí</w:t>
      </w:r>
      <w:r w:rsidRPr="00D81A52">
        <w:rPr>
          <w:rFonts w:ascii="Arial" w:hAnsi="Arial" w:cs="Arial"/>
          <w:sz w:val="16"/>
          <w:szCs w:val="16"/>
        </w:rPr>
        <w:t>nek uvedených v odstavci 1 je třeba obviněnému písemně přeložit i písemnost neuvedenou v odstavci 2, je-li to zapotřebí pro zaručení spravedlivého procesu, zejména pro řádné uplatnění práva na obhajobu, a to v rozsahu určeném orgánem činným v trestním říze</w:t>
      </w:r>
      <w:r w:rsidRPr="00D81A52">
        <w:rPr>
          <w:rFonts w:ascii="Arial" w:hAnsi="Arial" w:cs="Arial"/>
          <w:sz w:val="16"/>
          <w:szCs w:val="16"/>
        </w:rPr>
        <w:t xml:space="preserve">ní, který je zcela nezbytný k seznámení obviněného se skutečnostmi, které jsou mu kladeny za vinu; není-li odůvodněnému návrhu obviněného, který využil právo uvedené v </w:t>
      </w:r>
      <w:hyperlink r:id="rId209" w:history="1">
        <w:r w:rsidRPr="00D81A52">
          <w:rPr>
            <w:rFonts w:ascii="Arial" w:hAnsi="Arial" w:cs="Arial"/>
            <w:color w:val="0000FF"/>
            <w:sz w:val="16"/>
            <w:szCs w:val="16"/>
            <w:u w:val="single"/>
          </w:rPr>
          <w:t>§ 2 o</w:t>
        </w:r>
        <w:r w:rsidRPr="00D81A52">
          <w:rPr>
            <w:rFonts w:ascii="Arial" w:hAnsi="Arial" w:cs="Arial"/>
            <w:color w:val="0000FF"/>
            <w:sz w:val="16"/>
            <w:szCs w:val="16"/>
            <w:u w:val="single"/>
          </w:rPr>
          <w:t>dst. 14</w:t>
        </w:r>
      </w:hyperlink>
      <w:r w:rsidRPr="00D81A52">
        <w:rPr>
          <w:rFonts w:ascii="Arial" w:hAnsi="Arial" w:cs="Arial"/>
          <w:sz w:val="16"/>
          <w:szCs w:val="16"/>
        </w:rPr>
        <w:t xml:space="preserve">, na pořízení překladu takové písemnosti vyhověno, orgán činný v trestním řízení, který řízení vede, o tom rozhodne usnesením. Namísto písemného překladu podle věty první lze písemnost nebo její podstatný obsah přetlumočit; ustanovení věty první </w:t>
      </w:r>
      <w:r w:rsidRPr="00D81A52">
        <w:rPr>
          <w:rFonts w:ascii="Arial" w:hAnsi="Arial" w:cs="Arial"/>
          <w:sz w:val="16"/>
          <w:szCs w:val="16"/>
        </w:rPr>
        <w:t xml:space="preserve">se nepoužije, jestliže již byla tato písemnost nebo její podstatný obsah obviněnému přetlumočena nebo jestliže obviněný po poučení prohlásí, že pořízení jejího překladu nepožaduje. Proti rozhodnutí podle věty první je přípustná stížnost. Pořízení překladu </w:t>
      </w:r>
      <w:r w:rsidRPr="00D81A52">
        <w:rPr>
          <w:rFonts w:ascii="Arial" w:hAnsi="Arial" w:cs="Arial"/>
          <w:sz w:val="16"/>
          <w:szCs w:val="16"/>
        </w:rPr>
        <w:t xml:space="preserve">a jeho doručení zajišťuje orgán činný v trestním řízení, který řízení vede. </w:t>
      </w:r>
    </w:p>
    <w:p w14:paraId="77BA8A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4ED0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Práva uvedená v odstavcích 1 a 4 náleží i podezřelému. </w:t>
      </w:r>
    </w:p>
    <w:p w14:paraId="4C9C70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857A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Za podmínek uvedených v odstavci 1 je třeba osobě, která je zadržena či zatčena, bez zbytečného odkladu písem</w:t>
      </w:r>
      <w:r w:rsidRPr="00D81A52">
        <w:rPr>
          <w:rFonts w:ascii="Arial" w:hAnsi="Arial" w:cs="Arial"/>
          <w:sz w:val="16"/>
          <w:szCs w:val="16"/>
        </w:rPr>
        <w:t>ně přeložit též poučení o jejích právech (</w:t>
      </w:r>
      <w:hyperlink r:id="rId210" w:history="1">
        <w:r w:rsidRPr="00D81A52">
          <w:rPr>
            <w:rFonts w:ascii="Arial" w:hAnsi="Arial" w:cs="Arial"/>
            <w:color w:val="0000FF"/>
            <w:sz w:val="16"/>
            <w:szCs w:val="16"/>
            <w:u w:val="single"/>
          </w:rPr>
          <w:t>§ 33 odst. 6</w:t>
        </w:r>
      </w:hyperlink>
      <w:r w:rsidRPr="00D81A52">
        <w:rPr>
          <w:rFonts w:ascii="Arial" w:hAnsi="Arial" w:cs="Arial"/>
          <w:sz w:val="16"/>
          <w:szCs w:val="16"/>
        </w:rPr>
        <w:t xml:space="preserve"> a </w:t>
      </w:r>
      <w:hyperlink r:id="rId211" w:history="1">
        <w:r w:rsidRPr="00D81A52">
          <w:rPr>
            <w:rFonts w:ascii="Arial" w:hAnsi="Arial" w:cs="Arial"/>
            <w:color w:val="0000FF"/>
            <w:sz w:val="16"/>
            <w:szCs w:val="16"/>
            <w:u w:val="single"/>
          </w:rPr>
          <w:t>§ 76 odst. 5</w:t>
        </w:r>
      </w:hyperlink>
      <w:r w:rsidRPr="00D81A52">
        <w:rPr>
          <w:rFonts w:ascii="Arial" w:hAnsi="Arial" w:cs="Arial"/>
          <w:sz w:val="16"/>
          <w:szCs w:val="16"/>
        </w:rPr>
        <w:t xml:space="preserve">). </w:t>
      </w:r>
    </w:p>
    <w:p w14:paraId="23A622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8DF88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 </w:t>
      </w:r>
      <w:hyperlink r:id="rId2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853D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E82D6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Tlumočník může odmítnout provedení tlumočnického úkonu z důvodů uvedených v jiném právním předpisu a z důvodů uvedených v </w:t>
      </w:r>
      <w:hyperlink r:id="rId213" w:history="1">
        <w:r w:rsidRPr="00D81A52">
          <w:rPr>
            <w:rFonts w:ascii="Arial" w:hAnsi="Arial" w:cs="Arial"/>
            <w:color w:val="0000FF"/>
            <w:sz w:val="16"/>
            <w:szCs w:val="16"/>
            <w:u w:val="single"/>
          </w:rPr>
          <w:t>§ 99</w:t>
        </w:r>
      </w:hyperlink>
      <w:r w:rsidRPr="00D81A52">
        <w:rPr>
          <w:rFonts w:ascii="Arial" w:hAnsi="Arial" w:cs="Arial"/>
          <w:sz w:val="16"/>
          <w:szCs w:val="16"/>
        </w:rPr>
        <w:t xml:space="preserve"> a </w:t>
      </w:r>
      <w:hyperlink r:id="rId214" w:history="1">
        <w:r w:rsidRPr="00D81A52">
          <w:rPr>
            <w:rFonts w:ascii="Arial" w:hAnsi="Arial" w:cs="Arial"/>
            <w:color w:val="0000FF"/>
            <w:sz w:val="16"/>
            <w:szCs w:val="16"/>
            <w:u w:val="single"/>
          </w:rPr>
          <w:t>100</w:t>
        </w:r>
      </w:hyperlink>
      <w:r w:rsidRPr="00D81A52">
        <w:rPr>
          <w:rFonts w:ascii="Arial" w:hAnsi="Arial" w:cs="Arial"/>
          <w:sz w:val="16"/>
          <w:szCs w:val="16"/>
        </w:rPr>
        <w:t xml:space="preserve">. O vyloučení tlumočníka rozhodne orgán činný v trestním řízení, který jej přibral. </w:t>
      </w:r>
    </w:p>
    <w:p w14:paraId="7C5AF7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CA8C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Výši odmě</w:t>
      </w:r>
      <w:r w:rsidRPr="00D81A52">
        <w:rPr>
          <w:rFonts w:ascii="Arial" w:hAnsi="Arial" w:cs="Arial"/>
          <w:sz w:val="16"/>
          <w:szCs w:val="16"/>
        </w:rPr>
        <w:t>ny a náhrad tlumočníka určí orgán činný v trestním řízení, který jej přibral, v souladu s jinými právními předpisy upravujícími odměňování a náhrady tlumočníka. Nesouhlasí-li orgán činný v trestním řízení s výší vyúčtované odměny a náhrad, rozhodne usnesen</w:t>
      </w:r>
      <w:r w:rsidRPr="00D81A52">
        <w:rPr>
          <w:rFonts w:ascii="Arial" w:hAnsi="Arial" w:cs="Arial"/>
          <w:sz w:val="16"/>
          <w:szCs w:val="16"/>
        </w:rPr>
        <w:t xml:space="preserve">ím. Proti usnesení je přípustná stížnost, která má odkladný účinek. </w:t>
      </w:r>
    </w:p>
    <w:p w14:paraId="1D7E4D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6A003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29a </w:t>
      </w:r>
    </w:p>
    <w:p w14:paraId="2A95F5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F41A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Ustanovení tohoto zákona o tlumočníkovi se přiměřeně použijí i na osobu vykonávající tlumočnickou činnost jednorázově. </w:t>
      </w:r>
    </w:p>
    <w:p w14:paraId="109F0A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6470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68476CE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2A390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Vyloučení orgánů činný</w:t>
      </w:r>
      <w:r w:rsidRPr="00D81A52">
        <w:rPr>
          <w:rFonts w:ascii="Arial" w:hAnsi="Arial" w:cs="Arial"/>
          <w:b/>
          <w:bCs/>
          <w:sz w:val="16"/>
          <w:szCs w:val="16"/>
        </w:rPr>
        <w:t xml:space="preserve">ch v trestním řízení </w:t>
      </w:r>
    </w:p>
    <w:p w14:paraId="49DBA51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A58C5B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 </w:t>
      </w:r>
      <w:hyperlink r:id="rId2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AA4A7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9ABC3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 vykonávání úkonů trestního řízení je vyloučen soudce nebo přísedící, státní zástupce, policejní orgán nebo osoba v něm s</w:t>
      </w:r>
      <w:r w:rsidRPr="00D81A52">
        <w:rPr>
          <w:rFonts w:ascii="Arial" w:hAnsi="Arial" w:cs="Arial"/>
          <w:sz w:val="16"/>
          <w:szCs w:val="16"/>
        </w:rPr>
        <w:t xml:space="preserve">lužebně činná, u něhož lze mít pochybnosti, že pro poměr k projednávané věci nebo k osobám, jichž se úkon </w:t>
      </w:r>
      <w:r w:rsidRPr="00D81A52">
        <w:rPr>
          <w:rFonts w:ascii="Arial" w:hAnsi="Arial" w:cs="Arial"/>
          <w:sz w:val="16"/>
          <w:szCs w:val="16"/>
        </w:rPr>
        <w:lastRenderedPageBreak/>
        <w:t>přímo dotýká, k jejich obhájcům, zákonným zástupcům, opatrovníkům a zmocněncům, nebo pro poměr k jinému orgánu činnému v trestním řízení nemůže nestra</w:t>
      </w:r>
      <w:r w:rsidRPr="00D81A52">
        <w:rPr>
          <w:rFonts w:ascii="Arial" w:hAnsi="Arial" w:cs="Arial"/>
          <w:sz w:val="16"/>
          <w:szCs w:val="16"/>
        </w:rPr>
        <w:t xml:space="preserve">nně rozhodovat. Úkony, které byly učiněny vyloučenými osobami, nemohou být podkladem pro rozhodnutí v trestním řízení. </w:t>
      </w:r>
    </w:p>
    <w:p w14:paraId="7D78CA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F088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Soudce nebo přísedící je dále vyloučen z vykonávání úkonů trestního řízení, jestliže byl v projednávané věci činný jako státní zá</w:t>
      </w:r>
      <w:r w:rsidRPr="00D81A52">
        <w:rPr>
          <w:rFonts w:ascii="Arial" w:hAnsi="Arial" w:cs="Arial"/>
          <w:sz w:val="16"/>
          <w:szCs w:val="16"/>
        </w:rPr>
        <w:t>stupce, policejní orgán, společenský zástupce, obhájce nebo jako zmocněnec zúčastněné osoby nebo poškozeného. Po podání obžaloby nebo návrhu na schválení dohody o vině a trestu je vyloučen z vykonávání úkonů trestního řízení soudce, který v projednávané vě</w:t>
      </w:r>
      <w:r w:rsidRPr="00D81A52">
        <w:rPr>
          <w:rFonts w:ascii="Arial" w:hAnsi="Arial" w:cs="Arial"/>
          <w:sz w:val="16"/>
          <w:szCs w:val="16"/>
        </w:rPr>
        <w:t xml:space="preserve">ci v přípravném řízení nařídil domovní prohlídku nebo prohlídku jiných prostor a pozemků, vydal příkaz k zadržení nebo příkaz k zatčení nebo rozhodoval o vazbě osoby, na niž byla poté podána obžaloba nebo s níž byla sjednána dohoda o vině a trestu. </w:t>
      </w:r>
    </w:p>
    <w:p w14:paraId="2FC378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F36B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w:t>
      </w:r>
      <w:r w:rsidRPr="00D81A52">
        <w:rPr>
          <w:rFonts w:ascii="Arial" w:hAnsi="Arial" w:cs="Arial"/>
          <w:sz w:val="16"/>
          <w:szCs w:val="16"/>
        </w:rPr>
        <w:t xml:space="preserve"> Z rozhodování u soudu vyššího stupně je kromě toho vyloučen soudce nebo přísedící, který se zúčastnil rozhodování u soudu nižšího stupně, a naopak. Z rozhodování o stížnosti u nadřízeného orgánu je vyloučen státní zástupce, který napadené rozhodnutí učini</w:t>
      </w:r>
      <w:r w:rsidRPr="00D81A52">
        <w:rPr>
          <w:rFonts w:ascii="Arial" w:hAnsi="Arial" w:cs="Arial"/>
          <w:sz w:val="16"/>
          <w:szCs w:val="16"/>
        </w:rPr>
        <w:t xml:space="preserve">l anebo dal k němu souhlas nebo pokyn. </w:t>
      </w:r>
    </w:p>
    <w:p w14:paraId="2D7A3C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62B1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Z řízení o přezkumu příkazu k odposlechu a záznamu telekomunikačního provozu je vyloučen soudce, který se zúčastnil rozhodování v předchozím řízení. Soudce, který se účastnil rozhodování v řízení o přezkumu př</w:t>
      </w:r>
      <w:r w:rsidRPr="00D81A52">
        <w:rPr>
          <w:rFonts w:ascii="Arial" w:hAnsi="Arial" w:cs="Arial"/>
          <w:sz w:val="16"/>
          <w:szCs w:val="16"/>
        </w:rPr>
        <w:t xml:space="preserve">íkazu k odposlechu a záznamu telekomunikačního provozu, je v dalším řízení vyloučen z rozhodování. </w:t>
      </w:r>
    </w:p>
    <w:p w14:paraId="763CCB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5EB7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 </w:t>
      </w:r>
      <w:hyperlink r:id="rId2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DB02C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B3FB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 vyloučení z důvodů uvedených v </w:t>
      </w:r>
      <w:hyperlink r:id="rId217" w:history="1">
        <w:r w:rsidRPr="00D81A52">
          <w:rPr>
            <w:rFonts w:ascii="Arial" w:hAnsi="Arial" w:cs="Arial"/>
            <w:color w:val="0000FF"/>
            <w:sz w:val="16"/>
            <w:szCs w:val="16"/>
            <w:u w:val="single"/>
          </w:rPr>
          <w:t>§ 30</w:t>
        </w:r>
      </w:hyperlink>
      <w:r w:rsidRPr="00D81A52">
        <w:rPr>
          <w:rFonts w:ascii="Arial" w:hAnsi="Arial" w:cs="Arial"/>
          <w:sz w:val="16"/>
          <w:szCs w:val="16"/>
        </w:rPr>
        <w:t xml:space="preserve"> rozhodne orgán, kterého se tyto důvody týkají, a to i bez návrhu. O vyloučení soudce nebo přísedícího, pokud rozhodují v senátě, rozhodne tento senát. O vyloučení soudce nejv</w:t>
      </w:r>
      <w:r w:rsidRPr="00D81A52">
        <w:rPr>
          <w:rFonts w:ascii="Arial" w:hAnsi="Arial" w:cs="Arial"/>
          <w:sz w:val="16"/>
          <w:szCs w:val="16"/>
        </w:rPr>
        <w:t xml:space="preserve">yššího soudu rozhodne jiný senát téhož soudu. </w:t>
      </w:r>
    </w:p>
    <w:p w14:paraId="05BDC8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C9F05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vět první a druhé je přípustná stížnost. </w:t>
      </w:r>
    </w:p>
    <w:p w14:paraId="4A162D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EE604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 stížnosti rozhodne orgán bezprostředně nadřízený orgánu, jenž napadené rozhodnutí vydal. </w:t>
      </w:r>
    </w:p>
    <w:p w14:paraId="06F168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49949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31a </w:t>
      </w:r>
      <w:hyperlink r:id="rId2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FD6DD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F832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Důvody, pro které je z vykonávání úkonů trestního řízení vyloučen vyšší soudní úředník nebo probační úředník, a postup při rozhodování o vyloučení stanov</w:t>
      </w:r>
      <w:r w:rsidRPr="00D81A52">
        <w:rPr>
          <w:rFonts w:ascii="Arial" w:hAnsi="Arial" w:cs="Arial"/>
          <w:sz w:val="16"/>
          <w:szCs w:val="16"/>
        </w:rPr>
        <w:t xml:space="preserve">í zvláštní zákon. </w:t>
      </w:r>
    </w:p>
    <w:p w14:paraId="7CB625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B65C5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59028D9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1FEB50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Obviněný</w:t>
      </w:r>
    </w:p>
    <w:p w14:paraId="3374430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E3B7FA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B9D71B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 </w:t>
      </w:r>
      <w:hyperlink r:id="rId2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220C5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4BBD1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Obviněný</w:t>
      </w:r>
    </w:p>
    <w:p w14:paraId="7AA2B76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F6318A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27B498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Toho, kdo je podezřelý ze spáchání trestného činu, lze považovat za obviněného a použít p</w:t>
      </w:r>
      <w:r w:rsidRPr="00D81A52">
        <w:rPr>
          <w:rFonts w:ascii="Arial" w:hAnsi="Arial" w:cs="Arial"/>
          <w:sz w:val="16"/>
          <w:szCs w:val="16"/>
        </w:rPr>
        <w:t>roti němu prostředků daných tímto zákonem teprve tehdy, bylo-li proti němu zahájeno trestní stíhání (</w:t>
      </w:r>
      <w:hyperlink r:id="rId220" w:history="1">
        <w:r w:rsidRPr="00D81A52">
          <w:rPr>
            <w:rFonts w:ascii="Arial" w:hAnsi="Arial" w:cs="Arial"/>
            <w:color w:val="0000FF"/>
            <w:sz w:val="16"/>
            <w:szCs w:val="16"/>
            <w:u w:val="single"/>
          </w:rPr>
          <w:t>§ 160</w:t>
        </w:r>
      </w:hyperlink>
      <w:r w:rsidRPr="00D81A52">
        <w:rPr>
          <w:rFonts w:ascii="Arial" w:hAnsi="Arial" w:cs="Arial"/>
          <w:sz w:val="16"/>
          <w:szCs w:val="16"/>
        </w:rPr>
        <w:t xml:space="preserve">). </w:t>
      </w:r>
    </w:p>
    <w:p w14:paraId="563BFF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C3CF1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 </w:t>
      </w:r>
      <w:hyperlink r:id="rId22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0ECB0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3333E2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Práva obviněného </w:t>
      </w:r>
    </w:p>
    <w:p w14:paraId="5FE3438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A1FC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Obviněný má právo vyjádřit se ke všem skutečnostem, které se mu kladou za vinu, a k důkazům o nich, není však povinen vypovídat. Může uvádět okolnosti a důkazy sloužící k jeho obhajo</w:t>
      </w:r>
      <w:r w:rsidRPr="00D81A52">
        <w:rPr>
          <w:rFonts w:ascii="Arial" w:hAnsi="Arial" w:cs="Arial"/>
          <w:sz w:val="16"/>
          <w:szCs w:val="16"/>
        </w:rPr>
        <w:t xml:space="preserve">bě, činit návrhy a podávat žádosti a opravné prostředky. Má právo zvolit si obhájce a s ním se radit i během úkonů prováděných orgánem činným v trestním řízení. S obhájcem se však v průběhu svého výslechu nemůže radit o tom, jak odpovědět na již položenou </w:t>
      </w:r>
      <w:r w:rsidRPr="00D81A52">
        <w:rPr>
          <w:rFonts w:ascii="Arial" w:hAnsi="Arial" w:cs="Arial"/>
          <w:sz w:val="16"/>
          <w:szCs w:val="16"/>
        </w:rPr>
        <w:t>otázku. Může žádat, aby byl vyslýchán za účasti svého obhájce a aby se obhájce účastnil i jiných úkonů přípravného řízení (</w:t>
      </w:r>
      <w:hyperlink r:id="rId222" w:history="1">
        <w:r w:rsidRPr="00D81A52">
          <w:rPr>
            <w:rFonts w:ascii="Arial" w:hAnsi="Arial" w:cs="Arial"/>
            <w:color w:val="0000FF"/>
            <w:sz w:val="16"/>
            <w:szCs w:val="16"/>
            <w:u w:val="single"/>
          </w:rPr>
          <w:t>§ 165</w:t>
        </w:r>
      </w:hyperlink>
      <w:r w:rsidRPr="00D81A52">
        <w:rPr>
          <w:rFonts w:ascii="Arial" w:hAnsi="Arial" w:cs="Arial"/>
          <w:sz w:val="16"/>
          <w:szCs w:val="16"/>
        </w:rPr>
        <w:t xml:space="preserve">). Je-li ve vazbě nebo ve výkonu trestu </w:t>
      </w:r>
      <w:r w:rsidRPr="00D81A52">
        <w:rPr>
          <w:rFonts w:ascii="Arial" w:hAnsi="Arial" w:cs="Arial"/>
          <w:sz w:val="16"/>
          <w:szCs w:val="16"/>
        </w:rPr>
        <w:t xml:space="preserve">odnětí svobody, může s obhájcem mluvit bez přítomnosti třetí osoby. Uvedená práva příslušejí obviněnému i tehdy, je-li jeho svéprávnost omezena. </w:t>
      </w:r>
    </w:p>
    <w:p w14:paraId="5D5C66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CA16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Osvědčil-li obviněný, že nemá dostatek prostředků, aby si hradil ná</w:t>
      </w:r>
      <w:r w:rsidRPr="00D81A52">
        <w:rPr>
          <w:rFonts w:ascii="Arial" w:hAnsi="Arial" w:cs="Arial"/>
          <w:sz w:val="16"/>
          <w:szCs w:val="16"/>
        </w:rPr>
        <w:t xml:space="preserve">klady obhajoby, rozhodne předseda senátu a v přípravném řízení soudce, že má nárok na obhajobu bezplatnou nebo za sníženou odměnu. Vyplývá-li ze shromážděných důkazů, že obviněný nemá dostatek prostředků na náhradu nákladů obhajoby, může, je-li to třeba k </w:t>
      </w:r>
      <w:r w:rsidRPr="00D81A52">
        <w:rPr>
          <w:rFonts w:ascii="Arial" w:hAnsi="Arial" w:cs="Arial"/>
          <w:sz w:val="16"/>
          <w:szCs w:val="16"/>
        </w:rPr>
        <w:t xml:space="preserve">ochraně práv obviněného, rozhodnout předseda senátu a v přípravném řízení na návrh státního zástupce soudce o nároku na obhajobu bezplatnou nebo za sníženou odměnu i bez návrhu obviněného. V případech uvedených ve větě první a druhé náklady obhajoby zcela </w:t>
      </w:r>
      <w:r w:rsidRPr="00D81A52">
        <w:rPr>
          <w:rFonts w:ascii="Arial" w:hAnsi="Arial" w:cs="Arial"/>
          <w:sz w:val="16"/>
          <w:szCs w:val="16"/>
        </w:rPr>
        <w:t xml:space="preserve">nebo zčásti hradí stát. </w:t>
      </w:r>
    </w:p>
    <w:p w14:paraId="2FC6B5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36A9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Návrh na rozhodnutí podle odstavce 2 jsou oprávněny podat kromě obviněného a jeho obhájce i osoby uvedené v </w:t>
      </w:r>
      <w:hyperlink r:id="rId223" w:history="1">
        <w:r w:rsidRPr="00D81A52">
          <w:rPr>
            <w:rFonts w:ascii="Arial" w:hAnsi="Arial" w:cs="Arial"/>
            <w:color w:val="0000FF"/>
            <w:sz w:val="16"/>
            <w:szCs w:val="16"/>
            <w:u w:val="single"/>
          </w:rPr>
          <w:t>§ 37 odst. 1</w:t>
        </w:r>
      </w:hyperlink>
      <w:r w:rsidRPr="00D81A52">
        <w:rPr>
          <w:rFonts w:ascii="Arial" w:hAnsi="Arial" w:cs="Arial"/>
          <w:sz w:val="16"/>
          <w:szCs w:val="16"/>
        </w:rPr>
        <w:t>. Návrh na rozhod</w:t>
      </w:r>
      <w:r w:rsidRPr="00D81A52">
        <w:rPr>
          <w:rFonts w:ascii="Arial" w:hAnsi="Arial" w:cs="Arial"/>
          <w:sz w:val="16"/>
          <w:szCs w:val="16"/>
        </w:rPr>
        <w:t>nutí podle odstavce 2 včetně příloh, jimiž má být prokázána jeho důvodnost, podává obviněný v přípravném řízení prostřednictvím státního zástupce a v řízení před soudem soudu, který koná řízení v prvním stupni. Proti rozhodnutí podle odstavce 2 je přípustn</w:t>
      </w:r>
      <w:r w:rsidRPr="00D81A52">
        <w:rPr>
          <w:rFonts w:ascii="Arial" w:hAnsi="Arial" w:cs="Arial"/>
          <w:sz w:val="16"/>
          <w:szCs w:val="16"/>
        </w:rPr>
        <w:t xml:space="preserve">á stížnost, jež má odkladný účinek. </w:t>
      </w:r>
    </w:p>
    <w:p w14:paraId="4D0D2E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C687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Pokud byl pravomocným rozhodnutím podle odstavce 2 obviněnému přiznán nárok na bezplatnou obhajobu nebo obhajobu za sníženou odměnu a obviněný o ustanovení obhájce požádá, bude mu obhájce neprodleně ustanoven. Ob</w:t>
      </w:r>
      <w:r w:rsidRPr="00D81A52">
        <w:rPr>
          <w:rFonts w:ascii="Arial" w:hAnsi="Arial" w:cs="Arial"/>
          <w:sz w:val="16"/>
          <w:szCs w:val="16"/>
        </w:rPr>
        <w:t xml:space="preserve">hájce ustanoví a, pominou-li důvody pro rozhodnutí podle odstavce 2, ustanovení zruší předseda senátu a v přípravném řízení soudce. Ustanovení </w:t>
      </w:r>
      <w:hyperlink r:id="rId224" w:history="1">
        <w:r w:rsidRPr="00D81A52">
          <w:rPr>
            <w:rFonts w:ascii="Arial" w:hAnsi="Arial" w:cs="Arial"/>
            <w:color w:val="0000FF"/>
            <w:sz w:val="16"/>
            <w:szCs w:val="16"/>
            <w:u w:val="single"/>
          </w:rPr>
          <w:t>§ 38 odst. 2</w:t>
        </w:r>
      </w:hyperlink>
      <w:r w:rsidRPr="00D81A52">
        <w:rPr>
          <w:rFonts w:ascii="Arial" w:hAnsi="Arial" w:cs="Arial"/>
          <w:sz w:val="16"/>
          <w:szCs w:val="16"/>
        </w:rPr>
        <w:t xml:space="preserve">, </w:t>
      </w:r>
      <w:hyperlink r:id="rId225" w:history="1">
        <w:r w:rsidRPr="00D81A52">
          <w:rPr>
            <w:rFonts w:ascii="Arial" w:hAnsi="Arial" w:cs="Arial"/>
            <w:color w:val="0000FF"/>
            <w:sz w:val="16"/>
            <w:szCs w:val="16"/>
            <w:u w:val="single"/>
          </w:rPr>
          <w:t>§ 39 odst. 2 a 4</w:t>
        </w:r>
      </w:hyperlink>
      <w:r w:rsidRPr="00D81A52">
        <w:rPr>
          <w:rFonts w:ascii="Arial" w:hAnsi="Arial" w:cs="Arial"/>
          <w:sz w:val="16"/>
          <w:szCs w:val="16"/>
        </w:rPr>
        <w:t xml:space="preserve">, </w:t>
      </w:r>
      <w:hyperlink r:id="rId226" w:history="1">
        <w:r w:rsidRPr="00D81A52">
          <w:rPr>
            <w:rFonts w:ascii="Arial" w:hAnsi="Arial" w:cs="Arial"/>
            <w:color w:val="0000FF"/>
            <w:sz w:val="16"/>
            <w:szCs w:val="16"/>
            <w:u w:val="single"/>
          </w:rPr>
          <w:t>§ 40</w:t>
        </w:r>
      </w:hyperlink>
      <w:r w:rsidRPr="00D81A52">
        <w:rPr>
          <w:rFonts w:ascii="Arial" w:hAnsi="Arial" w:cs="Arial"/>
          <w:sz w:val="16"/>
          <w:szCs w:val="16"/>
        </w:rPr>
        <w:t xml:space="preserve"> a </w:t>
      </w:r>
      <w:hyperlink r:id="rId227" w:history="1">
        <w:r w:rsidRPr="00D81A52">
          <w:rPr>
            <w:rFonts w:ascii="Arial" w:hAnsi="Arial" w:cs="Arial"/>
            <w:color w:val="0000FF"/>
            <w:sz w:val="16"/>
            <w:szCs w:val="16"/>
            <w:u w:val="single"/>
          </w:rPr>
          <w:t>40a</w:t>
        </w:r>
      </w:hyperlink>
      <w:r w:rsidRPr="00D81A52">
        <w:rPr>
          <w:rFonts w:ascii="Arial" w:hAnsi="Arial" w:cs="Arial"/>
          <w:sz w:val="16"/>
          <w:szCs w:val="16"/>
        </w:rPr>
        <w:t xml:space="preserve"> se použijí obdobně. </w:t>
      </w:r>
    </w:p>
    <w:p w14:paraId="1455F6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E463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(5) Všechny orgány činné v trestním řízení jsou povinny vždy poučit obviněného o jeho právech, a to se zaměřením na probíhající stadium trestního řízení, a poskytnout mu plnou mož</w:t>
      </w:r>
      <w:r w:rsidRPr="00D81A52">
        <w:rPr>
          <w:rFonts w:ascii="Arial" w:hAnsi="Arial" w:cs="Arial"/>
          <w:sz w:val="16"/>
          <w:szCs w:val="16"/>
        </w:rPr>
        <w:t>nost jejich uplatnění. Obviněného, který byl zadržen či zatčen, je třeba poučit též o právu na naléhavou lékařskou pomoc, o maximální lhůtě, po kterou může být omezen na svobodě, než bude odevzdán soudu, a o právu nechat vyrozumět konzulární úřad a rodinné</w:t>
      </w:r>
      <w:r w:rsidRPr="00D81A52">
        <w:rPr>
          <w:rFonts w:ascii="Arial" w:hAnsi="Arial" w:cs="Arial"/>
          <w:sz w:val="16"/>
          <w:szCs w:val="16"/>
        </w:rPr>
        <w:t xml:space="preserve">ho příslušníka nebo jinou fyzickou osobu, u nichž uvede údaje potřebné k vyrozumění. </w:t>
      </w:r>
    </w:p>
    <w:p w14:paraId="14D092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9AC4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Orgán činný v trestním řízení, který provedl zadržení či zatčení, předá obviněnému bez zbytečného odkladu písemné poučení o jeho právech; obviněnému musí být umožn</w:t>
      </w:r>
      <w:r w:rsidRPr="00D81A52">
        <w:rPr>
          <w:rFonts w:ascii="Arial" w:hAnsi="Arial" w:cs="Arial"/>
          <w:sz w:val="16"/>
          <w:szCs w:val="16"/>
        </w:rPr>
        <w:t xml:space="preserve">ěno si toto poučení přečíst; obviněný má právo ponechat si toto poučení u sebe po celou dobu omezení nebo zbavení osobní svobody. </w:t>
      </w:r>
    </w:p>
    <w:p w14:paraId="6C7968B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B2EB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 </w:t>
      </w:r>
      <w:hyperlink r:id="rId22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0EED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EA7EF6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Opatrovník obvině</w:t>
      </w:r>
      <w:r w:rsidRPr="00D81A52">
        <w:rPr>
          <w:rFonts w:ascii="Arial" w:hAnsi="Arial" w:cs="Arial"/>
          <w:b/>
          <w:bCs/>
          <w:sz w:val="16"/>
          <w:szCs w:val="16"/>
        </w:rPr>
        <w:t xml:space="preserve">ného </w:t>
      </w:r>
    </w:p>
    <w:p w14:paraId="0B98DFD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2CF50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Opatrovník obviněného, který je omezen ve svéprávnosti, je oprávněn obviněného zastupovat, zejména zvolit mu obhájce, činit za obviněného návrhy, podávat za něho žádosti a opravné prostředky; je též oprávněn zúčastnit se těch úkonů, kterých se </w:t>
      </w:r>
      <w:r w:rsidRPr="00D81A52">
        <w:rPr>
          <w:rFonts w:ascii="Arial" w:hAnsi="Arial" w:cs="Arial"/>
          <w:sz w:val="16"/>
          <w:szCs w:val="16"/>
        </w:rPr>
        <w:t xml:space="preserve">podle zákona může zúčastnit obviněný. Ve prospěch obviněného může opatrovník tato práva vykonávat i proti vůli obviněného. </w:t>
      </w:r>
    </w:p>
    <w:p w14:paraId="6643ED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EF74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případě, že je nebezpečí z prodlení a opatrovník nemůže vykonávat svá práva uvedená v odstavci 1 nebo nebyl-li obviněnému u</w:t>
      </w:r>
      <w:r w:rsidRPr="00D81A52">
        <w:rPr>
          <w:rFonts w:ascii="Arial" w:hAnsi="Arial" w:cs="Arial"/>
          <w:sz w:val="16"/>
          <w:szCs w:val="16"/>
        </w:rPr>
        <w:t>stanoven, ačkoli jsou dány důvody pro jeho ustanovení, předseda senátu a v přípravném řízení státní zástupce ustanoví obviněnému k výkonu těchto práv opatrovníka. Jinou osobu než advokáta lze ustanovit opatrovníkem jen s jejím souhlasem. Nelze jím ustanovi</w:t>
      </w:r>
      <w:r w:rsidRPr="00D81A52">
        <w:rPr>
          <w:rFonts w:ascii="Arial" w:hAnsi="Arial" w:cs="Arial"/>
          <w:sz w:val="16"/>
          <w:szCs w:val="16"/>
        </w:rPr>
        <w:t>t osobu, u níž lze mít důvodnou obavu, že pro svůj zájem na výsledku řízení nebude řádně hájit zájmy obviněného. Usnesení o ustanovení opatrovníka se oznamuje tomu, kdo je jím ustanovován, a nevylučuje-li to povaha věci, též obviněnému. Proti usnesení o us</w:t>
      </w:r>
      <w:r w:rsidRPr="00D81A52">
        <w:rPr>
          <w:rFonts w:ascii="Arial" w:hAnsi="Arial" w:cs="Arial"/>
          <w:sz w:val="16"/>
          <w:szCs w:val="16"/>
        </w:rPr>
        <w:t xml:space="preserve">tanovení opatrovníka je přípustná stížnost. </w:t>
      </w:r>
    </w:p>
    <w:p w14:paraId="3B4216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74079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0B53BD2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68CCC9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Obhájce</w:t>
      </w:r>
    </w:p>
    <w:p w14:paraId="0291E95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2B18D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095860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 </w:t>
      </w:r>
      <w:hyperlink r:id="rId2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43E3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845C5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Obhájce</w:t>
      </w:r>
    </w:p>
    <w:p w14:paraId="76D672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BE1783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3CECC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Obhájcem v trestním řízení může být jen advoká</w:t>
      </w:r>
      <w:r w:rsidRPr="00D81A52">
        <w:rPr>
          <w:rFonts w:ascii="Arial" w:hAnsi="Arial" w:cs="Arial"/>
          <w:sz w:val="16"/>
          <w:szCs w:val="16"/>
        </w:rPr>
        <w:t>t. Pro jednotlivé úkony trestního řízení se může obhájce dát zastoupit koncipientem. Koncipient nemůže obhájce zastupovat v řízeních před krajským soudem jako soudem prvního stupně, před vrchním soudem nebo nejvyšším soudem; nahlížet do spisů může koncipie</w:t>
      </w:r>
      <w:r w:rsidRPr="00D81A52">
        <w:rPr>
          <w:rFonts w:ascii="Arial" w:hAnsi="Arial" w:cs="Arial"/>
          <w:sz w:val="16"/>
          <w:szCs w:val="16"/>
        </w:rPr>
        <w:t xml:space="preserve">nt i v těchto řízeních. </w:t>
      </w:r>
    </w:p>
    <w:p w14:paraId="1F89F1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0373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Obhájcem nemůže být advokát, proti kterému je nebo bylo vedeno trestní stíhání, a v důsledku toho v řízení, ve kterém by měl vykonávat obhajobu, má postavení obviněného, svědka nebo zúčastněné osoby. </w:t>
      </w:r>
    </w:p>
    <w:p w14:paraId="416A3D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BB39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trestním řízen</w:t>
      </w:r>
      <w:r w:rsidRPr="00D81A52">
        <w:rPr>
          <w:rFonts w:ascii="Arial" w:hAnsi="Arial" w:cs="Arial"/>
          <w:sz w:val="16"/>
          <w:szCs w:val="16"/>
        </w:rPr>
        <w:t xml:space="preserve">í nemůže být obhájcem advokát, který v něm vypovídá jako svědek, podává znalecký posudek nebo je činný jako tlumočník. </w:t>
      </w:r>
    </w:p>
    <w:p w14:paraId="609316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E21EB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Nutná obhajoba </w:t>
      </w:r>
    </w:p>
    <w:p w14:paraId="4EC03B6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FB4973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 </w:t>
      </w:r>
      <w:hyperlink r:id="rId23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1B0C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C5ED4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nadpis vypu</w:t>
      </w:r>
      <w:r w:rsidRPr="00D81A52">
        <w:rPr>
          <w:rFonts w:ascii="Arial" w:hAnsi="Arial" w:cs="Arial"/>
          <w:b/>
          <w:bCs/>
          <w:sz w:val="16"/>
          <w:szCs w:val="16"/>
        </w:rPr>
        <w:t xml:space="preserve">štěn </w:t>
      </w:r>
    </w:p>
    <w:p w14:paraId="4A2DC05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837F4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Obviněný musí mít obhájce už v přípravném řízení, </w:t>
      </w:r>
    </w:p>
    <w:p w14:paraId="75B3CB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9972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je-li ve vazbě, ve výkonu trestu odnětí svobody, ve výkonu ochranného opatření spojeného se zbavením osobní svobody nebo na pozorování v zdravotnickém ústavu (</w:t>
      </w:r>
      <w:hyperlink r:id="rId231" w:history="1">
        <w:r w:rsidRPr="00D81A52">
          <w:rPr>
            <w:rFonts w:ascii="Arial" w:hAnsi="Arial" w:cs="Arial"/>
            <w:color w:val="0000FF"/>
            <w:sz w:val="16"/>
            <w:szCs w:val="16"/>
            <w:u w:val="single"/>
          </w:rPr>
          <w:t>§ 116 odst. 2</w:t>
        </w:r>
      </w:hyperlink>
      <w:r w:rsidRPr="00D81A52">
        <w:rPr>
          <w:rFonts w:ascii="Arial" w:hAnsi="Arial" w:cs="Arial"/>
          <w:sz w:val="16"/>
          <w:szCs w:val="16"/>
        </w:rPr>
        <w:t xml:space="preserve">), </w:t>
      </w:r>
    </w:p>
    <w:p w14:paraId="52C4E4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6D9C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je-li jeho svéprávnost omezena, nebo </w:t>
      </w:r>
    </w:p>
    <w:p w14:paraId="160BED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A786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jde-li o řízení proti uprchlému. </w:t>
      </w:r>
    </w:p>
    <w:p w14:paraId="4FDB62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5CB1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Obviněný musí mít obhájce také tehdy, považuje-li to soud a v přípravném řízení státní zá</w:t>
      </w:r>
      <w:r w:rsidRPr="00D81A52">
        <w:rPr>
          <w:rFonts w:ascii="Arial" w:hAnsi="Arial" w:cs="Arial"/>
          <w:sz w:val="16"/>
          <w:szCs w:val="16"/>
        </w:rPr>
        <w:t xml:space="preserve">stupce za nutné, zejména proto, že vzhledem k tělesným nebo duševním vadám obviněného mají pochybnosti o jeho způsobilosti náležitě se hájit. </w:t>
      </w:r>
    </w:p>
    <w:p w14:paraId="3511EE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046D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Koná-li se řízení o trestném činu, na který zákon stanoví trest odnětí svobody, jehož horní hranice převyš</w:t>
      </w:r>
      <w:r w:rsidRPr="00D81A52">
        <w:rPr>
          <w:rFonts w:ascii="Arial" w:hAnsi="Arial" w:cs="Arial"/>
          <w:sz w:val="16"/>
          <w:szCs w:val="16"/>
        </w:rPr>
        <w:t xml:space="preserve">uje pět let, musí mít obviněný obhájce už v přípravném řízení. </w:t>
      </w:r>
    </w:p>
    <w:p w14:paraId="20DDEE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1D48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Obviněný musí mít obhájce též </w:t>
      </w:r>
    </w:p>
    <w:p w14:paraId="67831A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AD52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 hlavním líčení konaném proti zadrženému, nebo </w:t>
      </w:r>
    </w:p>
    <w:p w14:paraId="33471A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C961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 řízení, v němž se rozhoduje o uložení nebo změně zabezpečovací detence nebo o uložení nebo zm</w:t>
      </w:r>
      <w:r w:rsidRPr="00D81A52">
        <w:rPr>
          <w:rFonts w:ascii="Arial" w:hAnsi="Arial" w:cs="Arial"/>
          <w:sz w:val="16"/>
          <w:szCs w:val="16"/>
        </w:rPr>
        <w:t xml:space="preserve">ěně ochranného léčení, s výjimkou ochranného léčení protialkoholního. </w:t>
      </w:r>
    </w:p>
    <w:p w14:paraId="4DB32C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CED52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36a </w:t>
      </w:r>
      <w:hyperlink r:id="rId23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D483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DB364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Ve vykonávacím řízení, v němž soud rozhoduje ve veřejném zasedání, mus</w:t>
      </w:r>
      <w:r w:rsidRPr="00D81A52">
        <w:rPr>
          <w:rFonts w:ascii="Arial" w:hAnsi="Arial" w:cs="Arial"/>
          <w:sz w:val="16"/>
          <w:szCs w:val="16"/>
        </w:rPr>
        <w:t xml:space="preserve">í mít odsouzený obhájce, </w:t>
      </w:r>
    </w:p>
    <w:p w14:paraId="061815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065D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je-li jeho svéprávnost omezena, </w:t>
      </w:r>
    </w:p>
    <w:p w14:paraId="403FFA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756D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je-li ve vazbě, nebo </w:t>
      </w:r>
    </w:p>
    <w:p w14:paraId="40FF30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E7B3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jsou-li pochybnosti o jeho způsobilosti náležitě se hájit. </w:t>
      </w:r>
    </w:p>
    <w:p w14:paraId="0BCD7E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6886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řízení o stížnosti pro porušení zákona, v řízení o dovolání a v řízení o návrhu na povolení</w:t>
      </w:r>
      <w:r w:rsidRPr="00D81A52">
        <w:rPr>
          <w:rFonts w:ascii="Arial" w:hAnsi="Arial" w:cs="Arial"/>
          <w:sz w:val="16"/>
          <w:szCs w:val="16"/>
        </w:rPr>
        <w:t xml:space="preserve"> obnovy musí mít odsouzený obhájce, </w:t>
      </w:r>
    </w:p>
    <w:p w14:paraId="7606FE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5529A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jde-li o případy uvedené v </w:t>
      </w:r>
      <w:hyperlink r:id="rId233" w:history="1">
        <w:r w:rsidRPr="00D81A52">
          <w:rPr>
            <w:rFonts w:ascii="Arial" w:hAnsi="Arial" w:cs="Arial"/>
            <w:color w:val="0000FF"/>
            <w:sz w:val="16"/>
            <w:szCs w:val="16"/>
            <w:u w:val="single"/>
          </w:rPr>
          <w:t>§ 36 odst. 1 písm. a)</w:t>
        </w:r>
      </w:hyperlink>
      <w:r w:rsidRPr="00D81A52">
        <w:rPr>
          <w:rFonts w:ascii="Arial" w:hAnsi="Arial" w:cs="Arial"/>
          <w:sz w:val="16"/>
          <w:szCs w:val="16"/>
        </w:rPr>
        <w:t xml:space="preserve"> nebo </w:t>
      </w:r>
      <w:hyperlink r:id="rId234" w:history="1">
        <w:r w:rsidRPr="00D81A52">
          <w:rPr>
            <w:rFonts w:ascii="Arial" w:hAnsi="Arial" w:cs="Arial"/>
            <w:color w:val="0000FF"/>
            <w:sz w:val="16"/>
            <w:szCs w:val="16"/>
            <w:u w:val="single"/>
          </w:rPr>
          <w:t>b)</w:t>
        </w:r>
      </w:hyperlink>
      <w:r w:rsidRPr="00D81A52">
        <w:rPr>
          <w:rFonts w:ascii="Arial" w:hAnsi="Arial" w:cs="Arial"/>
          <w:sz w:val="16"/>
          <w:szCs w:val="16"/>
        </w:rPr>
        <w:t xml:space="preserve">, </w:t>
      </w:r>
    </w:p>
    <w:p w14:paraId="4D05E3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0105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jde-li o trestný čin, na který zákon stanoví trest odnětí svobody, jehož horní hranice převyšuje pět let, </w:t>
      </w:r>
    </w:p>
    <w:p w14:paraId="2036BA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A100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jsou-li pochybnosti o jeho způsobilosti náležitě se hájit, </w:t>
      </w:r>
    </w:p>
    <w:p w14:paraId="319F2F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E5EC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jde-li o řízení proti odsouzenému, který zemřel. </w:t>
      </w:r>
    </w:p>
    <w:p w14:paraId="09A8CA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63003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w:t>
      </w:r>
      <w:r w:rsidRPr="00D81A52">
        <w:rPr>
          <w:rFonts w:ascii="Arial" w:hAnsi="Arial" w:cs="Arial"/>
          <w:sz w:val="16"/>
          <w:szCs w:val="16"/>
        </w:rPr>
        <w:t xml:space="preserve"> 36b </w:t>
      </w:r>
      <w:hyperlink r:id="rId2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0D16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364C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dán důvod nutné obhajoby podle </w:t>
      </w:r>
      <w:hyperlink r:id="rId236" w:history="1">
        <w:r w:rsidRPr="00D81A52">
          <w:rPr>
            <w:rFonts w:ascii="Arial" w:hAnsi="Arial" w:cs="Arial"/>
            <w:color w:val="0000FF"/>
            <w:sz w:val="16"/>
            <w:szCs w:val="16"/>
            <w:u w:val="single"/>
          </w:rPr>
          <w:t>§ 36 odst. 3</w:t>
        </w:r>
      </w:hyperlink>
      <w:r w:rsidRPr="00D81A52">
        <w:rPr>
          <w:rFonts w:ascii="Arial" w:hAnsi="Arial" w:cs="Arial"/>
          <w:sz w:val="16"/>
          <w:szCs w:val="16"/>
        </w:rPr>
        <w:t xml:space="preserve"> nebo </w:t>
      </w:r>
      <w:hyperlink r:id="rId237" w:history="1">
        <w:r w:rsidRPr="00D81A52">
          <w:rPr>
            <w:rFonts w:ascii="Arial" w:hAnsi="Arial" w:cs="Arial"/>
            <w:color w:val="0000FF"/>
            <w:sz w:val="16"/>
            <w:szCs w:val="16"/>
            <w:u w:val="single"/>
          </w:rPr>
          <w:t>§ 36a odst. 2 písm. b)</w:t>
        </w:r>
      </w:hyperlink>
      <w:r w:rsidRPr="00D81A52">
        <w:rPr>
          <w:rFonts w:ascii="Arial" w:hAnsi="Arial" w:cs="Arial"/>
          <w:sz w:val="16"/>
          <w:szCs w:val="16"/>
        </w:rPr>
        <w:t>, může se obviněný obhájce vzdát, nejde-li o trestný čin, za který lze uložit výjimečný trest. Obviněný se může obhájce vzdát i v případě nutné obha</w:t>
      </w:r>
      <w:r w:rsidRPr="00D81A52">
        <w:rPr>
          <w:rFonts w:ascii="Arial" w:hAnsi="Arial" w:cs="Arial"/>
          <w:sz w:val="16"/>
          <w:szCs w:val="16"/>
        </w:rPr>
        <w:t xml:space="preserve">joby podle </w:t>
      </w:r>
      <w:hyperlink r:id="rId238" w:history="1">
        <w:r w:rsidRPr="00D81A52">
          <w:rPr>
            <w:rFonts w:ascii="Arial" w:hAnsi="Arial" w:cs="Arial"/>
            <w:color w:val="0000FF"/>
            <w:sz w:val="16"/>
            <w:szCs w:val="16"/>
            <w:u w:val="single"/>
          </w:rPr>
          <w:t>§ 36 odst. 4 písm. a)</w:t>
        </w:r>
      </w:hyperlink>
      <w:r w:rsidRPr="00D81A52">
        <w:rPr>
          <w:rFonts w:ascii="Arial" w:hAnsi="Arial" w:cs="Arial"/>
          <w:sz w:val="16"/>
          <w:szCs w:val="16"/>
        </w:rPr>
        <w:t xml:space="preserve">. </w:t>
      </w:r>
    </w:p>
    <w:p w14:paraId="7B25B8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2285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Vzdání se obhájce podle odstavce 1 může obviněný učinit pouze výslovným písemným prohlášením nebo ústně do protokolu u orgánu č</w:t>
      </w:r>
      <w:r w:rsidRPr="00D81A52">
        <w:rPr>
          <w:rFonts w:ascii="Arial" w:hAnsi="Arial" w:cs="Arial"/>
          <w:sz w:val="16"/>
          <w:szCs w:val="16"/>
        </w:rPr>
        <w:t xml:space="preserve">inného v trestním řízení, který vede řízení; prohlášení musí být učiněno za přítomnosti obhájce a po předchozí poradě s ním. </w:t>
      </w:r>
    </w:p>
    <w:p w14:paraId="5459D2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F302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Prohlášení o vzdání se obhájce může obviněný vzít kdykoliv zpět. Spolu se zpětvzetím prohlášení musí obviněný předložit pln</w:t>
      </w:r>
      <w:r w:rsidRPr="00D81A52">
        <w:rPr>
          <w:rFonts w:ascii="Arial" w:hAnsi="Arial" w:cs="Arial"/>
          <w:sz w:val="16"/>
          <w:szCs w:val="16"/>
        </w:rPr>
        <w:t xml:space="preserve">ou moc obhájce, kterého si zvolil, nebo požádat o jeho ustanovení; pokud tak neučiní, má se za to, že si obhájce nezvolil a obhájce se mu neprodleně ustanoví. Vzal-li obviněný své prohlášení o vzdání se obhájce zpět, nemůže se obhájce znovu vzdát. </w:t>
      </w:r>
    </w:p>
    <w:p w14:paraId="49BF13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59AC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w:t>
      </w:r>
      <w:r w:rsidRPr="00D81A52">
        <w:rPr>
          <w:rFonts w:ascii="Arial" w:hAnsi="Arial" w:cs="Arial"/>
          <w:sz w:val="16"/>
          <w:szCs w:val="16"/>
        </w:rPr>
        <w:t xml:space="preserve">Úkony provedené od doručení prohlášení o vzdání se obhájce orgánu činnému v trestním řízení do jeho zpětvzetí není třeba opakovat jen z důvodu, že obviněný neměl v této době obhájce. </w:t>
      </w:r>
    </w:p>
    <w:p w14:paraId="054A94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366F4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37 </w:t>
      </w:r>
      <w:hyperlink r:id="rId23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85742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AFFD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Zvolený obhájce </w:t>
      </w:r>
    </w:p>
    <w:p w14:paraId="488CC6D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BB46F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Neužije-li obviněný práva zvolit si obhájce a nezvolí-li mu ho ani jeho opatrovník, může mu ho zvolit jeho příbuzný v pokolení přímém, jeho sourozenec, osvojitel, osvojenec, manžel, partner, druh, </w:t>
      </w:r>
      <w:r w:rsidRPr="00D81A52">
        <w:rPr>
          <w:rFonts w:ascii="Arial" w:hAnsi="Arial" w:cs="Arial"/>
          <w:sz w:val="16"/>
          <w:szCs w:val="16"/>
        </w:rPr>
        <w:t xml:space="preserve">jakož i zúčastněná osoba. Je-li obviněný omezen ve svéprávnosti, mohou tak učinit tyto osoby i proti jeho vůli. </w:t>
      </w:r>
    </w:p>
    <w:p w14:paraId="341FF2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9ADA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Obviněný si může místo obhájce, který mu byl ustanoven nebo osobou k tomu oprávněnou zvolen, zvolit obhájce jiného. Oznámí-li změnu obhá</w:t>
      </w:r>
      <w:r w:rsidRPr="00D81A52">
        <w:rPr>
          <w:rFonts w:ascii="Arial" w:hAnsi="Arial" w:cs="Arial"/>
          <w:sz w:val="16"/>
          <w:szCs w:val="16"/>
        </w:rPr>
        <w:t>jce tak, aby obhájce mohl být o úkonu vyrozuměn v zákonem stanovené lhůtě, orgán činný v trestním řízení ode dne doručení takového oznámení vyrozumívá nově zvoleného obhájce. V opačném případě je obhájce předtím ustanovený nebo zvolený, pokud není z obhajo</w:t>
      </w:r>
      <w:r w:rsidRPr="00D81A52">
        <w:rPr>
          <w:rFonts w:ascii="Arial" w:hAnsi="Arial" w:cs="Arial"/>
          <w:sz w:val="16"/>
          <w:szCs w:val="16"/>
        </w:rPr>
        <w:t xml:space="preserve">vání vyloučen, povinen obhajobu vykonávat do doby, než ji osobně převezme později zvolený obhájce. </w:t>
      </w:r>
    </w:p>
    <w:p w14:paraId="77CCA3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BBF3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si obviněný zvolí dva nebo více obhájců a orgánu činnému v trestním řízení zároveň neoznámí, kterého z těchto obhájců</w:t>
      </w:r>
      <w:r w:rsidRPr="00D81A52">
        <w:rPr>
          <w:rFonts w:ascii="Arial" w:hAnsi="Arial" w:cs="Arial"/>
          <w:sz w:val="16"/>
          <w:szCs w:val="16"/>
        </w:rPr>
        <w:t xml:space="preserve"> zmocnil k přijímání písemností a k vyrozumívání o úkonech trestního řízení, určí jej předseda senátu a v přípravném řízení státní zástupce; své rozhodnutí oznámí všem zvoleným obhájcům. </w:t>
      </w:r>
    </w:p>
    <w:p w14:paraId="456A36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C0DCA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37a </w:t>
      </w:r>
      <w:hyperlink r:id="rId24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FDDA2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49D92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Předseda senátu a v přípravném řízení soudce rozhodne i bez návrhu o vyloučení advokáta jako zvoleného obhájce z obhajování </w:t>
      </w:r>
    </w:p>
    <w:p w14:paraId="5BFF910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766B07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 důvodů uvedených v </w:t>
      </w:r>
      <w:hyperlink r:id="rId241" w:history="1">
        <w:r w:rsidRPr="00D81A52">
          <w:rPr>
            <w:rFonts w:ascii="Arial" w:hAnsi="Arial" w:cs="Arial"/>
            <w:color w:val="0000FF"/>
            <w:sz w:val="16"/>
            <w:szCs w:val="16"/>
            <w:u w:val="single"/>
          </w:rPr>
          <w:t>§ 35 odst. 2</w:t>
        </w:r>
      </w:hyperlink>
      <w:r w:rsidRPr="00D81A52">
        <w:rPr>
          <w:rFonts w:ascii="Arial" w:hAnsi="Arial" w:cs="Arial"/>
          <w:sz w:val="16"/>
          <w:szCs w:val="16"/>
        </w:rPr>
        <w:t xml:space="preserve"> nebo </w:t>
      </w:r>
      <w:hyperlink r:id="rId242" w:history="1">
        <w:r w:rsidRPr="00D81A52">
          <w:rPr>
            <w:rFonts w:ascii="Arial" w:hAnsi="Arial" w:cs="Arial"/>
            <w:color w:val="0000FF"/>
            <w:sz w:val="16"/>
            <w:szCs w:val="16"/>
            <w:u w:val="single"/>
          </w:rPr>
          <w:t>3</w:t>
        </w:r>
      </w:hyperlink>
      <w:r w:rsidRPr="00D81A52">
        <w:rPr>
          <w:rFonts w:ascii="Arial" w:hAnsi="Arial" w:cs="Arial"/>
          <w:sz w:val="16"/>
          <w:szCs w:val="16"/>
        </w:rPr>
        <w:t xml:space="preserve">, nebo </w:t>
      </w:r>
    </w:p>
    <w:p w14:paraId="02FCDA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524B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jestliže se obhájce opakovaně nedostaví k úkonům trestního řízení, při nichž je jeho účast nezbytná, ani nez</w:t>
      </w:r>
      <w:r w:rsidRPr="00D81A52">
        <w:rPr>
          <w:rFonts w:ascii="Arial" w:hAnsi="Arial" w:cs="Arial"/>
          <w:sz w:val="16"/>
          <w:szCs w:val="16"/>
        </w:rPr>
        <w:t xml:space="preserve">ajistí účast svého zástupce, ačkoliv byl řádně a včas o takových úkonech vyrozuměn. </w:t>
      </w:r>
    </w:p>
    <w:p w14:paraId="252CF0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1A17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vyloučení advokáta jako zvoleného obhájce předseda senátu a v přípravném řízení soudce rozhodne též tehdy, jestliže obhájce vykonává obhajobu dvou nebo více spolu</w:t>
      </w:r>
      <w:r w:rsidRPr="00D81A52">
        <w:rPr>
          <w:rFonts w:ascii="Arial" w:hAnsi="Arial" w:cs="Arial"/>
          <w:sz w:val="16"/>
          <w:szCs w:val="16"/>
        </w:rPr>
        <w:t xml:space="preserve">obviněných, jejichž zájmy si v trestním řízení odporují. Obhájce, který byl z tohoto důvodu vyloučen, nemůže v téže věci dále vykonávat obhajobu žádného z obviněných. </w:t>
      </w:r>
    </w:p>
    <w:p w14:paraId="2C0D36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F396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Před rozhodnutím podle odstavce 1 nebo 2 předseda senátu a v přípravném řízení so</w:t>
      </w:r>
      <w:r w:rsidRPr="00D81A52">
        <w:rPr>
          <w:rFonts w:ascii="Arial" w:hAnsi="Arial" w:cs="Arial"/>
          <w:sz w:val="16"/>
          <w:szCs w:val="16"/>
        </w:rPr>
        <w:t xml:space="preserve">udce umožní obviněnému a obhájci, aby se k věci vyjádřili, a v rozhodnutí k tomuto vyjádření přihlédne. Rozhodne-li o vyloučení obhájce, umožní zároveň obviněnému, aby si v přiměřené lhůtě zvolil obhájce jiného; jde-li o nutnou obhajobu, postupuje podle </w:t>
      </w:r>
      <w:hyperlink r:id="rId243" w:history="1">
        <w:r w:rsidRPr="00D81A52">
          <w:rPr>
            <w:rFonts w:ascii="Arial" w:hAnsi="Arial" w:cs="Arial"/>
            <w:color w:val="0000FF"/>
            <w:sz w:val="16"/>
            <w:szCs w:val="16"/>
            <w:u w:val="single"/>
          </w:rPr>
          <w:t>§ 38 odst. 1</w:t>
        </w:r>
      </w:hyperlink>
      <w:r w:rsidRPr="00D81A52">
        <w:rPr>
          <w:rFonts w:ascii="Arial" w:hAnsi="Arial" w:cs="Arial"/>
          <w:sz w:val="16"/>
          <w:szCs w:val="16"/>
        </w:rPr>
        <w:t xml:space="preserve">. </w:t>
      </w:r>
    </w:p>
    <w:p w14:paraId="48EEB6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DA86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usnesení podle odstavců 1 a 2 je přípustná stížnost, jež má odkladný účinek. </w:t>
      </w:r>
    </w:p>
    <w:p w14:paraId="4257D7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FA238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Ustanovený obhájce </w:t>
      </w:r>
    </w:p>
    <w:p w14:paraId="1D329CE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9BB45F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38 </w:t>
      </w:r>
      <w:hyperlink r:id="rId24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07786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66DC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obviněný nemá obhájce v případě, kdy ho musí mít (</w:t>
      </w:r>
      <w:hyperlink r:id="rId245" w:history="1">
        <w:r w:rsidRPr="00D81A52">
          <w:rPr>
            <w:rFonts w:ascii="Arial" w:hAnsi="Arial" w:cs="Arial"/>
            <w:color w:val="0000FF"/>
            <w:sz w:val="16"/>
            <w:szCs w:val="16"/>
            <w:u w:val="single"/>
          </w:rPr>
          <w:t>§ 36</w:t>
        </w:r>
      </w:hyperlink>
      <w:r w:rsidRPr="00D81A52">
        <w:rPr>
          <w:rFonts w:ascii="Arial" w:hAnsi="Arial" w:cs="Arial"/>
          <w:sz w:val="16"/>
          <w:szCs w:val="16"/>
        </w:rPr>
        <w:t xml:space="preserve"> a </w:t>
      </w:r>
      <w:hyperlink r:id="rId246" w:history="1">
        <w:proofErr w:type="gramStart"/>
        <w:r w:rsidRPr="00D81A52">
          <w:rPr>
            <w:rFonts w:ascii="Arial" w:hAnsi="Arial" w:cs="Arial"/>
            <w:color w:val="0000FF"/>
            <w:sz w:val="16"/>
            <w:szCs w:val="16"/>
            <w:u w:val="single"/>
          </w:rPr>
          <w:t>36a</w:t>
        </w:r>
        <w:proofErr w:type="gramEnd"/>
      </w:hyperlink>
      <w:r w:rsidRPr="00D81A52">
        <w:rPr>
          <w:rFonts w:ascii="Arial" w:hAnsi="Arial" w:cs="Arial"/>
          <w:sz w:val="16"/>
          <w:szCs w:val="16"/>
        </w:rPr>
        <w:t xml:space="preserve">), určí se mu lhůta ke zvolení obhájce. Pokud v této lhůtě nebude obhájce zvolen, bude mu obhájce na dobu, po kterou trvají důvody nutné obhajoby, neprodleně ustanoven. </w:t>
      </w:r>
    </w:p>
    <w:p w14:paraId="592EDF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48DA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obviněných někol</w:t>
      </w:r>
      <w:r w:rsidRPr="00D81A52">
        <w:rPr>
          <w:rFonts w:ascii="Arial" w:hAnsi="Arial" w:cs="Arial"/>
          <w:sz w:val="16"/>
          <w:szCs w:val="16"/>
        </w:rPr>
        <w:t xml:space="preserve">ik, ustanoví se těm, jejichž zájmy si v trestním řízení neodporují, zpravidla obhájce společný. </w:t>
      </w:r>
    </w:p>
    <w:p w14:paraId="63E7C0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C73C7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39 </w:t>
      </w:r>
      <w:hyperlink r:id="rId24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67FD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6FF2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Obhájce ustanoví, a pominou-li důvody nutné obhajoby, ustanovení zruší předseda senátu a v přípravném řízení soudce. </w:t>
      </w:r>
    </w:p>
    <w:p w14:paraId="73AFC7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9383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 účely ustanovení obhá</w:t>
      </w:r>
      <w:r w:rsidRPr="00D81A52">
        <w:rPr>
          <w:rFonts w:ascii="Arial" w:hAnsi="Arial" w:cs="Arial"/>
          <w:sz w:val="16"/>
          <w:szCs w:val="16"/>
        </w:rPr>
        <w:t>jce soud vede abecedně uspořádaný pořadník advokátů (dále jen "pořadník"), kteří souhlasí s výkonem obhajoby jako ustanovení obhájci u tohoto soudu a mají v jeho obvodu, popřípadě sídle, své sídlo. U obvodních soudů v Praze se za sídlo advokáta považuje hl</w:t>
      </w:r>
      <w:r w:rsidRPr="00D81A52">
        <w:rPr>
          <w:rFonts w:ascii="Arial" w:hAnsi="Arial" w:cs="Arial"/>
          <w:sz w:val="16"/>
          <w:szCs w:val="16"/>
        </w:rPr>
        <w:t xml:space="preserve">avní město Praha. Nelze-li ustanovit advokáta z tohoto pořadníku, ustanoví soud advokáta z pořadníku advokátů nadřízeného soudu. Na žádost advokáta se do pořadníku uvede cizí jazyk, ve kterém rovněž poskytuje své služby. </w:t>
      </w:r>
    </w:p>
    <w:p w14:paraId="6B2B05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717A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Advokáti vedení v pořadníku</w:t>
      </w:r>
      <w:r w:rsidRPr="00D81A52">
        <w:rPr>
          <w:rFonts w:ascii="Arial" w:hAnsi="Arial" w:cs="Arial"/>
          <w:sz w:val="16"/>
          <w:szCs w:val="16"/>
        </w:rPr>
        <w:t xml:space="preserve"> jsou ustanovováni jako obhájci jednotlivým obviněným postupně tak, jak za sebou následují jejich příjmení v pořadníku. Byl-li by tímto způsobem ustanoven advokát, u kterého jsou dány důvody k vyloučení z obhajoby, nebo nemohl-li by být advokát ustanoven z</w:t>
      </w:r>
      <w:r w:rsidRPr="00D81A52">
        <w:rPr>
          <w:rFonts w:ascii="Arial" w:hAnsi="Arial" w:cs="Arial"/>
          <w:sz w:val="16"/>
          <w:szCs w:val="16"/>
        </w:rPr>
        <w:t xml:space="preserve"> jiných důvodů, ustanoví se první následný advokát, u kterého tyto důvody nejsou. Vzdal-li se obviněný ustanoveného obhájce prohlášením podle </w:t>
      </w:r>
      <w:hyperlink r:id="rId248" w:history="1">
        <w:r w:rsidRPr="00D81A52">
          <w:rPr>
            <w:rFonts w:ascii="Arial" w:hAnsi="Arial" w:cs="Arial"/>
            <w:color w:val="0000FF"/>
            <w:sz w:val="16"/>
            <w:szCs w:val="16"/>
            <w:u w:val="single"/>
          </w:rPr>
          <w:t>§ 36b</w:t>
        </w:r>
      </w:hyperlink>
      <w:r w:rsidRPr="00D81A52">
        <w:rPr>
          <w:rFonts w:ascii="Arial" w:hAnsi="Arial" w:cs="Arial"/>
          <w:sz w:val="16"/>
          <w:szCs w:val="16"/>
        </w:rPr>
        <w:t xml:space="preserve"> a následně</w:t>
      </w:r>
      <w:r w:rsidRPr="00D81A52">
        <w:rPr>
          <w:rFonts w:ascii="Arial" w:hAnsi="Arial" w:cs="Arial"/>
          <w:sz w:val="16"/>
          <w:szCs w:val="16"/>
        </w:rPr>
        <w:t xml:space="preserve"> vzal toto prohlášení zpět, ustanoví se mu týž obhájce, je-li to možné. </w:t>
      </w:r>
    </w:p>
    <w:p w14:paraId="588263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358D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Je-li to možné, obviněnému, který využil právo uvedené v </w:t>
      </w:r>
      <w:hyperlink r:id="rId249" w:history="1">
        <w:r w:rsidRPr="00D81A52">
          <w:rPr>
            <w:rFonts w:ascii="Arial" w:hAnsi="Arial" w:cs="Arial"/>
            <w:color w:val="0000FF"/>
            <w:sz w:val="16"/>
            <w:szCs w:val="16"/>
            <w:u w:val="single"/>
          </w:rPr>
          <w:t>§ 2 odst. 14</w:t>
        </w:r>
      </w:hyperlink>
      <w:r w:rsidRPr="00D81A52">
        <w:rPr>
          <w:rFonts w:ascii="Arial" w:hAnsi="Arial" w:cs="Arial"/>
          <w:sz w:val="16"/>
          <w:szCs w:val="16"/>
        </w:rPr>
        <w:t>, se postupem podle o</w:t>
      </w:r>
      <w:r w:rsidRPr="00D81A52">
        <w:rPr>
          <w:rFonts w:ascii="Arial" w:hAnsi="Arial" w:cs="Arial"/>
          <w:sz w:val="16"/>
          <w:szCs w:val="16"/>
        </w:rPr>
        <w:t>dstavce 3 ustanoví advokát, který podle údajů v pořadníku poskytuje své služby v jazyce, o kterém obviněný uvedl, že jej ovládá, v jazyce národnosti obviněného, v úředním jazyce státu, jehož je obviněný občanem, nebo, je-li obviněný osobou bez státního obč</w:t>
      </w:r>
      <w:r w:rsidRPr="00D81A52">
        <w:rPr>
          <w:rFonts w:ascii="Arial" w:hAnsi="Arial" w:cs="Arial"/>
          <w:sz w:val="16"/>
          <w:szCs w:val="16"/>
        </w:rPr>
        <w:t xml:space="preserve">anství, v úředním jazyce státu, kde má obviněný trvalý pobyt nebo který je státem jeho původu. </w:t>
      </w:r>
    </w:p>
    <w:p w14:paraId="2A75E8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5968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Dojde-li ke spojení věcí ke společnému projednání a rozhodnutí a obviněnému byl v každé z těchto věcí ustanoven obhájce, předseda senátu a v přípravném ř</w:t>
      </w:r>
      <w:r w:rsidRPr="00D81A52">
        <w:rPr>
          <w:rFonts w:ascii="Arial" w:hAnsi="Arial" w:cs="Arial"/>
          <w:sz w:val="16"/>
          <w:szCs w:val="16"/>
        </w:rPr>
        <w:t>ízení soudce zruší ustanovení těch obhájců, kteří byli ustanoveni později. Došlo-li k ustanovení obhájců současně, zruší ustanovení těch obhájců, kteří byli ustanoveni v řízení o méně závažném trestném činu. Je-li jedním z obhájců advokát ustanovený postup</w:t>
      </w:r>
      <w:r w:rsidRPr="00D81A52">
        <w:rPr>
          <w:rFonts w:ascii="Arial" w:hAnsi="Arial" w:cs="Arial"/>
          <w:sz w:val="16"/>
          <w:szCs w:val="16"/>
        </w:rPr>
        <w:t xml:space="preserve">em podle odstavce 4, zruší se ustanovení ostatních obhájců. </w:t>
      </w:r>
    </w:p>
    <w:p w14:paraId="690737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FBFFC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40 </w:t>
      </w:r>
      <w:hyperlink r:id="rId2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290AD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501A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Ustanovený obhájce je povinen obhajobu převzít. Z důležitých důvodů může však být obhá</w:t>
      </w:r>
      <w:r w:rsidRPr="00D81A52">
        <w:rPr>
          <w:rFonts w:ascii="Arial" w:hAnsi="Arial" w:cs="Arial"/>
          <w:sz w:val="16"/>
          <w:szCs w:val="16"/>
        </w:rPr>
        <w:t xml:space="preserve">jce na svou žádost nebo na žádost obviněného povinnosti obhajování zproštěn a místo něho ustanoven obhájce jiný. Povinnosti obhajování zprostí v řízení před soudem předseda senátu a v přípravném řízení soudce. </w:t>
      </w:r>
    </w:p>
    <w:p w14:paraId="131DE5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F485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40a </w:t>
      </w:r>
      <w:hyperlink r:id="rId2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BB67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802F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 důvodů uvedených v </w:t>
      </w:r>
      <w:hyperlink r:id="rId252" w:history="1">
        <w:r w:rsidRPr="00D81A52">
          <w:rPr>
            <w:rFonts w:ascii="Arial" w:hAnsi="Arial" w:cs="Arial"/>
            <w:color w:val="0000FF"/>
            <w:sz w:val="16"/>
            <w:szCs w:val="16"/>
            <w:u w:val="single"/>
          </w:rPr>
          <w:t>§ 37a odst. 1</w:t>
        </w:r>
      </w:hyperlink>
      <w:r w:rsidRPr="00D81A52">
        <w:rPr>
          <w:rFonts w:ascii="Arial" w:hAnsi="Arial" w:cs="Arial"/>
          <w:sz w:val="16"/>
          <w:szCs w:val="16"/>
        </w:rPr>
        <w:t xml:space="preserve"> nebo </w:t>
      </w:r>
      <w:hyperlink r:id="rId253" w:history="1">
        <w:r w:rsidRPr="00D81A52">
          <w:rPr>
            <w:rFonts w:ascii="Arial" w:hAnsi="Arial" w:cs="Arial"/>
            <w:color w:val="0000FF"/>
            <w:sz w:val="16"/>
            <w:szCs w:val="16"/>
            <w:u w:val="single"/>
          </w:rPr>
          <w:t>2</w:t>
        </w:r>
      </w:hyperlink>
      <w:r w:rsidRPr="00D81A52">
        <w:rPr>
          <w:rFonts w:ascii="Arial" w:hAnsi="Arial" w:cs="Arial"/>
          <w:sz w:val="16"/>
          <w:szCs w:val="16"/>
        </w:rPr>
        <w:t xml:space="preserve"> nebo nevykonává-li ustanovený obhájce delší dobu obhajobu, předseda senátu a v přípravném řízení soudce i bez návrhu rozhodne o zproštění ustanoveného obhájce povinnosti obhajování; před rozhodnutím umožní obviněnému a obháj</w:t>
      </w:r>
      <w:r w:rsidRPr="00D81A52">
        <w:rPr>
          <w:rFonts w:ascii="Arial" w:hAnsi="Arial" w:cs="Arial"/>
          <w:sz w:val="16"/>
          <w:szCs w:val="16"/>
        </w:rPr>
        <w:t xml:space="preserve">ci, aby se k věci vyjádřili. </w:t>
      </w:r>
    </w:p>
    <w:p w14:paraId="23A024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97B7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usnesení podle odstavce 1 je přípustná stížnost, jež má odkladný účinek. </w:t>
      </w:r>
    </w:p>
    <w:p w14:paraId="446C25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DD13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41 </w:t>
      </w:r>
      <w:hyperlink r:id="rId25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3F82B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863D7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Povinnosti a práva obhájce </w:t>
      </w:r>
    </w:p>
    <w:p w14:paraId="26F18ED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C00E0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Obhájce je povinen poskytovat obviněnému potřebnou právní pomoc, účelně využívat k hájení jeho zájmů prostředků a způsobů obhajoby uvedených v zákoně, zejména pečovat o to, aby byly v řízení náležitě a včas objasněny skutečnosti, které obviněného zbav</w:t>
      </w:r>
      <w:r w:rsidRPr="00D81A52">
        <w:rPr>
          <w:rFonts w:ascii="Arial" w:hAnsi="Arial" w:cs="Arial"/>
          <w:sz w:val="16"/>
          <w:szCs w:val="16"/>
        </w:rPr>
        <w:t xml:space="preserve">ují viny nebo jeho vinu zmírňují, a tím přispívat ke správnému objasnění a rozhodnutí věci. </w:t>
      </w:r>
    </w:p>
    <w:p w14:paraId="68BC58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95A28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Obhájce je oprávněn již za přípravného řízení činit za obviněného návrhy, podávat za něho žádosti a opravné prostředky, nahlížet do spisů (</w:t>
      </w:r>
      <w:hyperlink r:id="rId255" w:history="1">
        <w:r w:rsidRPr="00D81A52">
          <w:rPr>
            <w:rFonts w:ascii="Arial" w:hAnsi="Arial" w:cs="Arial"/>
            <w:color w:val="0000FF"/>
            <w:sz w:val="16"/>
            <w:szCs w:val="16"/>
            <w:u w:val="single"/>
          </w:rPr>
          <w:t>§ 65</w:t>
        </w:r>
      </w:hyperlink>
      <w:r w:rsidRPr="00D81A52">
        <w:rPr>
          <w:rFonts w:ascii="Arial" w:hAnsi="Arial" w:cs="Arial"/>
          <w:sz w:val="16"/>
          <w:szCs w:val="16"/>
        </w:rPr>
        <w:t xml:space="preserve">) a zúčastnit se podle ustanovení tohoto zákona vyšetřovacích úkonů. S obviněným, který je ve vazbě, je oprávněn mluvit v rozsahu stanoveném v </w:t>
      </w:r>
      <w:hyperlink r:id="rId256" w:history="1">
        <w:r w:rsidRPr="00D81A52">
          <w:rPr>
            <w:rFonts w:ascii="Arial" w:hAnsi="Arial" w:cs="Arial"/>
            <w:color w:val="0000FF"/>
            <w:sz w:val="16"/>
            <w:szCs w:val="16"/>
            <w:u w:val="single"/>
          </w:rPr>
          <w:t>§ 33 odst. 1</w:t>
        </w:r>
      </w:hyperlink>
      <w:r w:rsidRPr="00D81A52">
        <w:rPr>
          <w:rFonts w:ascii="Arial" w:hAnsi="Arial" w:cs="Arial"/>
          <w:sz w:val="16"/>
          <w:szCs w:val="16"/>
        </w:rPr>
        <w:t xml:space="preserve">. </w:t>
      </w:r>
    </w:p>
    <w:p w14:paraId="3387D8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84A6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Obhájce je v řízení před soudem oprávněn zúčastnit se všech úkonů, kterých se může zúčastnit obviněný. </w:t>
      </w:r>
    </w:p>
    <w:p w14:paraId="64F37A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B7F4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Je-li svéprávnost obviněného omezena, může obhájce oprávnění uvedená v odst</w:t>
      </w:r>
      <w:r w:rsidRPr="00D81A52">
        <w:rPr>
          <w:rFonts w:ascii="Arial" w:hAnsi="Arial" w:cs="Arial"/>
          <w:sz w:val="16"/>
          <w:szCs w:val="16"/>
        </w:rPr>
        <w:t xml:space="preserve">avcích 2 a 3 vykonávat též proti vůli obviněného. </w:t>
      </w:r>
    </w:p>
    <w:p w14:paraId="0B2534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61A1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Nebylo-li zmocnění obhájce při jeho zvolení nebo ustanovení vymezeno jinak, zaniká při skončení trestního stíhání. I když zmocnění takto zaniklo, je obhájce oprávněn podat za obžalovaného ještě dovo</w:t>
      </w:r>
      <w:r w:rsidRPr="00D81A52">
        <w:rPr>
          <w:rFonts w:ascii="Arial" w:hAnsi="Arial" w:cs="Arial"/>
          <w:sz w:val="16"/>
          <w:szCs w:val="16"/>
        </w:rPr>
        <w:t xml:space="preserve">lání a zúčastnit se řízení o dovolání u Nejvyššího soudu, dále podat žádost o milost a o odklad výkonu trestu. </w:t>
      </w:r>
    </w:p>
    <w:p w14:paraId="156FBD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D694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Obhájce má právo ve všech stadiích trestního řízení vyžádat si předem kopii nebo průpis protokolu (</w:t>
      </w:r>
      <w:hyperlink r:id="rId257" w:history="1">
        <w:r w:rsidRPr="00D81A52">
          <w:rPr>
            <w:rFonts w:ascii="Arial" w:hAnsi="Arial" w:cs="Arial"/>
            <w:color w:val="0000FF"/>
            <w:sz w:val="16"/>
            <w:szCs w:val="16"/>
            <w:u w:val="single"/>
          </w:rPr>
          <w:t>§ 55</w:t>
        </w:r>
      </w:hyperlink>
      <w:r w:rsidRPr="00D81A52">
        <w:rPr>
          <w:rFonts w:ascii="Arial" w:hAnsi="Arial" w:cs="Arial"/>
          <w:sz w:val="16"/>
          <w:szCs w:val="16"/>
        </w:rPr>
        <w:t>) o každém úkonu trestního řízení. Orgány činné v trestním řízení (</w:t>
      </w:r>
      <w:hyperlink r:id="rId258" w:history="1">
        <w:r w:rsidRPr="00D81A52">
          <w:rPr>
            <w:rFonts w:ascii="Arial" w:hAnsi="Arial" w:cs="Arial"/>
            <w:color w:val="0000FF"/>
            <w:sz w:val="16"/>
            <w:szCs w:val="16"/>
            <w:u w:val="single"/>
          </w:rPr>
          <w:t>§ 12 odst. 1</w:t>
        </w:r>
      </w:hyperlink>
      <w:r w:rsidRPr="00D81A52">
        <w:rPr>
          <w:rFonts w:ascii="Arial" w:hAnsi="Arial" w:cs="Arial"/>
          <w:sz w:val="16"/>
          <w:szCs w:val="16"/>
        </w:rPr>
        <w:t xml:space="preserve">) jsou povinny mu vyhovět; odmítnout </w:t>
      </w:r>
      <w:r w:rsidRPr="00D81A52">
        <w:rPr>
          <w:rFonts w:ascii="Arial" w:hAnsi="Arial" w:cs="Arial"/>
          <w:sz w:val="16"/>
          <w:szCs w:val="16"/>
        </w:rPr>
        <w:t xml:space="preserve">mohou jen tehdy, když to není z technických důvodů možné. Náklady s tím spojené je povinen vůči státu uhradit. </w:t>
      </w:r>
    </w:p>
    <w:p w14:paraId="150DC2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E8F4A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ODDÍL ŠESTÝ </w:t>
      </w:r>
    </w:p>
    <w:p w14:paraId="42FEFD8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B50900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Zúčastněná osoba </w:t>
      </w:r>
    </w:p>
    <w:p w14:paraId="6CB2965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3F599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42 </w:t>
      </w:r>
      <w:hyperlink r:id="rId25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B5D77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CB0F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w:t>
      </w:r>
      <w:r w:rsidRPr="00D81A52">
        <w:rPr>
          <w:rFonts w:ascii="Arial" w:hAnsi="Arial" w:cs="Arial"/>
          <w:sz w:val="16"/>
          <w:szCs w:val="16"/>
        </w:rPr>
        <w:t>) Tomu, jehož věc nebo část majetku byla zabrána nebo podle návrhu má být zabrána (zúčastněná osoba), musí být poskytnuta možnost, aby se k věci vyjádřil; může být přítomen při hlavním líčení a veřejném zasedání, činit při nich návrhy, nahlížet do spisů (</w:t>
      </w:r>
      <w:hyperlink r:id="rId260" w:history="1">
        <w:r w:rsidRPr="00D81A52">
          <w:rPr>
            <w:rFonts w:ascii="Arial" w:hAnsi="Arial" w:cs="Arial"/>
            <w:color w:val="0000FF"/>
            <w:sz w:val="16"/>
            <w:szCs w:val="16"/>
            <w:u w:val="single"/>
          </w:rPr>
          <w:t>§ 65</w:t>
        </w:r>
      </w:hyperlink>
      <w:r w:rsidRPr="00D81A52">
        <w:rPr>
          <w:rFonts w:ascii="Arial" w:hAnsi="Arial" w:cs="Arial"/>
          <w:sz w:val="16"/>
          <w:szCs w:val="16"/>
        </w:rPr>
        <w:t xml:space="preserve">) a podávat v případech tímto zákonem stanovených opravné prostředky. </w:t>
      </w:r>
    </w:p>
    <w:p w14:paraId="58103C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E561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Orgány činné v trestním řízení jsou povinny zúčastněnou osobu o jejích právech poučit a </w:t>
      </w:r>
      <w:r w:rsidRPr="00D81A52">
        <w:rPr>
          <w:rFonts w:ascii="Arial" w:hAnsi="Arial" w:cs="Arial"/>
          <w:sz w:val="16"/>
          <w:szCs w:val="16"/>
        </w:rPr>
        <w:t xml:space="preserve">poskytnout jí možnost jejich uplatnění. </w:t>
      </w:r>
    </w:p>
    <w:p w14:paraId="57CA55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2D6E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Není-li zúčastněná osoba plně svéprávná nebo je-li omezena ve svéprávnosti, vykonává její práva podle tohoto zákona její zákonný zástupce nebo opatrovník. V případě, že je nebezpečí z prodlení a zákonný zá</w:t>
      </w:r>
      <w:r w:rsidRPr="00D81A52">
        <w:rPr>
          <w:rFonts w:ascii="Arial" w:hAnsi="Arial" w:cs="Arial"/>
          <w:sz w:val="16"/>
          <w:szCs w:val="16"/>
        </w:rPr>
        <w:t xml:space="preserve">stupce nebo opatrovník nemůže vykonávat práva uvedená ve větě první nebo nebyl-li opatrovník ustanoven, ačkoli jsou dány důvody pro jeho ustanovení, je třeba opatrovníka neprodleně ustanovit. Opatrovníka je třeba neprodleně ustanovit také v případě, že je </w:t>
      </w:r>
      <w:r w:rsidRPr="00D81A52">
        <w:rPr>
          <w:rFonts w:ascii="Arial" w:hAnsi="Arial" w:cs="Arial"/>
          <w:sz w:val="16"/>
          <w:szCs w:val="16"/>
        </w:rPr>
        <w:t xml:space="preserve">nebezpečí z prodlení a zúčastněná osoba je právnickou osobou a nemá osobu způsobilou činit úkony v řízení. </w:t>
      </w:r>
    </w:p>
    <w:p w14:paraId="520262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7F64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Opatrovníka ustanovuje předseda senátu a v přípravném řízení státní zástupce. Jinou osobu než advokáta lze ustanovit opatrovníkem jen s jejím</w:t>
      </w:r>
      <w:r w:rsidRPr="00D81A52">
        <w:rPr>
          <w:rFonts w:ascii="Arial" w:hAnsi="Arial" w:cs="Arial"/>
          <w:sz w:val="16"/>
          <w:szCs w:val="16"/>
        </w:rPr>
        <w:t xml:space="preserve"> souhlasem. Nelze jím ustanovit osobu, u níž lze mít důvodnou obavu, že pro svůj zájem na výsledku řízení nebude řádně hájit zájmy zúčastněné osoby. Usnesení o ustanovení opatrovníka se oznamuje tomu, kdo je jím ustanovován, a nevylučuje-li to povaha věci,</w:t>
      </w:r>
      <w:r w:rsidRPr="00D81A52">
        <w:rPr>
          <w:rFonts w:ascii="Arial" w:hAnsi="Arial" w:cs="Arial"/>
          <w:sz w:val="16"/>
          <w:szCs w:val="16"/>
        </w:rPr>
        <w:t xml:space="preserve"> též zúčastněné osobě. Proti rozhodnutí o ustanovení opatrovníka je přípustná stížnost. </w:t>
      </w:r>
    </w:p>
    <w:p w14:paraId="7248E2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17F7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Byla-li zabrána nebo má-li podle návrhu být zabrána věc, která je součástí majetku ve svěřenském fondu nebo v obdobném zařízení anebo v podílovém fondu, má v tr</w:t>
      </w:r>
      <w:r w:rsidRPr="00D81A52">
        <w:rPr>
          <w:rFonts w:ascii="Arial" w:hAnsi="Arial" w:cs="Arial"/>
          <w:sz w:val="16"/>
          <w:szCs w:val="16"/>
        </w:rPr>
        <w:t xml:space="preserve">estním řízení postavení zúčastněné osoby svěřenský správce, správce zařízení obdobného svěřenskému fondu nebo obhospodařovatel podílového fondu. </w:t>
      </w:r>
    </w:p>
    <w:p w14:paraId="3F84E8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EAD64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142A32C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1EA30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Poškozený</w:t>
      </w:r>
    </w:p>
    <w:p w14:paraId="005AC59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55A78F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AE03A8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Oprávnění poškozeného a uplatnění nároku na náhradu škody nebo nemajetkové újmy n</w:t>
      </w:r>
      <w:r w:rsidRPr="00D81A52">
        <w:rPr>
          <w:rFonts w:ascii="Arial" w:hAnsi="Arial" w:cs="Arial"/>
          <w:b/>
          <w:bCs/>
          <w:sz w:val="16"/>
          <w:szCs w:val="16"/>
        </w:rPr>
        <w:t xml:space="preserve">ebo na vydání bezdůvodného obohacení </w:t>
      </w:r>
    </w:p>
    <w:p w14:paraId="37334E1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648004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43 </w:t>
      </w:r>
      <w:hyperlink r:id="rId2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4087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D9756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Ten, komu bylo trestným činem ublíženo na zdraví, způsobena majetková škoda nebo nemajetková újma, nebo te</w:t>
      </w:r>
      <w:r w:rsidRPr="00D81A52">
        <w:rPr>
          <w:rFonts w:ascii="Arial" w:hAnsi="Arial" w:cs="Arial"/>
          <w:sz w:val="16"/>
          <w:szCs w:val="16"/>
        </w:rPr>
        <w:t>n, na jehož úkor se pachatel trestným činem obohatil (poškozený), má právo činit návrh na doplnění dokazování, nahlížet do spisů (</w:t>
      </w:r>
      <w:hyperlink r:id="rId262" w:history="1">
        <w:r w:rsidRPr="00D81A52">
          <w:rPr>
            <w:rFonts w:ascii="Arial" w:hAnsi="Arial" w:cs="Arial"/>
            <w:color w:val="0000FF"/>
            <w:sz w:val="16"/>
            <w:szCs w:val="16"/>
            <w:u w:val="single"/>
          </w:rPr>
          <w:t>§ 65</w:t>
        </w:r>
      </w:hyperlink>
      <w:r w:rsidRPr="00D81A52">
        <w:rPr>
          <w:rFonts w:ascii="Arial" w:hAnsi="Arial" w:cs="Arial"/>
          <w:sz w:val="16"/>
          <w:szCs w:val="16"/>
        </w:rPr>
        <w:t>), zúčastnit se sjednávání dohody o</w:t>
      </w:r>
      <w:r w:rsidRPr="00D81A52">
        <w:rPr>
          <w:rFonts w:ascii="Arial" w:hAnsi="Arial" w:cs="Arial"/>
          <w:sz w:val="16"/>
          <w:szCs w:val="16"/>
        </w:rPr>
        <w:t xml:space="preserve"> vině a trestu, zúčastnit se hlavního líčení a veřejného zasedání konaného o odvolání nebo o schválení dohody o vině a trestu a před skončením řízení se k věci vyjádřit. Jde-li o trestný čin zanedbání povinné výživy (</w:t>
      </w:r>
      <w:hyperlink r:id="rId263" w:history="1">
        <w:r w:rsidRPr="00D81A52">
          <w:rPr>
            <w:rFonts w:ascii="Arial" w:hAnsi="Arial" w:cs="Arial"/>
            <w:color w:val="0000FF"/>
            <w:sz w:val="16"/>
            <w:szCs w:val="16"/>
            <w:u w:val="single"/>
          </w:rPr>
          <w:t>§ 196 trestního zákoníku</w:t>
        </w:r>
      </w:hyperlink>
      <w:r w:rsidRPr="00D81A52">
        <w:rPr>
          <w:rFonts w:ascii="Arial" w:hAnsi="Arial" w:cs="Arial"/>
          <w:sz w:val="16"/>
          <w:szCs w:val="16"/>
        </w:rPr>
        <w:t xml:space="preserve">), rozumí se pro účely tohoto zákona majetkovou škodou, jež byla poškozenému způsobena trestným činem, i dlužné výživné. </w:t>
      </w:r>
    </w:p>
    <w:p w14:paraId="61E9F5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727E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Za poškozeného se nepovažuje ten, kdo se sice cítí být </w:t>
      </w:r>
      <w:r w:rsidRPr="00D81A52">
        <w:rPr>
          <w:rFonts w:ascii="Arial" w:hAnsi="Arial" w:cs="Arial"/>
          <w:sz w:val="16"/>
          <w:szCs w:val="16"/>
        </w:rPr>
        <w:t xml:space="preserve">trestným činem morálně nebo jinak poškozen, avšak vzniklá újma není způsobena zaviněním pachatele nebo její vznik není v příčinné souvislosti s trestným činem. </w:t>
      </w:r>
    </w:p>
    <w:p w14:paraId="2E7E17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6341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Poškozený je oprávněn také navrhnout, aby soud v odsuzujícím rozsudku uložil obžalovaném</w:t>
      </w:r>
      <w:r w:rsidRPr="00D81A52">
        <w:rPr>
          <w:rFonts w:ascii="Arial" w:hAnsi="Arial" w:cs="Arial"/>
          <w:sz w:val="16"/>
          <w:szCs w:val="16"/>
        </w:rPr>
        <w:t>u povinnost nahradit v penězích škodu nebo nemajetkovou újmu, jež byla poškozenému trestným činem způsobena, nebo vydat bezdůvodné obohacení, které obžalovaný na jeho úkor trestným činem získal. Návrh je třeba učinit nejpozději u hlavního líčení před zaháj</w:t>
      </w:r>
      <w:r w:rsidRPr="00D81A52">
        <w:rPr>
          <w:rFonts w:ascii="Arial" w:hAnsi="Arial" w:cs="Arial"/>
          <w:sz w:val="16"/>
          <w:szCs w:val="16"/>
        </w:rPr>
        <w:t>ením dokazování (</w:t>
      </w:r>
      <w:hyperlink r:id="rId264" w:history="1">
        <w:r w:rsidRPr="00D81A52">
          <w:rPr>
            <w:rFonts w:ascii="Arial" w:hAnsi="Arial" w:cs="Arial"/>
            <w:color w:val="0000FF"/>
            <w:sz w:val="16"/>
            <w:szCs w:val="16"/>
            <w:u w:val="single"/>
          </w:rPr>
          <w:t>§ 206 odst. 2</w:t>
        </w:r>
      </w:hyperlink>
      <w:r w:rsidRPr="00D81A52">
        <w:rPr>
          <w:rFonts w:ascii="Arial" w:hAnsi="Arial" w:cs="Arial"/>
          <w:sz w:val="16"/>
          <w:szCs w:val="16"/>
        </w:rPr>
        <w:t>); je-li sjednána dohoda o vině a trestu, je třeba návrh učinit nejpozději při prvním jednání o takové dohodě (</w:t>
      </w:r>
      <w:hyperlink r:id="rId265" w:history="1">
        <w:r w:rsidRPr="00D81A52">
          <w:rPr>
            <w:rFonts w:ascii="Arial" w:hAnsi="Arial" w:cs="Arial"/>
            <w:color w:val="0000FF"/>
            <w:sz w:val="16"/>
            <w:szCs w:val="16"/>
            <w:u w:val="single"/>
          </w:rPr>
          <w:t>§ 175a odst. 2</w:t>
        </w:r>
      </w:hyperlink>
      <w:r w:rsidRPr="00D81A52">
        <w:rPr>
          <w:rFonts w:ascii="Arial" w:hAnsi="Arial" w:cs="Arial"/>
          <w:sz w:val="16"/>
          <w:szCs w:val="16"/>
        </w:rPr>
        <w:t>). Z návrhu musí být patrno, z jakých důvodů a v jaké výši se nárok na náhradu škody nebo nemajetkové újmy uplatňuje nebo z jakých důvodů a v jakém rozsahu se uplatňuje nárok na vy</w:t>
      </w:r>
      <w:r w:rsidRPr="00D81A52">
        <w:rPr>
          <w:rFonts w:ascii="Arial" w:hAnsi="Arial" w:cs="Arial"/>
          <w:sz w:val="16"/>
          <w:szCs w:val="16"/>
        </w:rPr>
        <w:t>dání bezdůvodného obohacení. Důvod a výši škody, nemajetkové újmy nebo bezdůvodného obohacení je poškozený povinen doložit. O těchto právech a povinnostech musí být poškozený poučen. Nebyl-li by pro rozhodnutí o nároku poškozeného dostatečný podklad a nebr</w:t>
      </w:r>
      <w:r w:rsidRPr="00D81A52">
        <w:rPr>
          <w:rFonts w:ascii="Arial" w:hAnsi="Arial" w:cs="Arial"/>
          <w:sz w:val="16"/>
          <w:szCs w:val="16"/>
        </w:rPr>
        <w:t xml:space="preserve">ání-li tomu důležité důvody, zejména potřeba vyhlášení rozsudku nebo vydání trestního příkazu bez zbytečných průtahů, soud poškozenému sdělí, jakým způsobem může podklady doplnit, a poskytne mu k tomu přiměřenou lhůtu, kterou mu zároveň určí. </w:t>
      </w:r>
    </w:p>
    <w:p w14:paraId="18C650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B1B67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Poško</w:t>
      </w:r>
      <w:r w:rsidRPr="00D81A52">
        <w:rPr>
          <w:rFonts w:ascii="Arial" w:hAnsi="Arial" w:cs="Arial"/>
          <w:sz w:val="16"/>
          <w:szCs w:val="16"/>
        </w:rPr>
        <w:t xml:space="preserve">zený, který je obětí trestného činu podle </w:t>
      </w:r>
      <w:hyperlink r:id="rId266"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má právo v kterémkoliv stadiu trestního řízení učinit prohlášení o tom, jaký dopad měl spáchaný t</w:t>
      </w:r>
      <w:r w:rsidRPr="00D81A52">
        <w:rPr>
          <w:rFonts w:ascii="Arial" w:hAnsi="Arial" w:cs="Arial"/>
          <w:sz w:val="16"/>
          <w:szCs w:val="16"/>
        </w:rPr>
        <w:t xml:space="preserve">restný čin na jeho dosavadní život. Prohlášení lze učinit i písemně. Písemné prohlášení se v řízení před soudem provede jako listinný důkaz. </w:t>
      </w:r>
    </w:p>
    <w:p w14:paraId="356F6C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96F7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Poškozený se může rovněž výslovným prohlášením sděleným orgánu činnému v trestním řízení vzdát procesních p</w:t>
      </w:r>
      <w:r w:rsidRPr="00D81A52">
        <w:rPr>
          <w:rFonts w:ascii="Arial" w:hAnsi="Arial" w:cs="Arial"/>
          <w:sz w:val="16"/>
          <w:szCs w:val="16"/>
        </w:rPr>
        <w:t xml:space="preserve">ráv, které mu tento zákon jako poškozenému přiznává. </w:t>
      </w:r>
    </w:p>
    <w:p w14:paraId="5090D1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B1521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44 </w:t>
      </w:r>
      <w:hyperlink r:id="rId26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A813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207B8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Oprávnění poškozeného nemůže vykonávat ten, kdo je v trestním řízení stíhá</w:t>
      </w:r>
      <w:r w:rsidRPr="00D81A52">
        <w:rPr>
          <w:rFonts w:ascii="Arial" w:hAnsi="Arial" w:cs="Arial"/>
          <w:sz w:val="16"/>
          <w:szCs w:val="16"/>
        </w:rPr>
        <w:t xml:space="preserve">n jako spoluobviněný. </w:t>
      </w:r>
    </w:p>
    <w:p w14:paraId="2D3738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7598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počet poškozených mimořádně vysoký a jednotlivým výkonem jejich práv by mohl být ohrožen rychlý průběh trestního stíhání, rozhodne předseda senátu a v přípravném řízení na návrh státního zástupce soudce, že poškození moh</w:t>
      </w:r>
      <w:r w:rsidRPr="00D81A52">
        <w:rPr>
          <w:rFonts w:ascii="Arial" w:hAnsi="Arial" w:cs="Arial"/>
          <w:sz w:val="16"/>
          <w:szCs w:val="16"/>
        </w:rPr>
        <w:t>ou svá práva v trestním řízení uplatňovat pouze prostřednictvím společného zmocněnce, kterého si zvolí. Rozhodnutí oznámí v řízení před soudem soud a v přípravném řízení státní zástupce poškozeným, kteří již uplatnili nárok na náhradu škody nebo nemajetkov</w:t>
      </w:r>
      <w:r w:rsidRPr="00D81A52">
        <w:rPr>
          <w:rFonts w:ascii="Arial" w:hAnsi="Arial" w:cs="Arial"/>
          <w:sz w:val="16"/>
          <w:szCs w:val="16"/>
        </w:rPr>
        <w:t xml:space="preserve">é újmy nebo na vydání bezdůvodného obohacení; ostatním poškozeným rozhodnutí oznámí při prvém úkonu </w:t>
      </w:r>
      <w:r w:rsidRPr="00D81A52">
        <w:rPr>
          <w:rFonts w:ascii="Arial" w:hAnsi="Arial" w:cs="Arial"/>
          <w:sz w:val="16"/>
          <w:szCs w:val="16"/>
        </w:rPr>
        <w:lastRenderedPageBreak/>
        <w:t>trestního řízení, ke kterému se předvolávají nebo o kterém se vyrozumívají. Jestliže by celkový počet zvolených zmocněnců vzrostl na více než šest a poškoze</w:t>
      </w:r>
      <w:r w:rsidRPr="00D81A52">
        <w:rPr>
          <w:rFonts w:ascii="Arial" w:hAnsi="Arial" w:cs="Arial"/>
          <w:sz w:val="16"/>
          <w:szCs w:val="16"/>
        </w:rPr>
        <w:t>ní se mezi sebou o výběru nedohodnou, provede výběr s přihlédnutím k zájmům poškozených soud. Společný zmocněnec vykonává práva poškozených, které zastupuje, včetně uplatnění nároku na náhradu škody nebo nemajetkové újmy nebo na vydání bezdůvodného obohace</w:t>
      </w:r>
      <w:r w:rsidRPr="00D81A52">
        <w:rPr>
          <w:rFonts w:ascii="Arial" w:hAnsi="Arial" w:cs="Arial"/>
          <w:sz w:val="16"/>
          <w:szCs w:val="16"/>
        </w:rPr>
        <w:t xml:space="preserve">ní v trestním řízení. </w:t>
      </w:r>
    </w:p>
    <w:p w14:paraId="4C699C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B261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Návrh podle </w:t>
      </w:r>
      <w:hyperlink r:id="rId268"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nelze podat, bylo-li o nároku již rozhodnuto v občanskoprávním nebo v jiném příslušném řízení. </w:t>
      </w:r>
    </w:p>
    <w:p w14:paraId="785E1D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A4945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44a </w:t>
      </w:r>
    </w:p>
    <w:p w14:paraId="3DDCA8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25D74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7C0790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DEF471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F87703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45 </w:t>
      </w:r>
      <w:hyperlink r:id="rId26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9E891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1713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Není-li poškozený osobou plně svéprávnou nebo je-li omezen ve svéprávnosti, vykonává jeho práva podle tohoto zákona jeho zákonný zástupce nebo </w:t>
      </w:r>
      <w:r w:rsidRPr="00D81A52">
        <w:rPr>
          <w:rFonts w:ascii="Arial" w:hAnsi="Arial" w:cs="Arial"/>
          <w:sz w:val="16"/>
          <w:szCs w:val="16"/>
        </w:rPr>
        <w:t>opatrovník. V případě, že je nebezpečí z prodlení a zákonný zástupce nebo opatrovník nemůže vykonávat práva uvedená ve větě první nebo nebyl-li opatrovník ustanoven, ačkoli jsou dány důvody pro jeho ustanovení, je třeba opatrovníka neprodleně ustanovit. Op</w:t>
      </w:r>
      <w:r w:rsidRPr="00D81A52">
        <w:rPr>
          <w:rFonts w:ascii="Arial" w:hAnsi="Arial" w:cs="Arial"/>
          <w:sz w:val="16"/>
          <w:szCs w:val="16"/>
        </w:rPr>
        <w:t xml:space="preserve">atrovníka je třeba neprodleně ustanovit také v případě, že je nebezpečí z prodlení a poškozený je právnickou osobou a nemá osobu způsobilou činit úkony v řízení. </w:t>
      </w:r>
    </w:p>
    <w:p w14:paraId="224FB0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27A2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Opatrovníka ustanovuje předseda senátu a v přípravném řízení státní zástupce. Jinou os</w:t>
      </w:r>
      <w:r w:rsidRPr="00D81A52">
        <w:rPr>
          <w:rFonts w:ascii="Arial" w:hAnsi="Arial" w:cs="Arial"/>
          <w:sz w:val="16"/>
          <w:szCs w:val="16"/>
        </w:rPr>
        <w:t>obu než advokáta lze ustanovit opatrovníkem jen s jejím souhlasem. Nelze jím ustanovit osobu, u níž lze mít důvodnou obavu, že pro svůj zájem na výsledku řízení nebude řádně hájit zájmy poškozeného. Usnesení o ustanovení opatrovníka se oznamuje tomu, kdo j</w:t>
      </w:r>
      <w:r w:rsidRPr="00D81A52">
        <w:rPr>
          <w:rFonts w:ascii="Arial" w:hAnsi="Arial" w:cs="Arial"/>
          <w:sz w:val="16"/>
          <w:szCs w:val="16"/>
        </w:rPr>
        <w:t xml:space="preserve">e jím ustanovován, a nevylučuje-li to povaha věci, též poškozenému. Proti rozhodnutí o ustanovení opatrovníka je přípustná stížnost. </w:t>
      </w:r>
    </w:p>
    <w:p w14:paraId="199843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6452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Jde-li o uplatnění nároku na náhradu škody nebo na vydání bezdůvodného obohacení (</w:t>
      </w:r>
      <w:hyperlink r:id="rId270"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přecházejí práva, která tento zákon přiznává poškozenému, i na jeho právního nástupce. </w:t>
      </w:r>
    </w:p>
    <w:p w14:paraId="00B880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38730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45a </w:t>
      </w:r>
      <w:hyperlink r:id="rId271" w:history="1">
        <w:r w:rsidRPr="00D81A52">
          <w:rPr>
            <w:rFonts w:ascii="Arial" w:hAnsi="Arial" w:cs="Arial"/>
            <w:color w:val="0000FF"/>
            <w:sz w:val="16"/>
            <w:szCs w:val="16"/>
            <w:u w:val="single"/>
          </w:rPr>
          <w:t>[Komentá</w:t>
        </w:r>
        <w:r w:rsidRPr="00D81A52">
          <w:rPr>
            <w:rFonts w:ascii="Arial" w:hAnsi="Arial" w:cs="Arial"/>
            <w:color w:val="0000FF"/>
            <w:sz w:val="16"/>
            <w:szCs w:val="16"/>
            <w:u w:val="single"/>
          </w:rPr>
          <w:t>ř WK]</w:t>
        </w:r>
      </w:hyperlink>
      <w:r w:rsidRPr="00D81A52">
        <w:rPr>
          <w:rFonts w:ascii="Arial" w:hAnsi="Arial" w:cs="Arial"/>
          <w:sz w:val="16"/>
          <w:szCs w:val="16"/>
        </w:rPr>
        <w:t xml:space="preserve"> </w:t>
      </w:r>
    </w:p>
    <w:p w14:paraId="2DA0A2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7C40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Veškeré písemnosti určené poškozenému se doručují na adresu, kterou poškozený uvede. Má-li zmocněnce, doručuje se pouze jemu; to neplatí, jestliže se poškozenému zasílá výzva, aby osobně něco vykonal. </w:t>
      </w:r>
    </w:p>
    <w:p w14:paraId="67C02F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E35C1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 </w:t>
      </w:r>
      <w:hyperlink r:id="rId27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4FA9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22BB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Orgány činné v trestním řízení jsou povinny poškozeného o jeho právech poučit a poskytnout mu plnou možnost k jejich uplatnění; v rámci poučení jej upozor</w:t>
      </w:r>
      <w:r w:rsidRPr="00D81A52">
        <w:rPr>
          <w:rFonts w:ascii="Arial" w:hAnsi="Arial" w:cs="Arial"/>
          <w:sz w:val="16"/>
          <w:szCs w:val="16"/>
        </w:rPr>
        <w:t>ní i na možnost žádat o uspokojení nároku na náhradu škody nebo nemajetkové újmy způsobené trestným činem nebo na vydání bezdůvodného obohacení získaného trestným činem podle zákona o použití peněžních prostředků z majetkových trestních sankcí. Je-li veden</w:t>
      </w:r>
      <w:r w:rsidRPr="00D81A52">
        <w:rPr>
          <w:rFonts w:ascii="Arial" w:hAnsi="Arial" w:cs="Arial"/>
          <w:sz w:val="16"/>
          <w:szCs w:val="16"/>
        </w:rPr>
        <w:t>o řízení pro trestný čin, u něhož lze sjednat dohodu o vině a trestu nebo vydat trestní příkaz, upozorní orgány činné v trestním řízení při poučení prováděném v přípravném řízení poškozeného také na to, že může být vydán trestní příkaz nebo může dojít k sj</w:t>
      </w:r>
      <w:r w:rsidRPr="00D81A52">
        <w:rPr>
          <w:rFonts w:ascii="Arial" w:hAnsi="Arial" w:cs="Arial"/>
          <w:sz w:val="16"/>
          <w:szCs w:val="16"/>
        </w:rPr>
        <w:t xml:space="preserve">ednání dohody o vině a trestu a že v takovém případě je možné uplatnit nárok na náhradu škody nebo nemajetkové újmy v penězích nebo na vydání bezdůvodného obohacení nejpozději do doby vydání trestního příkazu nebo při prvním jednání o takové dohodě. Má-li </w:t>
      </w:r>
      <w:r w:rsidRPr="00D81A52">
        <w:rPr>
          <w:rFonts w:ascii="Arial" w:hAnsi="Arial" w:cs="Arial"/>
          <w:sz w:val="16"/>
          <w:szCs w:val="16"/>
        </w:rPr>
        <w:t xml:space="preserve">poškozený postavení oběti podle </w:t>
      </w:r>
      <w:hyperlink r:id="rId273"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jsou povinny jej poučit též o právech podle </w:t>
      </w:r>
      <w:hyperlink r:id="rId274"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a poskytnout mu plnou možnost k jejich uplatnění. </w:t>
      </w:r>
    </w:p>
    <w:p w14:paraId="3D7535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89A7C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nároku poškozeného </w:t>
      </w:r>
    </w:p>
    <w:p w14:paraId="3FF665F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AB2AB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47 </w:t>
      </w:r>
      <w:hyperlink r:id="rId2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66F6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01B87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Byla-li </w:t>
      </w:r>
      <w:r w:rsidRPr="00D81A52">
        <w:rPr>
          <w:rFonts w:ascii="Arial" w:hAnsi="Arial" w:cs="Arial"/>
          <w:sz w:val="16"/>
          <w:szCs w:val="16"/>
        </w:rPr>
        <w:t>poškozenému způsobena trestným činem škoda nebo nemajetková újma, nebo získal-li obviněný takovým trestným činem na jeho úkor bezdůvodné obohacení, lze nárok až do pravděpodobné výše škody nebo nemajetkové újmy nebo až do pravděpodobného rozsahu bezdůvodné</w:t>
      </w:r>
      <w:r w:rsidRPr="00D81A52">
        <w:rPr>
          <w:rFonts w:ascii="Arial" w:hAnsi="Arial" w:cs="Arial"/>
          <w:sz w:val="16"/>
          <w:szCs w:val="16"/>
        </w:rPr>
        <w:t xml:space="preserve">ho obohacení zajistit na majetku obviněného. Zajišťovat nelze nárok, který nelze v trestním řízení uplatnit. K zajištění nelze užít majetek, který je podle zvláštního právního předpisu vyloučen z výkonu rozhodnutí o zajištění. </w:t>
      </w:r>
    </w:p>
    <w:p w14:paraId="3B26B2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9B56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zajištění podle ods</w:t>
      </w:r>
      <w:r w:rsidRPr="00D81A52">
        <w:rPr>
          <w:rFonts w:ascii="Arial" w:hAnsi="Arial" w:cs="Arial"/>
          <w:sz w:val="16"/>
          <w:szCs w:val="16"/>
        </w:rPr>
        <w:t>tavce 1 rozhoduje soud na návrh státního zástupce nebo poškozeného, v přípravném řízení státní zástupce na návrh poškozeného. V přípravném řízení může státní zástupce nárok zajistit i bez návrhu poškozeného, vyžaduje-li to ochrana jeho zájmů, zejména hrozí</w:t>
      </w:r>
      <w:r w:rsidRPr="00D81A52">
        <w:rPr>
          <w:rFonts w:ascii="Arial" w:hAnsi="Arial" w:cs="Arial"/>
          <w:sz w:val="16"/>
          <w:szCs w:val="16"/>
        </w:rPr>
        <w:t xml:space="preserve">-li nebezpečí z prodlení. </w:t>
      </w:r>
    </w:p>
    <w:p w14:paraId="2063D7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5077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poškozenému známo, že obviněný je vlastníkem nemovité věci nebo má některou movitou věc umístěnu mimo místo jeho trvalého nebo jiného pobytu, uvede podle možností již v návrhu na zajištění svého nároku na náhradu ško</w:t>
      </w:r>
      <w:r w:rsidRPr="00D81A52">
        <w:rPr>
          <w:rFonts w:ascii="Arial" w:hAnsi="Arial" w:cs="Arial"/>
          <w:sz w:val="16"/>
          <w:szCs w:val="16"/>
        </w:rPr>
        <w:t xml:space="preserve">dy nebo nemajetkové újmy nebo na vydání bezdůvodného obohacení, kde taková věc je. </w:t>
      </w:r>
    </w:p>
    <w:p w14:paraId="76F767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555D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Soud a v přípravném řízení státní zástupce v usnesení o zajištění zakáže obviněnému, aby majetek uvedený v rozhodnutí o zajištění a případně též majetek, který bude </w:t>
      </w:r>
      <w:r w:rsidRPr="00D81A52">
        <w:rPr>
          <w:rFonts w:ascii="Arial" w:hAnsi="Arial" w:cs="Arial"/>
          <w:sz w:val="16"/>
          <w:szCs w:val="16"/>
        </w:rPr>
        <w:t>při výkonu takového rozhodnutí sepsán, po oznámení usnesení převedl na jiného nebo jej zatížil anebo aby jej záměrně poškozoval nebo ničil. Dále mu uloží, aby předsedovi senátu a v přípravném řízení státnímu zástupci do 15 dnů od oznámení usnesení a u násl</w:t>
      </w:r>
      <w:r w:rsidRPr="00D81A52">
        <w:rPr>
          <w:rFonts w:ascii="Arial" w:hAnsi="Arial" w:cs="Arial"/>
          <w:sz w:val="16"/>
          <w:szCs w:val="16"/>
        </w:rPr>
        <w:t>edně sepsaného majetku v jimi stanovené lhůtě sdělil, zda a kdo má k zajištěnému majetku předkupní nebo jiné právo nebo zda je jiným způsobem omezen výkon práva s ním nakládat, a bylo-li zajištěno majetkové právo, též kdo je osobou povinnou poskytnout odpo</w:t>
      </w:r>
      <w:r w:rsidRPr="00D81A52">
        <w:rPr>
          <w:rFonts w:ascii="Arial" w:hAnsi="Arial" w:cs="Arial"/>
          <w:sz w:val="16"/>
          <w:szCs w:val="16"/>
        </w:rPr>
        <w:t>vídající plnění, s upozorněním na následky nevyhovění takové výzvě ve stanovené lhůtě (</w:t>
      </w:r>
      <w:hyperlink r:id="rId276" w:history="1">
        <w:r w:rsidRPr="00D81A52">
          <w:rPr>
            <w:rFonts w:ascii="Arial" w:hAnsi="Arial" w:cs="Arial"/>
            <w:color w:val="0000FF"/>
            <w:sz w:val="16"/>
            <w:szCs w:val="16"/>
            <w:u w:val="single"/>
          </w:rPr>
          <w:t>§ 66</w:t>
        </w:r>
      </w:hyperlink>
      <w:r w:rsidRPr="00D81A52">
        <w:rPr>
          <w:rFonts w:ascii="Arial" w:hAnsi="Arial" w:cs="Arial"/>
          <w:sz w:val="16"/>
          <w:szCs w:val="16"/>
        </w:rPr>
        <w:t>). Je-li to zapotřebí pro účely zajištění, lze v usnesení o zajištění nebo i v</w:t>
      </w:r>
      <w:r w:rsidRPr="00D81A52">
        <w:rPr>
          <w:rFonts w:ascii="Arial" w:hAnsi="Arial" w:cs="Arial"/>
          <w:sz w:val="16"/>
          <w:szCs w:val="16"/>
        </w:rPr>
        <w:t xml:space="preserve"> dodatečném usnesení zakázat nebo omezit také výkon dalších práv souvisejících se zajištěným majetkem, a to včetně práv teprve v budoucnu vzniklých. Právní jednání učiněné v rozporu se zákazy uvedenými ve větě první a třetí je neplatné, přičemž soud k nepl</w:t>
      </w:r>
      <w:r w:rsidRPr="00D81A52">
        <w:rPr>
          <w:rFonts w:ascii="Arial" w:hAnsi="Arial" w:cs="Arial"/>
          <w:sz w:val="16"/>
          <w:szCs w:val="16"/>
        </w:rPr>
        <w:t xml:space="preserve">atnosti přihlédne i bez návrhu; o tom je třeba obviněného poučit. </w:t>
      </w:r>
    </w:p>
    <w:p w14:paraId="41EAAB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CF64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(5) S majetkem obviněného, na který se vztahuje rozhodnutí o zajištění podle odstavců 1 a 2, lze v rámci výkonu rozhodnutí, veřejné dražby, exekuce nebo insolvenčního řízení nakládat jen</w:t>
      </w:r>
      <w:r w:rsidRPr="00D81A52">
        <w:rPr>
          <w:rFonts w:ascii="Arial" w:hAnsi="Arial" w:cs="Arial"/>
          <w:sz w:val="16"/>
          <w:szCs w:val="16"/>
        </w:rPr>
        <w:t xml:space="preserve"> po předchozím souhlasu soudu a v přípravném řízení státního zástupce. Na úhradu pohledávek, které jsou předmětem výkonu rozhodnutí, veřejné dražby, exekuce nebo insolvenčního řízení, se přednostně použije majetek nedotčený rozhodnutím o zajištění. </w:t>
      </w:r>
    </w:p>
    <w:p w14:paraId="4940CD4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0F28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w:t>
      </w:r>
      <w:r w:rsidRPr="00D81A52">
        <w:rPr>
          <w:rFonts w:ascii="Arial" w:hAnsi="Arial" w:cs="Arial"/>
          <w:sz w:val="16"/>
          <w:szCs w:val="16"/>
        </w:rPr>
        <w:t xml:space="preserve"> Práva třetích osob k zajištěnému majetku lze uplatnit podle zvláštního právního předpisu. </w:t>
      </w:r>
    </w:p>
    <w:p w14:paraId="1E863A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8B3B4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Poškozený musí být o zajištění jeho nároku vždy vyrozuměn s upozorněním na důvody, pro něž se zajištění podle </w:t>
      </w:r>
      <w:hyperlink r:id="rId277" w:history="1">
        <w:r w:rsidRPr="00D81A52">
          <w:rPr>
            <w:rFonts w:ascii="Arial" w:hAnsi="Arial" w:cs="Arial"/>
            <w:color w:val="0000FF"/>
            <w:sz w:val="16"/>
            <w:szCs w:val="16"/>
            <w:u w:val="single"/>
          </w:rPr>
          <w:t>§ 48 odst. 1</w:t>
        </w:r>
      </w:hyperlink>
      <w:r w:rsidRPr="00D81A52">
        <w:rPr>
          <w:rFonts w:ascii="Arial" w:hAnsi="Arial" w:cs="Arial"/>
          <w:sz w:val="16"/>
          <w:szCs w:val="16"/>
        </w:rPr>
        <w:t xml:space="preserve"> zruší. </w:t>
      </w:r>
    </w:p>
    <w:p w14:paraId="5E6E7E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EA19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Výkon rozhodnutí o zajištění nároku poškozeného a postup při správě zajištěného majetku stanoví zvláštní právní předpis. Při vrácení, vydání a jiném nakládání se zajištěnou věcí</w:t>
      </w:r>
      <w:r w:rsidRPr="00D81A52">
        <w:rPr>
          <w:rFonts w:ascii="Arial" w:hAnsi="Arial" w:cs="Arial"/>
          <w:sz w:val="16"/>
          <w:szCs w:val="16"/>
        </w:rPr>
        <w:t xml:space="preserve">, která byla vydána nebo odňata, se postupuje přiměřeně podle ustanovení o vrácení, vydání a jiném nakládání s věcí důležitou pro trestní řízení. </w:t>
      </w:r>
    </w:p>
    <w:p w14:paraId="62DC39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9FD48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47a </w:t>
      </w:r>
      <w:hyperlink r:id="rId2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FA973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2C28B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a v přípravném řízení státní zástupce upustí od provedení zajišťovacích úkonů nebo zajištění zruší, pokud obviněný nebo s jeho souhlasem jiná osoba složí na účet soudu u peněžního ústavu peněžitou jistotu ve výši odpovídající pravděpodobnému nár</w:t>
      </w:r>
      <w:r w:rsidRPr="00D81A52">
        <w:rPr>
          <w:rFonts w:ascii="Arial" w:hAnsi="Arial" w:cs="Arial"/>
          <w:sz w:val="16"/>
          <w:szCs w:val="16"/>
        </w:rPr>
        <w:t>oku poškozeného na náhradu škody nebo nemajetkové újmy nebo na vydání bezdůvodného obohacení; jiná osoba musí být seznámena s podstatou obvinění a se skutečnostmi, které vedly nebo by mohly vést k zajištění. Byla-li složena peněžitá jistota nižší, soud a v</w:t>
      </w:r>
      <w:r w:rsidRPr="00D81A52">
        <w:rPr>
          <w:rFonts w:ascii="Arial" w:hAnsi="Arial" w:cs="Arial"/>
          <w:sz w:val="16"/>
          <w:szCs w:val="16"/>
        </w:rPr>
        <w:t xml:space="preserve"> přípravném řízení státní zástupce provede zajišťovací úkony na majetku obviněného v rozsahu, v jakém pravděpodobný nárok poškozeného na náhradu škody nebo nemajetkové újmy nebo na vydání bezdůvodného obohacení není zajištěn peněžitou jistotou. </w:t>
      </w:r>
    </w:p>
    <w:p w14:paraId="6C6670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E45D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Pen</w:t>
      </w:r>
      <w:r w:rsidRPr="00D81A52">
        <w:rPr>
          <w:rFonts w:ascii="Arial" w:hAnsi="Arial" w:cs="Arial"/>
          <w:sz w:val="16"/>
          <w:szCs w:val="16"/>
        </w:rPr>
        <w:t>ěžitou jistotu podle odstavce 1 soud a v přípravném řízení státní zástupce zruší nebo omezí, jestliže pominuly důvody pro zajištění nároku poškozeného nebo je zřejmé, že nárok na náhradu škody nebo nemajetkové újmy nebo na vydání bezdůvodného obohacení poš</w:t>
      </w:r>
      <w:r w:rsidRPr="00D81A52">
        <w:rPr>
          <w:rFonts w:ascii="Arial" w:hAnsi="Arial" w:cs="Arial"/>
          <w:sz w:val="16"/>
          <w:szCs w:val="16"/>
        </w:rPr>
        <w:t xml:space="preserve">kozenému v trestním řízení nelze přiznat nebo je podstatně nižší. </w:t>
      </w:r>
    </w:p>
    <w:p w14:paraId="43DE81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27F2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Nerozhodne-li soud jinak, trvá peněžitá jistota podle odstavce 1 do právní moci odsuzujícího rozsudku. Byl-li takovým rozsudkem přiznán poškozenému nárok na náhradu škody nebo nemaje</w:t>
      </w:r>
      <w:r w:rsidRPr="00D81A52">
        <w:rPr>
          <w:rFonts w:ascii="Arial" w:hAnsi="Arial" w:cs="Arial"/>
          <w:sz w:val="16"/>
          <w:szCs w:val="16"/>
        </w:rPr>
        <w:t xml:space="preserve">tkové újmy nebo na vydání bezdůvodného obohacení, uhradí ji soud z peněžité jistoty. </w:t>
      </w:r>
    </w:p>
    <w:p w14:paraId="799924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2CEB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odstavců 1 a 2 je přípustná stížnost, jež má odkladný účinek. </w:t>
      </w:r>
    </w:p>
    <w:p w14:paraId="6D4BF0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5CA81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48 </w:t>
      </w:r>
      <w:hyperlink r:id="rId2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EA94E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02F9D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a v přípravném řízení státní zástupce zajištění zruší, </w:t>
      </w:r>
    </w:p>
    <w:p w14:paraId="1DCA4E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3880C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pomine-li důvod, pro který bylo nařízeno, </w:t>
      </w:r>
    </w:p>
    <w:p w14:paraId="13B08A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C73C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bylo-li trestní stíhání pravomocně zastaveno nebo skončilo-li pravomocným zprošťujícím rozsudkem, nebo </w:t>
      </w:r>
    </w:p>
    <w:p w14:paraId="546F34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4F3D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uplynuly-li čtyři měsíce ode dne, kdy nabyl právní moci rozsudek, jímž byl obžalovaný uznán vinným, nebo ode dne, kdy nabylo právní moci usnesení, jímž byla věc postoupena jinému orgánu. </w:t>
      </w:r>
    </w:p>
    <w:p w14:paraId="7FF333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18AB6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Zajištění je třeba omezit, ukáže-li se, že ho není třeba v</w:t>
      </w:r>
      <w:r w:rsidRPr="00D81A52">
        <w:rPr>
          <w:rFonts w:ascii="Arial" w:hAnsi="Arial" w:cs="Arial"/>
          <w:sz w:val="16"/>
          <w:szCs w:val="16"/>
        </w:rPr>
        <w:t xml:space="preserve"> rozsahu, v němž bylo nařízeno. </w:t>
      </w:r>
    </w:p>
    <w:p w14:paraId="3D736D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49ED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 důležitých důvodů může soud a v přípravném řízení státní zástupce na návrh obviněného povolit provedení úkonu, který se týká zajištěného majetku. </w:t>
      </w:r>
    </w:p>
    <w:p w14:paraId="7F36C4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0DCF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Obviněný má právo kdykoliv po právní moci usnesení</w:t>
      </w:r>
      <w:r w:rsidRPr="00D81A52">
        <w:rPr>
          <w:rFonts w:ascii="Arial" w:hAnsi="Arial" w:cs="Arial"/>
          <w:sz w:val="16"/>
          <w:szCs w:val="16"/>
        </w:rPr>
        <w:t xml:space="preserve"> o zajištění žádat o zrušení nebo omezení zajištění; o této žádosti soud a v přípravném řízení státní zástupce, který o ní rozhoduje, vyrozumí poškozeného, jehož nárok byl zajištěn. Byla-li žádost zamítnuta, může ji obviněný, neuvede-li v ní nové důvody, o</w:t>
      </w:r>
      <w:r w:rsidRPr="00D81A52">
        <w:rPr>
          <w:rFonts w:ascii="Arial" w:hAnsi="Arial" w:cs="Arial"/>
          <w:sz w:val="16"/>
          <w:szCs w:val="16"/>
        </w:rPr>
        <w:t xml:space="preserve">pakovat až po uplynutí 30 dnů od právní moci takového rozhodnutí. </w:t>
      </w:r>
    </w:p>
    <w:p w14:paraId="73D467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95409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49 </w:t>
      </w:r>
      <w:hyperlink r:id="rId28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DC06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1E78DF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Proti rozhodnutí podle </w:t>
      </w:r>
      <w:hyperlink r:id="rId281" w:history="1">
        <w:r w:rsidRPr="00D81A52">
          <w:rPr>
            <w:rFonts w:ascii="Arial" w:hAnsi="Arial" w:cs="Arial"/>
            <w:color w:val="0000FF"/>
            <w:sz w:val="16"/>
            <w:szCs w:val="16"/>
            <w:u w:val="single"/>
          </w:rPr>
          <w:t>§ 47</w:t>
        </w:r>
      </w:hyperlink>
      <w:r w:rsidRPr="00D81A52">
        <w:rPr>
          <w:rFonts w:ascii="Arial" w:hAnsi="Arial" w:cs="Arial"/>
          <w:sz w:val="16"/>
          <w:szCs w:val="16"/>
        </w:rPr>
        <w:t xml:space="preserve"> a </w:t>
      </w:r>
      <w:hyperlink r:id="rId282" w:history="1">
        <w:r w:rsidRPr="00D81A52">
          <w:rPr>
            <w:rFonts w:ascii="Arial" w:hAnsi="Arial" w:cs="Arial"/>
            <w:color w:val="0000FF"/>
            <w:sz w:val="16"/>
            <w:szCs w:val="16"/>
            <w:u w:val="single"/>
          </w:rPr>
          <w:t>48</w:t>
        </w:r>
      </w:hyperlink>
      <w:r w:rsidRPr="00D81A52">
        <w:rPr>
          <w:rFonts w:ascii="Arial" w:hAnsi="Arial" w:cs="Arial"/>
          <w:sz w:val="16"/>
          <w:szCs w:val="16"/>
        </w:rPr>
        <w:t xml:space="preserve"> je přípustná stížnost, jež má, pokud jde o zrušení zajištění, jeho omezení nebo povolení provedení úkonu, odkladný účinek. </w:t>
      </w:r>
    </w:p>
    <w:p w14:paraId="7B3E7E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84BD7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ODD</w:t>
      </w:r>
      <w:r w:rsidRPr="00D81A52">
        <w:rPr>
          <w:rFonts w:ascii="Arial" w:hAnsi="Arial" w:cs="Arial"/>
          <w:b/>
          <w:bCs/>
          <w:sz w:val="16"/>
          <w:szCs w:val="16"/>
        </w:rPr>
        <w:t xml:space="preserve">ÍL OSMÝ </w:t>
      </w:r>
    </w:p>
    <w:p w14:paraId="2A655BF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85F57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Zmocněnec zúčastněné osoby a poškozeného </w:t>
      </w:r>
    </w:p>
    <w:p w14:paraId="67277F5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14C4E7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50 </w:t>
      </w:r>
      <w:hyperlink r:id="rId28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76C32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DD4C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Zúčastněná osoba a poškozený se mohou dát zastupovat zmocněncem, kterým může být i právnická</w:t>
      </w:r>
      <w:r w:rsidRPr="00D81A52">
        <w:rPr>
          <w:rFonts w:ascii="Arial" w:hAnsi="Arial" w:cs="Arial"/>
          <w:sz w:val="16"/>
          <w:szCs w:val="16"/>
        </w:rPr>
        <w:t xml:space="preserve"> osoba; o tom je třeba je poučit. Zmocněnec poškozeného může být současně důvěrníkem podle </w:t>
      </w:r>
      <w:hyperlink r:id="rId284"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w:t>
      </w:r>
    </w:p>
    <w:p w14:paraId="40DB29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E37E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zmocněncem zúčastněné osoby nebo p</w:t>
      </w:r>
      <w:r w:rsidRPr="00D81A52">
        <w:rPr>
          <w:rFonts w:ascii="Arial" w:hAnsi="Arial" w:cs="Arial"/>
          <w:sz w:val="16"/>
          <w:szCs w:val="16"/>
        </w:rPr>
        <w:t xml:space="preserve">oškozeného fyzická osoba, nesmí jím být osoba, která není plně svéprávná nebo jejíž svéprávnost je omezena; při hlavním líčení a veřejném zasedání nemůže být zmocněncem ten, kdo je k němu předvolán jako svědek, znalec nebo tlumočník. </w:t>
      </w:r>
    </w:p>
    <w:p w14:paraId="5C8355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71658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51 </w:t>
      </w:r>
      <w:hyperlink r:id="rId28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A51D7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C308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Zmocněnec zúčastněné osoby a poškozeného je oprávněn činit za zúčastněnou osobu nebo poškozeného návrhy </w:t>
      </w:r>
      <w:r w:rsidRPr="00D81A52">
        <w:rPr>
          <w:rFonts w:ascii="Arial" w:hAnsi="Arial" w:cs="Arial"/>
          <w:sz w:val="16"/>
          <w:szCs w:val="16"/>
        </w:rPr>
        <w:lastRenderedPageBreak/>
        <w:t>a podávat za ně žádosti a opravné prostředky; je též oprávně</w:t>
      </w:r>
      <w:r w:rsidRPr="00D81A52">
        <w:rPr>
          <w:rFonts w:ascii="Arial" w:hAnsi="Arial" w:cs="Arial"/>
          <w:sz w:val="16"/>
          <w:szCs w:val="16"/>
        </w:rPr>
        <w:t xml:space="preserve">n zúčastnit se všech úkonů, kterých se může zúčastnit zúčastněná osoba nebo poškozený. </w:t>
      </w:r>
    </w:p>
    <w:p w14:paraId="252DF4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FB7D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Zmocněnec poškozeného a zúčastněné osoby je již od zahájení trestního stíhání oprávněn být přítomen při vyšetřovacích úkonech, jimiž se mají objasnit skutečnosti</w:t>
      </w:r>
      <w:r w:rsidRPr="00D81A52">
        <w:rPr>
          <w:rFonts w:ascii="Arial" w:hAnsi="Arial" w:cs="Arial"/>
          <w:sz w:val="16"/>
          <w:szCs w:val="16"/>
        </w:rPr>
        <w:t xml:space="preserve"> důležité pro uplatnění práv osob, které zastupuje, a jejich výsledek může být použit jako důkaz v řízení před soudem, ledaže by přítomností zmocněnce mohl být zmařen účel trestního řízení nebo nelze provedení úkonu odložit a vyrozumění o něm zajistit. Můž</w:t>
      </w:r>
      <w:r w:rsidRPr="00D81A52">
        <w:rPr>
          <w:rFonts w:ascii="Arial" w:hAnsi="Arial" w:cs="Arial"/>
          <w:sz w:val="16"/>
          <w:szCs w:val="16"/>
        </w:rPr>
        <w:t xml:space="preserve">e obviněnému i jiným vyslýchaným osobám klást otázky, avšak teprve tehdy, až policejní orgán výslech skončí a udělí mu k tomu slovo. Námitky proti způsobu provádění úkonu může vznášet kdykoli v jeho průběhu. </w:t>
      </w:r>
    </w:p>
    <w:p w14:paraId="410352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7D52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Oznámí-li zmocněnec policejní</w:t>
      </w:r>
      <w:r w:rsidRPr="00D81A52">
        <w:rPr>
          <w:rFonts w:ascii="Arial" w:hAnsi="Arial" w:cs="Arial"/>
          <w:sz w:val="16"/>
          <w:szCs w:val="16"/>
        </w:rPr>
        <w:t>mu orgánu, že se chce účastnit vyšetřovacího úkonu podle odstavce 2, je policejní orgán povinen včas zmocněnci sdělit, o jaký druh úkonu se jedná, dobu a místo jeho konání, ledaže nelze provedení úkonu odložit a vyrozumění zmocněnce nelze zajistit. Spočívá</w:t>
      </w:r>
      <w:r w:rsidRPr="00D81A52">
        <w:rPr>
          <w:rFonts w:ascii="Arial" w:hAnsi="Arial" w:cs="Arial"/>
          <w:sz w:val="16"/>
          <w:szCs w:val="16"/>
        </w:rPr>
        <w:t xml:space="preserve">-li úkon ve výslechu osoby, policejní orgán zmocněnci sdělí i údaje, podle nichž lze takovou osobu ztotožnit. Nelze-li tyto údaje předem určit, musí být ze sdělení zřejmé, k čemu má tato osoba vypovídat. </w:t>
      </w:r>
    </w:p>
    <w:p w14:paraId="5DDE2E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BD28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Má-li se zmocněnec poškozeného nebo zúčastně</w:t>
      </w:r>
      <w:r w:rsidRPr="00D81A52">
        <w:rPr>
          <w:rFonts w:ascii="Arial" w:hAnsi="Arial" w:cs="Arial"/>
          <w:sz w:val="16"/>
          <w:szCs w:val="16"/>
        </w:rPr>
        <w:t xml:space="preserve">né osoby zúčastnit výslechu svědka, jehož totožnost má být z důvodů uvedených v </w:t>
      </w:r>
      <w:hyperlink r:id="rId286"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je policejní orgán povinen přijmout opatření, která znemožňují zmoc</w:t>
      </w:r>
      <w:r w:rsidRPr="00D81A52">
        <w:rPr>
          <w:rFonts w:ascii="Arial" w:hAnsi="Arial" w:cs="Arial"/>
          <w:sz w:val="16"/>
          <w:szCs w:val="16"/>
        </w:rPr>
        <w:t xml:space="preserve">něnci zjistit skutečnou totožnost svědka, a proto sdělení o výslechu svědka, jehož totožnost má být z důvodů uvedených v </w:t>
      </w:r>
      <w:hyperlink r:id="rId287"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nesmí obsahovat údaje, pod</w:t>
      </w:r>
      <w:r w:rsidRPr="00D81A52">
        <w:rPr>
          <w:rFonts w:ascii="Arial" w:hAnsi="Arial" w:cs="Arial"/>
          <w:sz w:val="16"/>
          <w:szCs w:val="16"/>
        </w:rPr>
        <w:t xml:space="preserve">le nichž by bylo možné zjistit skutečnou totožnost svědka. </w:t>
      </w:r>
    </w:p>
    <w:p w14:paraId="06D9D7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39FE7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51a </w:t>
      </w:r>
      <w:hyperlink r:id="rId28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1E4E1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B60C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Osvědčí-li poškozený, </w:t>
      </w:r>
    </w:p>
    <w:p w14:paraId="5716AE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2B99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kterému byla způsobena úmyslným trestným činem těžká </w:t>
      </w:r>
      <w:r w:rsidRPr="00D81A52">
        <w:rPr>
          <w:rFonts w:ascii="Arial" w:hAnsi="Arial" w:cs="Arial"/>
          <w:sz w:val="16"/>
          <w:szCs w:val="16"/>
        </w:rPr>
        <w:t xml:space="preserve">újma na zdraví, nebo </w:t>
      </w:r>
    </w:p>
    <w:p w14:paraId="4FA3DF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C05A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který je pozůstalým po oběti, které byla trestným činem způsobena smrt, </w:t>
      </w:r>
    </w:p>
    <w:p w14:paraId="5A6A44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že nemá dostatek prostředků, aby si hradil náklady vzniklé přibráním zmocněnce, rozhodne na jeho návrh předseda senátu soudu, který koná řízení v prvním st</w:t>
      </w:r>
      <w:r w:rsidRPr="00D81A52">
        <w:rPr>
          <w:rFonts w:ascii="Arial" w:hAnsi="Arial" w:cs="Arial"/>
          <w:sz w:val="16"/>
          <w:szCs w:val="16"/>
        </w:rPr>
        <w:t>upni, a v přípravném řízení soudce, že má nárok na právní pomoc poskytovanou zmocněncem bezplatně nebo za sníženou odměnu. Stejně rozhodne o takovém návrhu poškozeného, který uplatnil v souladu se zákonem nárok na náhradu škody nebo nemajetkové újmy nebo n</w:t>
      </w:r>
      <w:r w:rsidRPr="00D81A52">
        <w:rPr>
          <w:rFonts w:ascii="Arial" w:hAnsi="Arial" w:cs="Arial"/>
          <w:sz w:val="16"/>
          <w:szCs w:val="16"/>
        </w:rPr>
        <w:t xml:space="preserve">a vydání bezdůvodného obohacení, není-li vzhledem k povaze uplatňované náhrady škody nebo nemajetkové újmy nebo její výši nebo vzhledem k povaze a rozsahu bezdůvodného obohacení zastoupení zmocněncem zjevně nadbytečné. </w:t>
      </w:r>
    </w:p>
    <w:p w14:paraId="39DC2E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E819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Poškozený mladší než osmnáct </w:t>
      </w:r>
      <w:r w:rsidRPr="00D81A52">
        <w:rPr>
          <w:rFonts w:ascii="Arial" w:hAnsi="Arial" w:cs="Arial"/>
          <w:sz w:val="16"/>
          <w:szCs w:val="16"/>
        </w:rPr>
        <w:t xml:space="preserve">let a zvlášť zranitelná oběť podle </w:t>
      </w:r>
      <w:hyperlink r:id="rId289"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mají nárok, nejde-li o trestný čin zanedbání povinné výživy (</w:t>
      </w:r>
      <w:hyperlink r:id="rId290" w:history="1">
        <w:r w:rsidRPr="00D81A52">
          <w:rPr>
            <w:rFonts w:ascii="Arial" w:hAnsi="Arial" w:cs="Arial"/>
            <w:color w:val="0000FF"/>
            <w:sz w:val="16"/>
            <w:szCs w:val="16"/>
            <w:u w:val="single"/>
          </w:rPr>
          <w:t>§ 196 trestního zákoníku</w:t>
        </w:r>
      </w:hyperlink>
      <w:r w:rsidRPr="00D81A52">
        <w:rPr>
          <w:rFonts w:ascii="Arial" w:hAnsi="Arial" w:cs="Arial"/>
          <w:sz w:val="16"/>
          <w:szCs w:val="16"/>
        </w:rPr>
        <w:t xml:space="preserve">), na právní pomoc poskytovanou zmocněncem bezplatně i bez splnění podmínek podle odstavce 1. </w:t>
      </w:r>
    </w:p>
    <w:p w14:paraId="3937AB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C9D0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Návrh na rozhodnutí podle odstavce 1 včetně příloh, jimiž má být prokázána jeho důvodno</w:t>
      </w:r>
      <w:r w:rsidRPr="00D81A52">
        <w:rPr>
          <w:rFonts w:ascii="Arial" w:hAnsi="Arial" w:cs="Arial"/>
          <w:sz w:val="16"/>
          <w:szCs w:val="16"/>
        </w:rPr>
        <w:t xml:space="preserve">st, podává poškozený v přípravném řízení prostřednictvím státního zástupce, který k němu připojí své vyjádření, a v řízení před soudem příslušnému soudu, který věc projednává. </w:t>
      </w:r>
    </w:p>
    <w:p w14:paraId="045358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6C14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případě, že si poškozený sám zmocněnce nezvolí, ustanoví jako zmocněnc</w:t>
      </w:r>
      <w:r w:rsidRPr="00D81A52">
        <w:rPr>
          <w:rFonts w:ascii="Arial" w:hAnsi="Arial" w:cs="Arial"/>
          <w:sz w:val="16"/>
          <w:szCs w:val="16"/>
        </w:rPr>
        <w:t xml:space="preserve">e za podmínek uvedených v odstavcích 1 nebo 2 předseda senátu a v přípravném řízení soudce advokáta zapsaného v registru poskytovatelů pomoci obětem trestných činů pro právní pomoc podle </w:t>
      </w:r>
      <w:hyperlink r:id="rId291"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podle místa působnosti a v pořadí, jak v něm následují. Není-li to možné nebo účelné, ustanoví zmocněncem jiného advokáta; ustanovení </w:t>
      </w:r>
      <w:hyperlink r:id="rId292" w:history="1">
        <w:r w:rsidRPr="00D81A52">
          <w:rPr>
            <w:rFonts w:ascii="Arial" w:hAnsi="Arial" w:cs="Arial"/>
            <w:color w:val="0000FF"/>
            <w:sz w:val="16"/>
            <w:szCs w:val="16"/>
            <w:u w:val="single"/>
          </w:rPr>
          <w:t>§ 39 odst. 2 a 3</w:t>
        </w:r>
      </w:hyperlink>
      <w:r w:rsidRPr="00D81A52">
        <w:rPr>
          <w:rFonts w:ascii="Arial" w:hAnsi="Arial" w:cs="Arial"/>
          <w:sz w:val="16"/>
          <w:szCs w:val="16"/>
        </w:rPr>
        <w:t xml:space="preserve"> se použijí obdobně. </w:t>
      </w:r>
    </w:p>
    <w:p w14:paraId="295715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D03E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Pominou-li důvody, které vedly k ustanovení zmocněnce poškozeného, nebo nemůže-li z důležitých důvodů zmocněnec poškozeného nadále zastupovat, rozhodne předseda senátu a v přípravném řízení soudce i </w:t>
      </w:r>
      <w:r w:rsidRPr="00D81A52">
        <w:rPr>
          <w:rFonts w:ascii="Arial" w:hAnsi="Arial" w:cs="Arial"/>
          <w:sz w:val="16"/>
          <w:szCs w:val="16"/>
        </w:rPr>
        <w:t xml:space="preserve">bez návrhu o zproštění ustanoveného zmocněnce povinnosti zastupovat poškozeného. </w:t>
      </w:r>
    </w:p>
    <w:p w14:paraId="2BEAB7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7E08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Proti usnesení podle odstavců 1, 4 a 5 je přípustná stížnost, jež má odkladný účinek. </w:t>
      </w:r>
    </w:p>
    <w:p w14:paraId="0C1EC3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46FD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Náklady vzniklé přibráním zmocněnce poškozeného, který má nárok na právní</w:t>
      </w:r>
      <w:r w:rsidRPr="00D81A52">
        <w:rPr>
          <w:rFonts w:ascii="Arial" w:hAnsi="Arial" w:cs="Arial"/>
          <w:sz w:val="16"/>
          <w:szCs w:val="16"/>
        </w:rPr>
        <w:t xml:space="preserve"> pomoc poskytovanou zmocněncem bezplatně nebo za sníženou odměnu, hradí stát. </w:t>
      </w:r>
    </w:p>
    <w:p w14:paraId="256B7B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7EA92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DEVÁTÝ </w:t>
      </w:r>
    </w:p>
    <w:p w14:paraId="412C77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E6535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Přístup k utajovaným informacím </w:t>
      </w:r>
    </w:p>
    <w:p w14:paraId="5C18330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76B82F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51b </w:t>
      </w:r>
      <w:hyperlink r:id="rId2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28D1B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A564D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Jsou-li v trestním řízení projednávány utajované informace, musí být obviněný, zúčastněná osoba, poškozený, jejich zákonní zástupci, opatrovníci, zmo</w:t>
      </w:r>
      <w:r w:rsidRPr="00D81A52">
        <w:rPr>
          <w:rFonts w:ascii="Arial" w:hAnsi="Arial" w:cs="Arial"/>
          <w:sz w:val="16"/>
          <w:szCs w:val="16"/>
        </w:rPr>
        <w:t>cněnci a důvěrníci, obhájce, znalec, tlumočník, osoby podávající odborné vyjádření, jakož i další osoby, které se podle zákona musí zúčastnit trestního řízení, předem poučeny podle zvláštního právního předpisu</w:t>
      </w:r>
      <w:r w:rsidRPr="00D81A52">
        <w:rPr>
          <w:rFonts w:ascii="Arial" w:hAnsi="Arial" w:cs="Arial"/>
          <w:sz w:val="16"/>
          <w:szCs w:val="16"/>
          <w:vertAlign w:val="superscript"/>
        </w:rPr>
        <w:t>1)</w:t>
      </w:r>
      <w:r w:rsidRPr="00D81A52">
        <w:rPr>
          <w:rFonts w:ascii="Arial" w:hAnsi="Arial" w:cs="Arial"/>
          <w:sz w:val="16"/>
          <w:szCs w:val="16"/>
        </w:rPr>
        <w:t xml:space="preserve">. </w:t>
      </w:r>
    </w:p>
    <w:p w14:paraId="3BF0AD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46FF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Poučení</w:t>
      </w:r>
      <w:r w:rsidRPr="00D81A52">
        <w:rPr>
          <w:rFonts w:ascii="Arial" w:hAnsi="Arial" w:cs="Arial"/>
          <w:sz w:val="16"/>
          <w:szCs w:val="16"/>
        </w:rPr>
        <w:t xml:space="preserve"> podle odstavce 1 provede v přípravném řízení policejní orgán nebo státní zástupce a v řízení před soudem předseda senátu. Ten, kdo toto poučení provedl, založí písemný záznam o poučení do trestního spisu a jeho kopii zašle nejpozději do 30 dnů ode dne pou</w:t>
      </w:r>
      <w:r w:rsidRPr="00D81A52">
        <w:rPr>
          <w:rFonts w:ascii="Arial" w:hAnsi="Arial" w:cs="Arial"/>
          <w:sz w:val="16"/>
          <w:szCs w:val="16"/>
        </w:rPr>
        <w:t xml:space="preserve">čení Národnímu bezpečnostnímu úřadu. </w:t>
      </w:r>
    </w:p>
    <w:p w14:paraId="0DD181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5253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Poučení podle odstavce 1 není potřebné u těch osob, které se </w:t>
      </w:r>
      <w:proofErr w:type="gramStart"/>
      <w:r w:rsidRPr="00D81A52">
        <w:rPr>
          <w:rFonts w:ascii="Arial" w:hAnsi="Arial" w:cs="Arial"/>
          <w:sz w:val="16"/>
          <w:szCs w:val="16"/>
        </w:rPr>
        <w:t>prokáží</w:t>
      </w:r>
      <w:proofErr w:type="gramEnd"/>
      <w:r w:rsidRPr="00D81A52">
        <w:rPr>
          <w:rFonts w:ascii="Arial" w:hAnsi="Arial" w:cs="Arial"/>
          <w:sz w:val="16"/>
          <w:szCs w:val="16"/>
        </w:rPr>
        <w:t xml:space="preserve"> platným osvědčením fyzické osoby pro příslušný stupeň utajení utajovaných informací a poučením, vydanými podle zvláštního právního předpisu</w:t>
      </w:r>
      <w:r w:rsidRPr="00D81A52">
        <w:rPr>
          <w:rFonts w:ascii="Arial" w:hAnsi="Arial" w:cs="Arial"/>
          <w:sz w:val="16"/>
          <w:szCs w:val="16"/>
          <w:vertAlign w:val="superscript"/>
        </w:rPr>
        <w:t>1a)</w:t>
      </w:r>
      <w:r w:rsidRPr="00D81A52">
        <w:rPr>
          <w:rFonts w:ascii="Arial" w:hAnsi="Arial" w:cs="Arial"/>
          <w:sz w:val="16"/>
          <w:szCs w:val="16"/>
        </w:rPr>
        <w:t xml:space="preserve">. </w:t>
      </w:r>
    </w:p>
    <w:p w14:paraId="264A0C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D0080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HLAVA TŘETÍ </w:t>
      </w:r>
    </w:p>
    <w:p w14:paraId="24D03A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7155C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Obecná ustanovení o úkonech trestního řízení </w:t>
      </w:r>
    </w:p>
    <w:p w14:paraId="0DF500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B0DBCC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52 </w:t>
      </w:r>
      <w:hyperlink r:id="rId294"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290F90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38D41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Způsob provádění úkonů trestního řízení </w:t>
      </w:r>
    </w:p>
    <w:p w14:paraId="002DE62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E23D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Při provádění úkonů trestního řízení</w:t>
      </w:r>
      <w:r w:rsidRPr="00D81A52">
        <w:rPr>
          <w:rFonts w:ascii="Arial" w:hAnsi="Arial" w:cs="Arial"/>
          <w:sz w:val="16"/>
          <w:szCs w:val="16"/>
        </w:rPr>
        <w:t xml:space="preserve"> se musí jednat s osobami na úkonu zúčastněnými tak, jak to vyžaduje význam a výchovný účel trestního řízení; vždy je nutno šetřit jejich osobnosti a jejich ústavou zaručených práv. </w:t>
      </w:r>
    </w:p>
    <w:p w14:paraId="314D1D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6BD0B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52a </w:t>
      </w:r>
      <w:hyperlink r:id="rId29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13236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E504E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Je-li to potřebné pro ochranu práv osob, zejména s ohledem na jejich věk nebo zdravotní stav, nebo </w:t>
      </w:r>
      <w:proofErr w:type="gramStart"/>
      <w:r w:rsidRPr="00D81A52">
        <w:rPr>
          <w:rFonts w:ascii="Arial" w:hAnsi="Arial" w:cs="Arial"/>
          <w:sz w:val="16"/>
          <w:szCs w:val="16"/>
        </w:rPr>
        <w:t>vyžadují- li</w:t>
      </w:r>
      <w:proofErr w:type="gramEnd"/>
      <w:r w:rsidRPr="00D81A52">
        <w:rPr>
          <w:rFonts w:ascii="Arial" w:hAnsi="Arial" w:cs="Arial"/>
          <w:sz w:val="16"/>
          <w:szCs w:val="16"/>
        </w:rPr>
        <w:t xml:space="preserve"> to bezpečnostní anebo jiné závažné důvody, lze při provádění úkonů trestního řízení využí</w:t>
      </w:r>
      <w:r w:rsidRPr="00D81A52">
        <w:rPr>
          <w:rFonts w:ascii="Arial" w:hAnsi="Arial" w:cs="Arial"/>
          <w:sz w:val="16"/>
          <w:szCs w:val="16"/>
        </w:rPr>
        <w:t xml:space="preserve">vat technické zařízení pro přenos obrazu a zvuku (dále jen „videokonferenční zařízení“), umožňuje-li to povaha těchto úkonů a je-li to technicky možné. </w:t>
      </w:r>
    </w:p>
    <w:p w14:paraId="09D099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8F597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7068C35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E1B8E0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Dožádání</w:t>
      </w:r>
    </w:p>
    <w:p w14:paraId="02250BF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248158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26FF63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53 </w:t>
      </w:r>
      <w:hyperlink r:id="rId29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C44FE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DF3F8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státní zástupce a policejní orgán vykonávají jednotlivé úkony trestního řízení ve svém obvodu zpravidla sami. Mimo svůj obvod vykonávají jednotlivé úkony trestního řízení dožádáním okresního soudu, státního zástupc</w:t>
      </w:r>
      <w:r w:rsidRPr="00D81A52">
        <w:rPr>
          <w:rFonts w:ascii="Arial" w:hAnsi="Arial" w:cs="Arial"/>
          <w:sz w:val="16"/>
          <w:szCs w:val="16"/>
        </w:rPr>
        <w:t>e nebo policejního orgánu, v jehož obvodu má být úkon proveden, nebo prostřednictvím videokonferenčního zařízení; není-li úkon prováděn prostřednictvím videokonferenčního zařízení, vykonají jej mimo svůj obvod sami, jen jestliže věc nesnese odkladu nebo je</w:t>
      </w:r>
      <w:r w:rsidRPr="00D81A52">
        <w:rPr>
          <w:rFonts w:ascii="Arial" w:hAnsi="Arial" w:cs="Arial"/>
          <w:sz w:val="16"/>
          <w:szCs w:val="16"/>
        </w:rPr>
        <w:t xml:space="preserve">-li toho pro řádné posouzení věci nezbytně třeba. </w:t>
      </w:r>
    </w:p>
    <w:p w14:paraId="3385BF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07DF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Nejvyšší soud, vrchní soud a krajský soud mohou jednotlivé úkony i ve svém obvodu vykonat dožádáním okresního soudu, v jehož obvodu má být úkon proveden; Nejvyšší soud a vrchní soud to mohou učinit </w:t>
      </w:r>
      <w:r w:rsidRPr="00D81A52">
        <w:rPr>
          <w:rFonts w:ascii="Arial" w:hAnsi="Arial" w:cs="Arial"/>
          <w:sz w:val="16"/>
          <w:szCs w:val="16"/>
        </w:rPr>
        <w:t xml:space="preserve">též dožádáním krajského soudu. </w:t>
      </w:r>
    </w:p>
    <w:p w14:paraId="220ADA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7FAA2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54 </w:t>
      </w:r>
      <w:hyperlink r:id="rId2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AF3A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73E4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dožádání je třeba uvést spisové údaje, jejichž znalost je nutná k řádnému provedení úkonu. Je-li třeba, připo</w:t>
      </w:r>
      <w:r w:rsidRPr="00D81A52">
        <w:rPr>
          <w:rFonts w:ascii="Arial" w:hAnsi="Arial" w:cs="Arial"/>
          <w:sz w:val="16"/>
          <w:szCs w:val="16"/>
        </w:rPr>
        <w:t>jí dožadující orgán spisy a poukáže na ty jejich části, kde jsou potřebné údaje obsaženy. Dožádaný orgán je podle povahy věci a podle toho, co při provádění úkonu vyšlo najevo, oprávněn i povinen provést i další nezbytné úkony, zejména vyslechnout další os</w:t>
      </w:r>
      <w:r w:rsidRPr="00D81A52">
        <w:rPr>
          <w:rFonts w:ascii="Arial" w:hAnsi="Arial" w:cs="Arial"/>
          <w:sz w:val="16"/>
          <w:szCs w:val="16"/>
        </w:rPr>
        <w:t xml:space="preserve">oby a dotazovat se na okolnosti v dožádání neuvedené, může-li to přispět k rychlému a správnému rozhodnutí věci. </w:t>
      </w:r>
    </w:p>
    <w:p w14:paraId="4722EB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BB55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Úkony dožádaného soudu koná soudce z povolání; má přitom práva a povinnosti předsedy senátu. </w:t>
      </w:r>
    </w:p>
    <w:p w14:paraId="2ABDC3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F4AC2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617D06B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78982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Protokol</w:t>
      </w:r>
    </w:p>
    <w:p w14:paraId="717267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D0287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510D6F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55 </w:t>
      </w:r>
      <w:hyperlink r:id="rId29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21411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FED5A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Obecná ustanovení o sepisování protokolu </w:t>
      </w:r>
    </w:p>
    <w:p w14:paraId="29575D9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AED9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Nestanoví-li zákon jinak, o každém úkonu trestního řízení se sepíše, a to zpravidla při úkonu nebo bezprost</w:t>
      </w:r>
      <w:r w:rsidRPr="00D81A52">
        <w:rPr>
          <w:rFonts w:ascii="Arial" w:hAnsi="Arial" w:cs="Arial"/>
          <w:sz w:val="16"/>
          <w:szCs w:val="16"/>
        </w:rPr>
        <w:t xml:space="preserve">ředně po něm, protokol, který musí obsahovat </w:t>
      </w:r>
    </w:p>
    <w:p w14:paraId="29DCD2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8B62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pojmenování soudu, státního zástupce nebo jiného orgánu provádějícího úkon, </w:t>
      </w:r>
    </w:p>
    <w:p w14:paraId="596033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A8C3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místo, čas a předmět úkonu, </w:t>
      </w:r>
    </w:p>
    <w:p w14:paraId="174E0D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6F79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jméno a příjmení úředních osob a jejich funkce, jméno a příjmení přítomných stran, jméno,</w:t>
      </w:r>
      <w:r w:rsidRPr="00D81A52">
        <w:rPr>
          <w:rFonts w:ascii="Arial" w:hAnsi="Arial" w:cs="Arial"/>
          <w:sz w:val="16"/>
          <w:szCs w:val="16"/>
        </w:rPr>
        <w:t xml:space="preserve"> příjmení a adresu zákonných zástupců, opatrovníků, obhájců a zmocněnců, popřípadě jméno a příjmení dalších osob, kteří se úkonu zúčastnili, a u obviněného a poškozeného též adresu, kterou uvede pro účely doručování, a další údaje nutné k zjištění nebo ově</w:t>
      </w:r>
      <w:r w:rsidRPr="00D81A52">
        <w:rPr>
          <w:rFonts w:ascii="Arial" w:hAnsi="Arial" w:cs="Arial"/>
          <w:sz w:val="16"/>
          <w:szCs w:val="16"/>
        </w:rPr>
        <w:t xml:space="preserve">ření totožnosti, včetně data narození nebo rodného čísla; jsou-li při prováděném úkonu zjištěny údaje o bydlišti a doručovací adrese, o místě výkonu zaměstnání či povolání nebo podnikání poškozeného, svědka, zákonného zástupce, opatrovníka, zmocněnce nebo </w:t>
      </w:r>
      <w:r w:rsidRPr="00D81A52">
        <w:rPr>
          <w:rFonts w:ascii="Arial" w:hAnsi="Arial" w:cs="Arial"/>
          <w:sz w:val="16"/>
          <w:szCs w:val="16"/>
        </w:rPr>
        <w:t>důvěrníka, pak se na žádost těchto osob do protokolu neuvádějí, není-li to nezbytné pro dosažení účelu trestního řízení, ale vedou se tak, aby se s nimi mohli seznamovat pouze orgány činné v trestním řízení a úředníci Probační a mediační služby činní v dan</w:t>
      </w:r>
      <w:r w:rsidRPr="00D81A52">
        <w:rPr>
          <w:rFonts w:ascii="Arial" w:hAnsi="Arial" w:cs="Arial"/>
          <w:sz w:val="16"/>
          <w:szCs w:val="16"/>
        </w:rPr>
        <w:t>é věci; to platí také pro údaje o osobních, rodinných a majetkových poměrech poškozeného a svědka; je-li to nezbytné pro řádné uplatnění práva na obhajobu osoby, proti níž se trestní řízení vede, sdělí se této osobě potřebné údaje; o sdělení údaje a jeho d</w:t>
      </w:r>
      <w:r w:rsidRPr="00D81A52">
        <w:rPr>
          <w:rFonts w:ascii="Arial" w:hAnsi="Arial" w:cs="Arial"/>
          <w:sz w:val="16"/>
          <w:szCs w:val="16"/>
        </w:rPr>
        <w:t xml:space="preserve">ůvodech se učiní záznam do protokolu, </w:t>
      </w:r>
    </w:p>
    <w:p w14:paraId="57969F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66D3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stručné a výstižné vylíčení průběhu úkonu, z něhož by bylo patrné i zachování zákonných ustanovení upravujících provádění úkonu, dále podstatný obsah rozhodnutí při úkonu vyhlášených, a byl-li hned při úkonu doru</w:t>
      </w:r>
      <w:r w:rsidRPr="00D81A52">
        <w:rPr>
          <w:rFonts w:ascii="Arial" w:hAnsi="Arial" w:cs="Arial"/>
          <w:sz w:val="16"/>
          <w:szCs w:val="16"/>
        </w:rPr>
        <w:t xml:space="preserve">čen opis rozhodnutí, osvědčení o tomto doručení; pokud se provádí doslovná protokolace výpovědi osoby, je třeba to v protokole označit tak, aby bylo možné bezpečně určit počátek a konec doslovné protokolace, </w:t>
      </w:r>
    </w:p>
    <w:p w14:paraId="2BBA89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3661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návrhy stran, udělené poučení, popřípadě v</w:t>
      </w:r>
      <w:r w:rsidRPr="00D81A52">
        <w:rPr>
          <w:rFonts w:ascii="Arial" w:hAnsi="Arial" w:cs="Arial"/>
          <w:sz w:val="16"/>
          <w:szCs w:val="16"/>
        </w:rPr>
        <w:t xml:space="preserve">yjádření poučených osob, </w:t>
      </w:r>
    </w:p>
    <w:p w14:paraId="7738FC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603FF3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námitky stran nebo vyslýchaných osob proti průběhu úkonu nebo obsahu protokolu. </w:t>
      </w:r>
    </w:p>
    <w:p w14:paraId="107793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57D6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Nasvědčují-li zjištěné okolnosti tomu, že svědku nebo osobě jemu blízké v souvislosti s podáním svědectví zřejmě hrozí újma na zdraví neb</w:t>
      </w:r>
      <w:r w:rsidRPr="00D81A52">
        <w:rPr>
          <w:rFonts w:ascii="Arial" w:hAnsi="Arial" w:cs="Arial"/>
          <w:sz w:val="16"/>
          <w:szCs w:val="16"/>
        </w:rPr>
        <w:t>o jiné vážné nebezpečí porušení jejich základních práv, a nelze-li ochranu svědka spolehlivě zajistit jiným způsobem, orgán činný v trestním řízení učiní opatření k utajení totožnosti i podoby svědka; jméno a příjmení a jeho další osobní údaje se do protok</w:t>
      </w:r>
      <w:r w:rsidRPr="00D81A52">
        <w:rPr>
          <w:rFonts w:ascii="Arial" w:hAnsi="Arial" w:cs="Arial"/>
          <w:sz w:val="16"/>
          <w:szCs w:val="16"/>
        </w:rPr>
        <w:t>olu nezapisují, ale vedou se odděleně od trestního spisu a mohou se s nimi seznamovat jen orgány činné v trestním řízení v dané věci. Svědek se poučí o právu požádat o utajení své podoby a podepsat protokol smyšleným jménem a příjmením, pod kterým je pak v</w:t>
      </w:r>
      <w:r w:rsidRPr="00D81A52">
        <w:rPr>
          <w:rFonts w:ascii="Arial" w:hAnsi="Arial" w:cs="Arial"/>
          <w:sz w:val="16"/>
          <w:szCs w:val="16"/>
        </w:rPr>
        <w:t xml:space="preserve">eden. Je-li třeba zajistit ochranu těchto osob, orgán činný v trestním řízení učiní bezodkladně všechna potřebná opatření. Zvláštní způsob ochrany svědků a osob jim blízkých stanoví </w:t>
      </w:r>
      <w:hyperlink r:id="rId299" w:history="1">
        <w:r w:rsidRPr="00D81A52">
          <w:rPr>
            <w:rFonts w:ascii="Arial" w:hAnsi="Arial" w:cs="Arial"/>
            <w:color w:val="0000FF"/>
            <w:sz w:val="16"/>
            <w:szCs w:val="16"/>
            <w:u w:val="single"/>
          </w:rPr>
          <w:t>zvláštní zákon</w:t>
        </w:r>
      </w:hyperlink>
      <w:r w:rsidRPr="00D81A52">
        <w:rPr>
          <w:rFonts w:ascii="Arial" w:hAnsi="Arial" w:cs="Arial"/>
          <w:sz w:val="16"/>
          <w:szCs w:val="16"/>
        </w:rPr>
        <w:t>. Pominou-li důvody pro utajení podoby svědka a oddělené vedení osobních údajů svědka, orgán, který v té době vede trestní řízení, zruší stupeň utajení těchto informací, připojí uvedené údaje k trestnímu spisu a podoba svědka ani ú</w:t>
      </w:r>
      <w:r w:rsidRPr="00D81A52">
        <w:rPr>
          <w:rFonts w:ascii="Arial" w:hAnsi="Arial" w:cs="Arial"/>
          <w:sz w:val="16"/>
          <w:szCs w:val="16"/>
        </w:rPr>
        <w:t xml:space="preserve">daje o jeho totožnosti se nadále neutajují; to neplatí, je-li utajována totožnost a podoba osob uvedených v </w:t>
      </w:r>
      <w:hyperlink r:id="rId300" w:history="1">
        <w:r w:rsidRPr="00D81A52">
          <w:rPr>
            <w:rFonts w:ascii="Arial" w:hAnsi="Arial" w:cs="Arial"/>
            <w:color w:val="0000FF"/>
            <w:sz w:val="16"/>
            <w:szCs w:val="16"/>
            <w:u w:val="single"/>
          </w:rPr>
          <w:t>§ 102a</w:t>
        </w:r>
      </w:hyperlink>
      <w:r w:rsidRPr="00D81A52">
        <w:rPr>
          <w:rFonts w:ascii="Arial" w:hAnsi="Arial" w:cs="Arial"/>
          <w:sz w:val="16"/>
          <w:szCs w:val="16"/>
        </w:rPr>
        <w:t xml:space="preserve">. </w:t>
      </w:r>
    </w:p>
    <w:p w14:paraId="02CF18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EC87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 protokolu sepsaném o konfrontaci se </w:t>
      </w:r>
      <w:proofErr w:type="gramStart"/>
      <w:r w:rsidRPr="00D81A52">
        <w:rPr>
          <w:rFonts w:ascii="Arial" w:hAnsi="Arial" w:cs="Arial"/>
          <w:sz w:val="16"/>
          <w:szCs w:val="16"/>
        </w:rPr>
        <w:t>zapíš</w:t>
      </w:r>
      <w:r w:rsidRPr="00D81A52">
        <w:rPr>
          <w:rFonts w:ascii="Arial" w:hAnsi="Arial" w:cs="Arial"/>
          <w:sz w:val="16"/>
          <w:szCs w:val="16"/>
        </w:rPr>
        <w:t>í</w:t>
      </w:r>
      <w:proofErr w:type="gramEnd"/>
      <w:r w:rsidRPr="00D81A52">
        <w:rPr>
          <w:rFonts w:ascii="Arial" w:hAnsi="Arial" w:cs="Arial"/>
          <w:sz w:val="16"/>
          <w:szCs w:val="16"/>
        </w:rPr>
        <w:t xml:space="preserve"> výpovědi konfrontovaných osob doslovně, stejně tak i znění položených otázek a odpovědi na ně; také se uvedou všechny okolnosti, které jsou z hlediska účelu a provádění konfrontace důležité. V protokolu sepsaném o rekognici se podrobně uvedou okolnosti, </w:t>
      </w:r>
      <w:r w:rsidRPr="00D81A52">
        <w:rPr>
          <w:rFonts w:ascii="Arial" w:hAnsi="Arial" w:cs="Arial"/>
          <w:sz w:val="16"/>
          <w:szCs w:val="16"/>
        </w:rPr>
        <w:t>za nichž byla rekognice prováděna, zejména pořadí, ve kterém byly osoby nebo věci ukázány podezřelému, obviněnému nebo svědkovi, doba a podmínky jejich pozorování a jejich vyjádření; o rekognici prováděné v přípravném řízení se zpravidla pořídí též obrazov</w:t>
      </w:r>
      <w:r w:rsidRPr="00D81A52">
        <w:rPr>
          <w:rFonts w:ascii="Arial" w:hAnsi="Arial" w:cs="Arial"/>
          <w:sz w:val="16"/>
          <w:szCs w:val="16"/>
        </w:rPr>
        <w:t>é záznamy. V protokolu sepsaném o vyšetřovacím pokusu, o rekonstrukci a o prověrce na místě je třeba podrobně popsat okolnosti, za nichž byly tyto úkony prováděny, jakož i jejich obsah a výsledky; pokud to okolnosti případu nevylučují, pořídí se též obrazo</w:t>
      </w:r>
      <w:r w:rsidRPr="00D81A52">
        <w:rPr>
          <w:rFonts w:ascii="Arial" w:hAnsi="Arial" w:cs="Arial"/>
          <w:sz w:val="16"/>
          <w:szCs w:val="16"/>
        </w:rPr>
        <w:t xml:space="preserve">vé záznamy, náčrtky a jiné vhodné pomůcky, které se, je-li to možné, připojí k protokolu. Obdobně je třeba postupovat i v případě provádění dalších důkazů výslovně v zákoně neupravených. </w:t>
      </w:r>
    </w:p>
    <w:p w14:paraId="561FA3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C292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českém jazyce se sepíše protokol o výpovědi osoby, i když v</w:t>
      </w:r>
      <w:r w:rsidRPr="00D81A52">
        <w:rPr>
          <w:rFonts w:ascii="Arial" w:hAnsi="Arial" w:cs="Arial"/>
          <w:sz w:val="16"/>
          <w:szCs w:val="16"/>
        </w:rPr>
        <w:t xml:space="preserve">yslýchaná osoba vypovídá v jiném jazyce; záleží-li na doslovném znění výpovědi, zapíše zapisovatel nebo tlumočník do protokolu příslušnou část výpovědi také v jazyku, jímž tato osoba vypovídá. </w:t>
      </w:r>
    </w:p>
    <w:p w14:paraId="417119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DEFC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Za správnost protokolu odpovídá ten, kdo ú</w:t>
      </w:r>
      <w:r w:rsidRPr="00D81A52">
        <w:rPr>
          <w:rFonts w:ascii="Arial" w:hAnsi="Arial" w:cs="Arial"/>
          <w:sz w:val="16"/>
          <w:szCs w:val="16"/>
        </w:rPr>
        <w:t xml:space="preserve">kon provedl. </w:t>
      </w:r>
    </w:p>
    <w:p w14:paraId="47788D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E6220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55a </w:t>
      </w:r>
      <w:hyperlink r:id="rId3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5B47E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85A369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Použití zvláštních prostředků při protokolaci </w:t>
      </w:r>
    </w:p>
    <w:p w14:paraId="27ECB3B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EB664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zachycení průběhu úkonu lze podle potřeby využít i těsnopisného zápisu, který</w:t>
      </w:r>
      <w:r w:rsidRPr="00D81A52">
        <w:rPr>
          <w:rFonts w:ascii="Arial" w:hAnsi="Arial" w:cs="Arial"/>
          <w:sz w:val="16"/>
          <w:szCs w:val="16"/>
        </w:rPr>
        <w:t xml:space="preserve"> se pak spolu s přepisem do obyčejného písma připojí k protokolu, případně zvukového nebo obrazového záznamu, anebo i jiného vhodného prostředku. Je-li při provádění úkonu využito videokonferenčního zařízení, pořizuje se zvukový a obrazový záznam vždy. </w:t>
      </w:r>
    </w:p>
    <w:p w14:paraId="7640C6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F975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Byl-li o úkonu pořízen vedle protokolu i zvukový nebo obrazový záznam, poznamená se tato okolnost v protokolu sepsaném o úkonu, v němž se vedle údajů o čase, místě a způsobu jeho provedení uvede též údaj o použitém prostředku. Technický nosič záznamu </w:t>
      </w:r>
      <w:r w:rsidRPr="00D81A52">
        <w:rPr>
          <w:rFonts w:ascii="Arial" w:hAnsi="Arial" w:cs="Arial"/>
          <w:sz w:val="16"/>
          <w:szCs w:val="16"/>
        </w:rPr>
        <w:t xml:space="preserve">se připojí ke spisu nebo se ve spise uvede, kde je uložen. </w:t>
      </w:r>
    </w:p>
    <w:p w14:paraId="562708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823BE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55b </w:t>
      </w:r>
      <w:hyperlink r:id="rId30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94141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7795A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Některé zvláštnosti protokolace v řízení před soudem </w:t>
      </w:r>
    </w:p>
    <w:p w14:paraId="71B574E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95262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 průběhu hlavního líčení </w:t>
      </w:r>
      <w:r w:rsidRPr="00D81A52">
        <w:rPr>
          <w:rFonts w:ascii="Arial" w:hAnsi="Arial" w:cs="Arial"/>
          <w:sz w:val="16"/>
          <w:szCs w:val="16"/>
        </w:rPr>
        <w:t xml:space="preserve">je, nerozhodne-li z důležitých důvodů předseda senátu jinak, pořizován zvukový záznam; ustanovení </w:t>
      </w:r>
      <w:hyperlink r:id="rId303" w:history="1">
        <w:r w:rsidRPr="00D81A52">
          <w:rPr>
            <w:rFonts w:ascii="Arial" w:hAnsi="Arial" w:cs="Arial"/>
            <w:color w:val="0000FF"/>
            <w:sz w:val="16"/>
            <w:szCs w:val="16"/>
            <w:u w:val="single"/>
          </w:rPr>
          <w:t>§ 55a odst. 1</w:t>
        </w:r>
      </w:hyperlink>
      <w:r w:rsidRPr="00D81A52">
        <w:rPr>
          <w:rFonts w:ascii="Arial" w:hAnsi="Arial" w:cs="Arial"/>
          <w:sz w:val="16"/>
          <w:szCs w:val="16"/>
        </w:rPr>
        <w:t xml:space="preserve"> věty druhé tím není dotčeno. </w:t>
      </w:r>
    </w:p>
    <w:p w14:paraId="48A2B5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220B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jako zapisova</w:t>
      </w:r>
      <w:r w:rsidRPr="00D81A52">
        <w:rPr>
          <w:rFonts w:ascii="Arial" w:hAnsi="Arial" w:cs="Arial"/>
          <w:sz w:val="16"/>
          <w:szCs w:val="16"/>
        </w:rPr>
        <w:t xml:space="preserve">tel přibrán vyšší soudní úředník nebo protokolující úředník, protokol se nediktuje, ale samostatně jej podle zvukového záznamu pořizuje vyšší soudní úředník nebo protokolující úředník. </w:t>
      </w:r>
    </w:p>
    <w:p w14:paraId="26123F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28EE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Výpovědi osob, které již byly vyslechnuty, se do protokolu o hl</w:t>
      </w:r>
      <w:r w:rsidRPr="00D81A52">
        <w:rPr>
          <w:rFonts w:ascii="Arial" w:hAnsi="Arial" w:cs="Arial"/>
          <w:sz w:val="16"/>
          <w:szCs w:val="16"/>
        </w:rPr>
        <w:t>avním líčení nebo ve veřejném zasedání zapisují jen potud, pokud obsahují odchylky nebo dodatky k dřívějším výpovědím nebo vysvětlením. Státní zástupce nebo obviněný mohou žádat, aby výpověď učiněná v řízení před soudem nebo její část byla doslovně zaproto</w:t>
      </w:r>
      <w:r w:rsidRPr="00D81A52">
        <w:rPr>
          <w:rFonts w:ascii="Arial" w:hAnsi="Arial" w:cs="Arial"/>
          <w:sz w:val="16"/>
          <w:szCs w:val="16"/>
        </w:rPr>
        <w:t xml:space="preserve">kolována; předseda senátu takové žádosti vyhoví, pokud předmětem výpovědi není jen opakování toho, co je již zachyceno v protokolu. </w:t>
      </w:r>
    </w:p>
    <w:p w14:paraId="2E596A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592E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Protokol o hlavním líčení nebo veřejném zasedání není třeba písemně vyhotovovat, jestliže obviněný a státní zástupce</w:t>
      </w:r>
      <w:r w:rsidRPr="00D81A52">
        <w:rPr>
          <w:rFonts w:ascii="Arial" w:hAnsi="Arial" w:cs="Arial"/>
          <w:sz w:val="16"/>
          <w:szCs w:val="16"/>
        </w:rPr>
        <w:t xml:space="preserve"> prohlásí, že se vzdávají opravného prostředku proti rozhodnutí a na písemném vyhotovení protokolu o hlavním líčení nebo veřejném zasedání netrvají, anebo žádná z oprávněných osob nepodá opravný prostředek a rozhodnutí nabude právní moci. V takovém případě</w:t>
      </w:r>
      <w:r w:rsidRPr="00D81A52">
        <w:rPr>
          <w:rFonts w:ascii="Arial" w:hAnsi="Arial" w:cs="Arial"/>
          <w:sz w:val="16"/>
          <w:szCs w:val="16"/>
        </w:rPr>
        <w:t xml:space="preserve"> vyhotoví vyšší soudní úředník nebo protokolující úředník stručný záznam o průběhu hlavního líčení nebo veřejného zasedání, ve kterém uvede místo a dobu trvání hlavního líčení nebo veřejného zasedání, přítomné osoby, výrok rozhodnutí s uvedením zákonných u</w:t>
      </w:r>
      <w:r w:rsidRPr="00D81A52">
        <w:rPr>
          <w:rFonts w:ascii="Arial" w:hAnsi="Arial" w:cs="Arial"/>
          <w:sz w:val="16"/>
          <w:szCs w:val="16"/>
        </w:rPr>
        <w:t xml:space="preserve">stanovení, jichž bylo použito, a vyjádření oprávněných osob o využití opravných prostředků. </w:t>
      </w:r>
    </w:p>
    <w:p w14:paraId="735848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D4A7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Byl-li zvukový záznam pořízen o průběhu úkonu před soudem a není-li dán důvod k postupu podle odstavce 4, zaznamená se jeho podstatný obsah již v průběhu úk</w:t>
      </w:r>
      <w:r w:rsidRPr="00D81A52">
        <w:rPr>
          <w:rFonts w:ascii="Arial" w:hAnsi="Arial" w:cs="Arial"/>
          <w:sz w:val="16"/>
          <w:szCs w:val="16"/>
        </w:rPr>
        <w:t xml:space="preserve">onu nebo bezprostředně po jeho ukončení do protokolu. </w:t>
      </w:r>
    </w:p>
    <w:p w14:paraId="251C88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A256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V řízení před soudem odpovídá za správnost a úplnost protokolace vyšší soudní úředník nebo protokolující úředník, pokud byl přibrán jako zapisovatel. </w:t>
      </w:r>
    </w:p>
    <w:p w14:paraId="38E453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75DC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Zvukový záznam se uchovává</w:t>
      </w:r>
      <w:r w:rsidRPr="00D81A52">
        <w:rPr>
          <w:rFonts w:ascii="Arial" w:hAnsi="Arial" w:cs="Arial"/>
          <w:sz w:val="16"/>
          <w:szCs w:val="16"/>
        </w:rPr>
        <w:t xml:space="preserve"> na nosiči informací spolu se spisem, a není-li jeho připojení ke spisu možné, poznamená se do protokolu nebo stručného záznamu místo jeho uložení. Výmaz zvukového záznamu nelze provést před skartací spisu. </w:t>
      </w:r>
    </w:p>
    <w:p w14:paraId="06A3CB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BE49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Provádí-li se úkon mimo budovu soudu a zv</w:t>
      </w:r>
      <w:r w:rsidRPr="00D81A52">
        <w:rPr>
          <w:rFonts w:ascii="Arial" w:hAnsi="Arial" w:cs="Arial"/>
          <w:sz w:val="16"/>
          <w:szCs w:val="16"/>
        </w:rPr>
        <w:t xml:space="preserve">ukový záznam nelze pořídit, přibere se k úkonu zapisovatel a předseda senátu mu protokol diktuje. </w:t>
      </w:r>
    </w:p>
    <w:p w14:paraId="231906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2260EF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56 </w:t>
      </w:r>
      <w:hyperlink r:id="rId30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918A0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DF887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Podpisování protokolu </w:t>
      </w:r>
    </w:p>
    <w:p w14:paraId="3A83ED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302D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Protokol o hlavním l</w:t>
      </w:r>
      <w:r w:rsidRPr="00D81A52">
        <w:rPr>
          <w:rFonts w:ascii="Arial" w:hAnsi="Arial" w:cs="Arial"/>
          <w:sz w:val="16"/>
          <w:szCs w:val="16"/>
        </w:rPr>
        <w:t>íčení a o veřejném a neveřejném zasedání podpisuje předseda senátu a zapisovatel; jiné protokoly podpíše ten, kdo úkon vykonal, a osoba, které se úkon týká, popřípadě zapisovatel, tlumočník, znalec nebo jiná osoba přivzatá k úkonu. Je-li úkon prováděn pros</w:t>
      </w:r>
      <w:r w:rsidRPr="00D81A52">
        <w:rPr>
          <w:rFonts w:ascii="Arial" w:hAnsi="Arial" w:cs="Arial"/>
          <w:sz w:val="16"/>
          <w:szCs w:val="16"/>
        </w:rPr>
        <w:t>třednictvím videokonferenčního zařízení, osoba, jíž se úkon týká, protokol nepodepisuje. Má-li protokol o výslechu více stránek, musí vyslýchaná osoba podepsat každou stránku protokolu. Odmítne-li vyslýchaný nebo jiná osoba přivzatá k úkonu protokol podeps</w:t>
      </w:r>
      <w:r w:rsidRPr="00D81A52">
        <w:rPr>
          <w:rFonts w:ascii="Arial" w:hAnsi="Arial" w:cs="Arial"/>
          <w:sz w:val="16"/>
          <w:szCs w:val="16"/>
        </w:rPr>
        <w:t xml:space="preserve">at, uvede se to v protokolu s poznamenáním důvodu odmítnutí. </w:t>
      </w:r>
    </w:p>
    <w:p w14:paraId="3D521F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9022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Nemůže-li předseda senátu pro překážku delšího trvání podepsat protokol o hlavním líčení nebo o veřejném či neveřejném </w:t>
      </w:r>
      <w:proofErr w:type="gramStart"/>
      <w:r w:rsidRPr="00D81A52">
        <w:rPr>
          <w:rFonts w:ascii="Arial" w:hAnsi="Arial" w:cs="Arial"/>
          <w:sz w:val="16"/>
          <w:szCs w:val="16"/>
        </w:rPr>
        <w:t>zasedání,podpíše</w:t>
      </w:r>
      <w:proofErr w:type="gramEnd"/>
      <w:r w:rsidRPr="00D81A52">
        <w:rPr>
          <w:rFonts w:ascii="Arial" w:hAnsi="Arial" w:cs="Arial"/>
          <w:sz w:val="16"/>
          <w:szCs w:val="16"/>
        </w:rPr>
        <w:t xml:space="preserve"> jej jiný člen senátu. Je-li tato překážka u jiné os</w:t>
      </w:r>
      <w:r w:rsidRPr="00D81A52">
        <w:rPr>
          <w:rFonts w:ascii="Arial" w:hAnsi="Arial" w:cs="Arial"/>
          <w:sz w:val="16"/>
          <w:szCs w:val="16"/>
        </w:rPr>
        <w:t xml:space="preserve">oby nebo u samosoudce, poznamená se v protokolu důvod, proč podpis odpadl. </w:t>
      </w:r>
    </w:p>
    <w:p w14:paraId="3E89A6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D2E52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57 </w:t>
      </w:r>
      <w:hyperlink r:id="rId3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AE72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970FD7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Oprava protokolu </w:t>
      </w:r>
    </w:p>
    <w:p w14:paraId="4EB933D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06CF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opravě a doplnění protokolu o hlavním líčení a</w:t>
      </w:r>
      <w:r w:rsidRPr="00D81A52">
        <w:rPr>
          <w:rFonts w:ascii="Arial" w:hAnsi="Arial" w:cs="Arial"/>
          <w:sz w:val="16"/>
          <w:szCs w:val="16"/>
        </w:rPr>
        <w:t xml:space="preserve"> o veřejném a neveřejném zasedání a rovněž o námitkách proti takovému protokolu rozhoduje soud, o jehož protokol jde. Proti tomuto rozhodnutí je přípustná stížnost. </w:t>
      </w:r>
    </w:p>
    <w:p w14:paraId="4A4D2F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2B99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Ten, kdo řídil jednání nebo provádění úkonu, může i po podpisu protokolu nařídit ne</w:t>
      </w:r>
      <w:r w:rsidRPr="00D81A52">
        <w:rPr>
          <w:rFonts w:ascii="Arial" w:hAnsi="Arial" w:cs="Arial"/>
          <w:sz w:val="16"/>
          <w:szCs w:val="16"/>
        </w:rPr>
        <w:t xml:space="preserve">bo provést opravu písařských chyb nebo jiných zřejmých nesprávností. Oprava se provede tak, aby původní zápis zůstal čitelný; opravu podpíše ten, kdo ji nařídil. </w:t>
      </w:r>
    </w:p>
    <w:p w14:paraId="39ACBB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A3502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58 </w:t>
      </w:r>
      <w:hyperlink r:id="rId306"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3E4703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54F880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Protokol o hlasování </w:t>
      </w:r>
    </w:p>
    <w:p w14:paraId="1721CD6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6D2D5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protokolu o hlasování se uvede kromě všeobecných náležitostí (</w:t>
      </w:r>
      <w:hyperlink r:id="rId307" w:history="1">
        <w:r w:rsidRPr="00D81A52">
          <w:rPr>
            <w:rFonts w:ascii="Arial" w:hAnsi="Arial" w:cs="Arial"/>
            <w:color w:val="0000FF"/>
            <w:sz w:val="16"/>
            <w:szCs w:val="16"/>
            <w:u w:val="single"/>
          </w:rPr>
          <w:t>§ 55 odst. 1</w:t>
        </w:r>
      </w:hyperlink>
      <w:r w:rsidRPr="00D81A52">
        <w:rPr>
          <w:rFonts w:ascii="Arial" w:hAnsi="Arial" w:cs="Arial"/>
          <w:sz w:val="16"/>
          <w:szCs w:val="16"/>
        </w:rPr>
        <w:t xml:space="preserve">) </w:t>
      </w:r>
    </w:p>
    <w:p w14:paraId="616293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DD426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postup při jednotlivých hlasování</w:t>
      </w:r>
      <w:r w:rsidRPr="00D81A52">
        <w:rPr>
          <w:rFonts w:ascii="Arial" w:hAnsi="Arial" w:cs="Arial"/>
          <w:sz w:val="16"/>
          <w:szCs w:val="16"/>
        </w:rPr>
        <w:t xml:space="preserve">ch, jejich výsledek a výrok rozhodnutí, </w:t>
      </w:r>
    </w:p>
    <w:p w14:paraId="6ED7E0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D2B3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mínění odlišné od názoru většiny, a to v celém znění i se stručným odůvodněním. </w:t>
      </w:r>
    </w:p>
    <w:p w14:paraId="304686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9238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Zápis o všech hlasováních, která se vyskytla v průběhu téhož jednání, pojme se do jediného protokolu o hlasování. </w:t>
      </w:r>
    </w:p>
    <w:p w14:paraId="30972F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0FE6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w:t>
      </w:r>
      <w:r w:rsidRPr="00D81A52">
        <w:rPr>
          <w:rFonts w:ascii="Arial" w:hAnsi="Arial" w:cs="Arial"/>
          <w:sz w:val="16"/>
          <w:szCs w:val="16"/>
        </w:rPr>
        <w:t xml:space="preserve">Protokol o hlasování podpisují všichni členové senátu a zapisovatel. </w:t>
      </w:r>
    </w:p>
    <w:p w14:paraId="040843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007C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Protokol o hlasování se zalepí a připojí k protokolu o jednání. Otevřít jej smí jen předseda senátu u nadřízeného soudu při rozhodování o opravném prostředku a předseda senátu Nej</w:t>
      </w:r>
      <w:r w:rsidRPr="00D81A52">
        <w:rPr>
          <w:rFonts w:ascii="Arial" w:hAnsi="Arial" w:cs="Arial"/>
          <w:sz w:val="16"/>
          <w:szCs w:val="16"/>
        </w:rPr>
        <w:t xml:space="preserve">vyššího soudu při rozhodování o stížnosti pro porušení zákona, jakož i soudce pověřený vyhotovením rozsudku; po nahlédnutí jej opět zalepí a otevření potvrdí svým podpisem. </w:t>
      </w:r>
    </w:p>
    <w:p w14:paraId="49BF7C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2608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Protokol o hlasování se nesepisuje, jde-li o jednoduchá rozhodnutí, na kter</w:t>
      </w:r>
      <w:r w:rsidRPr="00D81A52">
        <w:rPr>
          <w:rFonts w:ascii="Arial" w:hAnsi="Arial" w:cs="Arial"/>
          <w:sz w:val="16"/>
          <w:szCs w:val="16"/>
        </w:rPr>
        <w:t xml:space="preserve">ých se senát usnesl jednomyslně a kterým předcházela porada pouze v jednací síni bez přerušení jednání; v protokole o jednání se v takovém případě poznamená, že usnesení bylo učiněno bez přerušení jednání. </w:t>
      </w:r>
    </w:p>
    <w:p w14:paraId="181A0A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0093E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4335DB9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435A97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Podání</w:t>
      </w:r>
    </w:p>
    <w:p w14:paraId="19B3E96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60D780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DC237B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59 </w:t>
      </w:r>
      <w:hyperlink r:id="rId3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E0A1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9613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Podání se posuzuje vždy podle svého obsahu, i když je nesprávně označeno. Lze je učinit písemně, ústně do protokolu, v elektronické podobě</w:t>
      </w:r>
      <w:r w:rsidRPr="00D81A52">
        <w:rPr>
          <w:rFonts w:ascii="Arial" w:hAnsi="Arial" w:cs="Arial"/>
          <w:sz w:val="16"/>
          <w:szCs w:val="16"/>
        </w:rPr>
        <w:t xml:space="preserve">, telegraficky, telefaxem nebo dálnopisem. </w:t>
      </w:r>
    </w:p>
    <w:p w14:paraId="0A63B4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03FF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přípravném řízení sepisují podání ústně do protokolu policejní orgány a okresní státní zastupitelství; v řízení před soudem je sepisují okresní soudy. Jsou-li pro to důležité důvody, mohou je výjimečně s</w:t>
      </w:r>
      <w:r w:rsidRPr="00D81A52">
        <w:rPr>
          <w:rFonts w:ascii="Arial" w:hAnsi="Arial" w:cs="Arial"/>
          <w:sz w:val="16"/>
          <w:szCs w:val="16"/>
        </w:rPr>
        <w:t xml:space="preserve">epsat i státní zastupitelství a soudy vyššího stupně. Ústně do protokolu nelze podat dovolání. </w:t>
      </w:r>
    </w:p>
    <w:p w14:paraId="6A72C9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9C05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Pokud zákon pro podání určitého druhu nevyžaduje další náležitosti, musí být z podání patrno, kterému orgánu činnému v trestním řízení je určeno, kdo jej</w:t>
      </w:r>
      <w:r w:rsidRPr="00D81A52">
        <w:rPr>
          <w:rFonts w:ascii="Arial" w:hAnsi="Arial" w:cs="Arial"/>
          <w:sz w:val="16"/>
          <w:szCs w:val="16"/>
        </w:rPr>
        <w:t xml:space="preserve"> činí, které věci se týká a co sleduje, a musí být podepsáno a datováno. Podání je třeba předložit s potřebným počtem stejnopisů a s přílohami tak, aby jeden stejnopis zůstal u příslušného orgánu činného v trestním řízení a aby každá osoba dotčená takovým </w:t>
      </w:r>
      <w:r w:rsidRPr="00D81A52">
        <w:rPr>
          <w:rFonts w:ascii="Arial" w:hAnsi="Arial" w:cs="Arial"/>
          <w:sz w:val="16"/>
          <w:szCs w:val="16"/>
        </w:rPr>
        <w:t>podáním dostala jeden stejnopis, jestliže je toho třeba. Nesplňuje-li tyto požadavky, orgán činný v trestním řízení ho vrátí podateli, je-li znám, k doplnění s příslušným poučením, jak nedostatky odstranit. Současně stanoví lhůtu k jejich odstranění. Není-</w:t>
      </w:r>
      <w:r w:rsidRPr="00D81A52">
        <w:rPr>
          <w:rFonts w:ascii="Arial" w:hAnsi="Arial" w:cs="Arial"/>
          <w:sz w:val="16"/>
          <w:szCs w:val="16"/>
        </w:rPr>
        <w:t>li podatel znám anebo nejsou-li nedostatky ve stanovené lhůtě odstraněny, k podání se dále nepřihlíží; to neplatí pro trestní oznámení nebo pro jiný podnět, na jehož podkladě lze učinit závěr o podezření ze spáchání trestného činu, nebo pro podání, jehož o</w:t>
      </w:r>
      <w:r w:rsidRPr="00D81A52">
        <w:rPr>
          <w:rFonts w:ascii="Arial" w:hAnsi="Arial" w:cs="Arial"/>
          <w:sz w:val="16"/>
          <w:szCs w:val="16"/>
        </w:rPr>
        <w:t xml:space="preserve">bsahem je opravný prostředek, i když neobsahuje všechny uvedené náležitosti. Z opravného prostředku však vždy musí být patrno, které rozhodnutí napadá a kdo jej činí. </w:t>
      </w:r>
    </w:p>
    <w:p w14:paraId="0C8D11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F334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Činí-li se ústně trestní oznámení, je nutno oznamovatele vyslechnout o okolnostec</w:t>
      </w:r>
      <w:r w:rsidRPr="00D81A52">
        <w:rPr>
          <w:rFonts w:ascii="Arial" w:hAnsi="Arial" w:cs="Arial"/>
          <w:sz w:val="16"/>
          <w:szCs w:val="16"/>
        </w:rPr>
        <w:t xml:space="preserve">h, za nichž byl čin spáchán, o osobních poměrech toho, na něhož se oznámení podává, o důkazech a o výši škody způsobené oznámeným činem; je-li oznamovatel zároveň poškozeným nebo jeho zmocněncem, musí být vyslechnut též o tom, zda žádá, aby soud rozhodl v </w:t>
      </w:r>
      <w:r w:rsidRPr="00D81A52">
        <w:rPr>
          <w:rFonts w:ascii="Arial" w:hAnsi="Arial" w:cs="Arial"/>
          <w:sz w:val="16"/>
          <w:szCs w:val="16"/>
        </w:rPr>
        <w:lastRenderedPageBreak/>
        <w:t xml:space="preserve">trestním řízení o jeho nároku na náhradu škody nebo nemajetkové újmy nebo na vydání bezdůvodného obohacení. Výslech má být proveden tak, aby byl získán podklad pro další řízení. </w:t>
      </w:r>
    </w:p>
    <w:p w14:paraId="7F3FB3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C830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Jestliže byl protokol o trestním oznámení učiněném ústně sepsán u soud</w:t>
      </w:r>
      <w:r w:rsidRPr="00D81A52">
        <w:rPr>
          <w:rFonts w:ascii="Arial" w:hAnsi="Arial" w:cs="Arial"/>
          <w:sz w:val="16"/>
          <w:szCs w:val="16"/>
        </w:rPr>
        <w:t xml:space="preserve">u, zašle jej soud neprodleně státnímu zástupci. </w:t>
      </w:r>
    </w:p>
    <w:p w14:paraId="1FE7BF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B9092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0DA21FE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FAD990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Lhůty</w:t>
      </w:r>
    </w:p>
    <w:p w14:paraId="61D3CA4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502E20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2AA4F14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60 </w:t>
      </w:r>
      <w:hyperlink r:id="rId30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4C995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6CAB6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Počítání lhůt </w:t>
      </w:r>
    </w:p>
    <w:p w14:paraId="27F84FE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1E47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 lhůty určené podle dní se nezapočítává den, kdy se </w:t>
      </w:r>
      <w:r w:rsidRPr="00D81A52">
        <w:rPr>
          <w:rFonts w:ascii="Arial" w:hAnsi="Arial" w:cs="Arial"/>
          <w:sz w:val="16"/>
          <w:szCs w:val="16"/>
        </w:rPr>
        <w:t xml:space="preserve">stala událost určující počátek lhůty. </w:t>
      </w:r>
    </w:p>
    <w:p w14:paraId="30B0B4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FF02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Lhůta stanovená podle týdnů, měsíců nebo let končí uplynutím toho dne, který svým jménem nebo číselným označením odpovídá dni, kdy se stala událost určující počátek lhůty. Chybí-li tento den v posledním měsíci </w:t>
      </w:r>
      <w:r w:rsidRPr="00D81A52">
        <w:rPr>
          <w:rFonts w:ascii="Arial" w:hAnsi="Arial" w:cs="Arial"/>
          <w:sz w:val="16"/>
          <w:szCs w:val="16"/>
        </w:rPr>
        <w:t xml:space="preserve">lhůty, končí lhůta uplynutím posledního dne tohoto měsíce. </w:t>
      </w:r>
    </w:p>
    <w:p w14:paraId="23228F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EE01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Připadne-li konec lhůty na den pracovního klidu nebo pracovního volna, pokládá se za poslední den lhůty nejbližší příští pracovní den. </w:t>
      </w:r>
    </w:p>
    <w:p w14:paraId="68BCE4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9690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Lhůta je zachována též</w:t>
      </w:r>
      <w:r w:rsidRPr="00D81A52">
        <w:rPr>
          <w:rFonts w:ascii="Arial" w:hAnsi="Arial" w:cs="Arial"/>
          <w:sz w:val="16"/>
          <w:szCs w:val="16"/>
        </w:rPr>
        <w:t xml:space="preserve"> tehdy, jestliže podání bylo ve lhůtě </w:t>
      </w:r>
    </w:p>
    <w:p w14:paraId="783E49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89BD6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podáno jako poštovní zásilka adresovaná soudu, státnímu zástupci nebo policejnímu orgánu, u něhož má být podáno nebo který má ve věci rozhodnout, </w:t>
      </w:r>
    </w:p>
    <w:p w14:paraId="5D7CB4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380E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učiněno u soudu nebo u státního zástupce, který má ve věci r</w:t>
      </w:r>
      <w:r w:rsidRPr="00D81A52">
        <w:rPr>
          <w:rFonts w:ascii="Arial" w:hAnsi="Arial" w:cs="Arial"/>
          <w:sz w:val="16"/>
          <w:szCs w:val="16"/>
        </w:rPr>
        <w:t xml:space="preserve">ozhodnout, </w:t>
      </w:r>
    </w:p>
    <w:p w14:paraId="4596CD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5FF1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učiněno příslušníkem ozbrojených sil nebo ozbrojeného sboru v činné službě u jeho náčelníka, </w:t>
      </w:r>
    </w:p>
    <w:p w14:paraId="0CB70E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B12D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učiněno u ředitele nápravného zařízení, kde je ten, kdo podání činí, ve vazbě nebo v trestu, nebo </w:t>
      </w:r>
    </w:p>
    <w:p w14:paraId="593834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3376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učiněno ústně do protokolu u kterého</w:t>
      </w:r>
      <w:r w:rsidRPr="00D81A52">
        <w:rPr>
          <w:rFonts w:ascii="Arial" w:hAnsi="Arial" w:cs="Arial"/>
          <w:sz w:val="16"/>
          <w:szCs w:val="16"/>
        </w:rPr>
        <w:t xml:space="preserve">koli okresního soudu nebo okresního státního zástupce. </w:t>
      </w:r>
    </w:p>
    <w:p w14:paraId="3D4C66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150D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61 </w:t>
      </w:r>
      <w:hyperlink r:id="rId31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DC32A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3355F8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Navrácení lhůty </w:t>
      </w:r>
    </w:p>
    <w:p w14:paraId="319EA8D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EBF2D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Zmešká-li obviněný nebo jeho obhájce z důležitých důvodů lhůtu k podá</w:t>
      </w:r>
      <w:r w:rsidRPr="00D81A52">
        <w:rPr>
          <w:rFonts w:ascii="Arial" w:hAnsi="Arial" w:cs="Arial"/>
          <w:sz w:val="16"/>
          <w:szCs w:val="16"/>
        </w:rPr>
        <w:t>ní opravného prostředku, povolí mu, nestanoví-li zákon jinak, orgán, jemuž přísluší o opravném prostředku rozhodovat, navrácení lhůty. O navrácení lhůty je třeba požádat do tří dnů od pominutí překážky. Nebyl-li opravný prostředek ještě podán, je třeba jej</w:t>
      </w:r>
      <w:r w:rsidRPr="00D81A52">
        <w:rPr>
          <w:rFonts w:ascii="Arial" w:hAnsi="Arial" w:cs="Arial"/>
          <w:sz w:val="16"/>
          <w:szCs w:val="16"/>
        </w:rPr>
        <w:t xml:space="preserve"> se žádostí spojit. Jde-li o odvolání proti rozsudku, je možno odvolání odůvodnit ještě ve lhůtě osmi dnů od doručení usnesení o povolení navrácení lhůty. </w:t>
      </w:r>
    </w:p>
    <w:p w14:paraId="774339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0609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opravný prostředek už zamítnut jako opožděný, zruší orgán při povolení navrácení lhůty</w:t>
      </w:r>
      <w:r w:rsidRPr="00D81A52">
        <w:rPr>
          <w:rFonts w:ascii="Arial" w:hAnsi="Arial" w:cs="Arial"/>
          <w:sz w:val="16"/>
          <w:szCs w:val="16"/>
        </w:rPr>
        <w:t xml:space="preserve"> zároveň i svoje rozhodnutí o zamítnutí opravného prostředku. </w:t>
      </w:r>
    </w:p>
    <w:p w14:paraId="27995A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22A8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Ustanovení odstavců 1 a 2 se užije přiměřeně i tehdy, ukáže-li se, že lhůta k podání opravného prostředku, který byl zamítnut jako opožděný, zmeškána nebyla. </w:t>
      </w:r>
    </w:p>
    <w:p w14:paraId="699BD0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96960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41071EA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2FD3C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Doručování</w:t>
      </w:r>
    </w:p>
    <w:p w14:paraId="4ADC040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592999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41B200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62 </w:t>
      </w:r>
      <w:hyperlink r:id="rId31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FA895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7155A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63F0502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54073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Nebyla-li písemnost doručena při úkonu trestního řízení, doručuje ji orgán činný v trestním řízení do datové schránky</w:t>
      </w:r>
      <w:r w:rsidRPr="00D81A52">
        <w:rPr>
          <w:rFonts w:ascii="Arial" w:hAnsi="Arial" w:cs="Arial"/>
          <w:sz w:val="16"/>
          <w:szCs w:val="16"/>
          <w:vertAlign w:val="superscript"/>
        </w:rPr>
        <w:t>1b)</w:t>
      </w:r>
      <w:r w:rsidRPr="00D81A52">
        <w:rPr>
          <w:rFonts w:ascii="Arial" w:hAnsi="Arial" w:cs="Arial"/>
          <w:sz w:val="16"/>
          <w:szCs w:val="16"/>
        </w:rPr>
        <w:t xml:space="preserve">. </w:t>
      </w:r>
      <w:r w:rsidRPr="00D81A52">
        <w:rPr>
          <w:rFonts w:ascii="Arial" w:hAnsi="Arial" w:cs="Arial"/>
          <w:sz w:val="16"/>
          <w:szCs w:val="16"/>
        </w:rPr>
        <w:t>Není-li možné doručit písemnost tímto způsobem, doručuje ji orgán činný v trestním řízení sám nebo prostřednictvím provozovatele poštovních služeb (dále jen „pošta“) a v případě, že by takové doručení nebylo úspěšné, i prostřednictvím orgánu obce. Doručují</w:t>
      </w:r>
      <w:r w:rsidRPr="00D81A52">
        <w:rPr>
          <w:rFonts w:ascii="Arial" w:hAnsi="Arial" w:cs="Arial"/>
          <w:sz w:val="16"/>
          <w:szCs w:val="16"/>
        </w:rPr>
        <w:t>-li písemnost soud nebo státní zastupitelství samy, činí tak svými doručovateli nebo orgány justiční stráže. Nelze-li takto písemnost doručit, doručí se prostřednictvím příslušného policejního orgánu. V případech stanovených zvláštními předpisy doručuje or</w:t>
      </w:r>
      <w:r w:rsidRPr="00D81A52">
        <w:rPr>
          <w:rFonts w:ascii="Arial" w:hAnsi="Arial" w:cs="Arial"/>
          <w:sz w:val="16"/>
          <w:szCs w:val="16"/>
        </w:rPr>
        <w:t xml:space="preserve">gán činný v trestním řízení prostřednictvím Ministerstva spravedlnosti nebo jiného stanoveného orgánu. </w:t>
      </w:r>
    </w:p>
    <w:p w14:paraId="64A205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C415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Má-li obviněný obhájce a poškozený nebo zúčastněná osoba zmocněnce, doručuje se písemnost pouze obhájci nebo zmocněnci, pokud zákon nestanoví jin</w:t>
      </w:r>
      <w:r w:rsidRPr="00D81A52">
        <w:rPr>
          <w:rFonts w:ascii="Arial" w:hAnsi="Arial" w:cs="Arial"/>
          <w:sz w:val="16"/>
          <w:szCs w:val="16"/>
        </w:rPr>
        <w:t xml:space="preserve">ak. Má-li však obviněný, poškozený nebo zúčastněná osoba něco osobně vykonat, doručuje se písemnost i jim. </w:t>
      </w:r>
    </w:p>
    <w:p w14:paraId="1B6E66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5B30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Doručuje-li orgán činný v trestním řízení písemnost prostřednictvím pošty, lze takovou písemnost vyhotovit za její součinnosti; podrobnosti t</w:t>
      </w:r>
      <w:r w:rsidRPr="00D81A52">
        <w:rPr>
          <w:rFonts w:ascii="Arial" w:hAnsi="Arial" w:cs="Arial"/>
          <w:sz w:val="16"/>
          <w:szCs w:val="16"/>
        </w:rPr>
        <w:t xml:space="preserve">akového postupu stanoví Ministerstvo spravedlnosti vyhláškou. </w:t>
      </w:r>
    </w:p>
    <w:p w14:paraId="4655B4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E848B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63 </w:t>
      </w:r>
      <w:hyperlink r:id="rId3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A3B26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A32343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530A5B0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F53F4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Nestanoví-li tento zákon jinak, užijí se pro způsob doručování</w:t>
      </w:r>
      <w:r w:rsidRPr="00D81A52">
        <w:rPr>
          <w:rFonts w:ascii="Arial" w:hAnsi="Arial" w:cs="Arial"/>
          <w:sz w:val="16"/>
          <w:szCs w:val="16"/>
        </w:rPr>
        <w:t xml:space="preserve"> fyzickým osobám, právnickým osobám, státním orgánům, státu, advokátům, notářům, obcím a vyšším územně samosprávným celkům přiměřeně předpisy platné pro doručování v </w:t>
      </w:r>
      <w:hyperlink r:id="rId313" w:history="1">
        <w:r w:rsidRPr="00D81A52">
          <w:rPr>
            <w:rFonts w:ascii="Arial" w:hAnsi="Arial" w:cs="Arial"/>
            <w:color w:val="0000FF"/>
            <w:sz w:val="16"/>
            <w:szCs w:val="16"/>
            <w:u w:val="single"/>
          </w:rPr>
          <w:t>občanském</w:t>
        </w:r>
        <w:r w:rsidRPr="00D81A52">
          <w:rPr>
            <w:rFonts w:ascii="Arial" w:hAnsi="Arial" w:cs="Arial"/>
            <w:color w:val="0000FF"/>
            <w:sz w:val="16"/>
            <w:szCs w:val="16"/>
            <w:u w:val="single"/>
          </w:rPr>
          <w:t xml:space="preserve"> soudním</w:t>
        </w:r>
      </w:hyperlink>
      <w:r w:rsidRPr="00D81A52">
        <w:rPr>
          <w:rFonts w:ascii="Arial" w:hAnsi="Arial" w:cs="Arial"/>
          <w:sz w:val="16"/>
          <w:szCs w:val="16"/>
        </w:rPr>
        <w:t xml:space="preserve"> řízení. </w:t>
      </w:r>
    </w:p>
    <w:p w14:paraId="62DB09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1368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adresátem obviněný, doručuje se mu především na adresu, kterou za tím účelem uvedl [</w:t>
      </w:r>
      <w:hyperlink r:id="rId314" w:history="1">
        <w:r w:rsidRPr="00D81A52">
          <w:rPr>
            <w:rFonts w:ascii="Arial" w:hAnsi="Arial" w:cs="Arial"/>
            <w:color w:val="0000FF"/>
            <w:sz w:val="16"/>
            <w:szCs w:val="16"/>
            <w:u w:val="single"/>
          </w:rPr>
          <w:t>§ 55 odst. 1</w:t>
        </w:r>
      </w:hyperlink>
      <w:r w:rsidRPr="00D81A52">
        <w:rPr>
          <w:rFonts w:ascii="Arial" w:hAnsi="Arial" w:cs="Arial"/>
          <w:sz w:val="16"/>
          <w:szCs w:val="16"/>
        </w:rPr>
        <w:t xml:space="preserve"> písm. c)]. </w:t>
      </w:r>
    </w:p>
    <w:p w14:paraId="6B99A9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FA7C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Doručují-li se obhá</w:t>
      </w:r>
      <w:r w:rsidRPr="00D81A52">
        <w:rPr>
          <w:rFonts w:ascii="Arial" w:hAnsi="Arial" w:cs="Arial"/>
          <w:sz w:val="16"/>
          <w:szCs w:val="16"/>
        </w:rPr>
        <w:t>jci v řízení proti uprchlému písemnosti určené pro obviněného (</w:t>
      </w:r>
      <w:hyperlink r:id="rId315" w:history="1">
        <w:r w:rsidRPr="00D81A52">
          <w:rPr>
            <w:rFonts w:ascii="Arial" w:hAnsi="Arial" w:cs="Arial"/>
            <w:color w:val="0000FF"/>
            <w:sz w:val="16"/>
            <w:szCs w:val="16"/>
            <w:u w:val="single"/>
          </w:rPr>
          <w:t>§ 306 odst. 1</w:t>
        </w:r>
      </w:hyperlink>
      <w:r w:rsidRPr="00D81A52">
        <w:rPr>
          <w:rFonts w:ascii="Arial" w:hAnsi="Arial" w:cs="Arial"/>
          <w:sz w:val="16"/>
          <w:szCs w:val="16"/>
        </w:rPr>
        <w:t xml:space="preserve">), postupuje se způsobem platným pro doručování obviněnému. </w:t>
      </w:r>
    </w:p>
    <w:p w14:paraId="248744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4E0CC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64 </w:t>
      </w:r>
      <w:hyperlink r:id="rId3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14CB1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52B6E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Doručování do vlastních rukou </w:t>
      </w:r>
    </w:p>
    <w:p w14:paraId="4E40763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0501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 vlastních rukou se doručuje </w:t>
      </w:r>
    </w:p>
    <w:p w14:paraId="4D1E9C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6B57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obviněnému obžaloba, návrh na schválení dohody o vině a trestu, návrh na potrestá</w:t>
      </w:r>
      <w:r w:rsidRPr="00D81A52">
        <w:rPr>
          <w:rFonts w:ascii="Arial" w:hAnsi="Arial" w:cs="Arial"/>
          <w:sz w:val="16"/>
          <w:szCs w:val="16"/>
        </w:rPr>
        <w:t xml:space="preserve">ní a předvolání, </w:t>
      </w:r>
    </w:p>
    <w:p w14:paraId="73171D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D715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osobám oprávněným podat proti rozhodnutí opravný prostředek opis tohoto rozhodnutí, </w:t>
      </w:r>
    </w:p>
    <w:p w14:paraId="4E5917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D7D1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jiná písemnost, jestliže to předseda senátu, státní zástupce nebo policejní orgán z důležitých důvodů nařídí. </w:t>
      </w:r>
    </w:p>
    <w:p w14:paraId="5493D1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D945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Nebyl-li adresát písemnos</w:t>
      </w:r>
      <w:r w:rsidRPr="00D81A52">
        <w:rPr>
          <w:rFonts w:ascii="Arial" w:hAnsi="Arial" w:cs="Arial"/>
          <w:sz w:val="16"/>
          <w:szCs w:val="16"/>
        </w:rPr>
        <w:t xml:space="preserve">ti, kterou je třeba doručit do vlastních rukou, zastižen, písemnost se uloží a adresát se vhodným způsobem vyrozumí, kde si ji může vyzvednout. </w:t>
      </w:r>
    </w:p>
    <w:p w14:paraId="3B3E32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25EEB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Písemnost se ukládá </w:t>
      </w:r>
    </w:p>
    <w:p w14:paraId="3644A6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2AA93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u okresního soudu, v jehož obvodu je místo doručení, nebo u soudu, který má sí</w:t>
      </w:r>
      <w:r w:rsidRPr="00D81A52">
        <w:rPr>
          <w:rFonts w:ascii="Arial" w:hAnsi="Arial" w:cs="Arial"/>
          <w:sz w:val="16"/>
          <w:szCs w:val="16"/>
        </w:rPr>
        <w:t xml:space="preserve">dlo v místě doručení, jestliže ji doručuje soudní doručovatel nebo orgán justiční stráže, </w:t>
      </w:r>
    </w:p>
    <w:p w14:paraId="64F151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E012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 státního zastupitelství, v jehož obvodu je místo doručení, nebo u státního zastupitelství, které má sídlo v místě doručení, jestliže ji doručuje doručovatel s</w:t>
      </w:r>
      <w:r w:rsidRPr="00D81A52">
        <w:rPr>
          <w:rFonts w:ascii="Arial" w:hAnsi="Arial" w:cs="Arial"/>
          <w:sz w:val="16"/>
          <w:szCs w:val="16"/>
        </w:rPr>
        <w:t xml:space="preserve">tátního zastupitelství nebo orgán justiční stráže, </w:t>
      </w:r>
    </w:p>
    <w:p w14:paraId="6728A0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A7EF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 pošty, jestliže se doručuje prostřednictvím pošty, </w:t>
      </w:r>
    </w:p>
    <w:p w14:paraId="718D6A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4AF6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u orgánu obce, jestliže se doručuje prostřednictvím orgánu obce, </w:t>
      </w:r>
    </w:p>
    <w:p w14:paraId="2BD81F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30B9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u příslušného orgánu policie, jestliže doručuje písemnost sá</w:t>
      </w:r>
      <w:r w:rsidRPr="00D81A52">
        <w:rPr>
          <w:rFonts w:ascii="Arial" w:hAnsi="Arial" w:cs="Arial"/>
          <w:sz w:val="16"/>
          <w:szCs w:val="16"/>
        </w:rPr>
        <w:t xml:space="preserve">m, anebo ji doručuje soud nebo státní zastupitelství prostřednictvím policejního orgánu. </w:t>
      </w:r>
    </w:p>
    <w:p w14:paraId="7139AC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ACE1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Nevyzvedne-li si adresát písemnost do deseti dnů od uložení, považuje se poslední den této lhůty za den doručení, i když se adresát o uložení nedověděl, ačkoli</w:t>
      </w:r>
      <w:r w:rsidRPr="00D81A52">
        <w:rPr>
          <w:rFonts w:ascii="Arial" w:hAnsi="Arial" w:cs="Arial"/>
          <w:sz w:val="16"/>
          <w:szCs w:val="16"/>
        </w:rPr>
        <w:t>v se v místě doručení zdržuje, nebo uvedenou adresu označil pro účely doručování. Doručující orgán po marném uplynutí této lhůty vhodí písemnost do domovní nebo jiné adresátem užívané schránky, ledaže odesílatel vhození písemnosti do schránky vyloučí. Není</w:t>
      </w:r>
      <w:r w:rsidRPr="00D81A52">
        <w:rPr>
          <w:rFonts w:ascii="Arial" w:hAnsi="Arial" w:cs="Arial"/>
          <w:sz w:val="16"/>
          <w:szCs w:val="16"/>
        </w:rPr>
        <w:t xml:space="preserve">-li takové schránky, písemnost se vrátí odesílateli a vyvěsí se o tom sdělení na úřední desce. </w:t>
      </w:r>
    </w:p>
    <w:p w14:paraId="1F4C77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8E87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Odstavec 4 se neužije, doručuje-li se </w:t>
      </w:r>
    </w:p>
    <w:p w14:paraId="1DFA09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568A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obviněnému usnesení o zahájení trestního stíhání, obžaloba, návrh na potrestání, návrh na schválení dohody o </w:t>
      </w:r>
      <w:r w:rsidRPr="00D81A52">
        <w:rPr>
          <w:rFonts w:ascii="Arial" w:hAnsi="Arial" w:cs="Arial"/>
          <w:sz w:val="16"/>
          <w:szCs w:val="16"/>
        </w:rPr>
        <w:t xml:space="preserve">vině a trestu, rozsudek, trestní příkaz nebo předvolání k hlavnímu líčení nebo veřejnému zasedání, nebo </w:t>
      </w:r>
    </w:p>
    <w:p w14:paraId="3EFB4F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1535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jiná písemnost, jestliže to předseda senátu, státní zástupce, nebo policejní orgán z důležitých důvodů nařídí. </w:t>
      </w:r>
    </w:p>
    <w:p w14:paraId="2AAEEF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17E9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Je-li doručení podle odstav</w:t>
      </w:r>
      <w:r w:rsidRPr="00D81A52">
        <w:rPr>
          <w:rFonts w:ascii="Arial" w:hAnsi="Arial" w:cs="Arial"/>
          <w:sz w:val="16"/>
          <w:szCs w:val="16"/>
        </w:rPr>
        <w:t xml:space="preserve">ce 4 vyloučeno, musí to odesílatel na zásilce nápadně vyznačit. Doručující orgán v takovém případě vrátí písemnost odesílateli po marném uplynutí lhůty deseti dnů ode dne jejího uložení. </w:t>
      </w:r>
    </w:p>
    <w:p w14:paraId="746895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3D2FC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64a </w:t>
      </w:r>
      <w:hyperlink r:id="rId31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601B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07F3F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Odepření přijetí </w:t>
      </w:r>
    </w:p>
    <w:p w14:paraId="13282C3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7361F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Odepře-li adresát, popřípadě osoba oprávněná za něj písemnost převzít, písemnost přijmout, poznamená se to na doručence spolu s datem a důvodem odepření a písemnost se vrátí. </w:t>
      </w:r>
    </w:p>
    <w:p w14:paraId="426D62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684F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Uzná-li</w:t>
      </w:r>
      <w:r w:rsidRPr="00D81A52">
        <w:rPr>
          <w:rFonts w:ascii="Arial" w:hAnsi="Arial" w:cs="Arial"/>
          <w:sz w:val="16"/>
          <w:szCs w:val="16"/>
        </w:rPr>
        <w:t xml:space="preserve"> předseda senátu, státní zástupce nebo policejní orgán, který písemnost odeslal, že přijetí bylo odepřeno bezdůvodně, považuje se písemnost za doručenou dnem, kdy přijetí bylo odepřeno; na tento následek musí být adresát doručovatelem upozorněn. </w:t>
      </w:r>
    </w:p>
    <w:p w14:paraId="31C903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A36AA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ODDÍL Š</w:t>
      </w:r>
      <w:r w:rsidRPr="00D81A52">
        <w:rPr>
          <w:rFonts w:ascii="Arial" w:hAnsi="Arial" w:cs="Arial"/>
          <w:b/>
          <w:bCs/>
          <w:sz w:val="16"/>
          <w:szCs w:val="16"/>
        </w:rPr>
        <w:t xml:space="preserve">ESTÝ </w:t>
      </w:r>
    </w:p>
    <w:p w14:paraId="23401FD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E12C01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Nahlížení do spisů </w:t>
      </w:r>
    </w:p>
    <w:p w14:paraId="606020A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2D1688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65 </w:t>
      </w:r>
      <w:hyperlink r:id="rId3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A3F6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B2C0F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Obviněný, poškozený a zúčastněná osoba, jejich obhájci a zmocněnci mají právo nahlížet do spisů, s vý</w:t>
      </w:r>
      <w:r w:rsidRPr="00D81A52">
        <w:rPr>
          <w:rFonts w:ascii="Arial" w:hAnsi="Arial" w:cs="Arial"/>
          <w:sz w:val="16"/>
          <w:szCs w:val="16"/>
        </w:rPr>
        <w:t xml:space="preserve">jimkou protokolu o hlasování a osobních údajů svědka podle </w:t>
      </w:r>
      <w:hyperlink r:id="rId319" w:history="1">
        <w:r w:rsidRPr="00D81A52">
          <w:rPr>
            <w:rFonts w:ascii="Arial" w:hAnsi="Arial" w:cs="Arial"/>
            <w:color w:val="0000FF"/>
            <w:sz w:val="16"/>
            <w:szCs w:val="16"/>
            <w:u w:val="single"/>
          </w:rPr>
          <w:t>§ 55 odst. 2</w:t>
        </w:r>
      </w:hyperlink>
      <w:r w:rsidRPr="00D81A52">
        <w:rPr>
          <w:rFonts w:ascii="Arial" w:hAnsi="Arial" w:cs="Arial"/>
          <w:sz w:val="16"/>
          <w:szCs w:val="16"/>
        </w:rPr>
        <w:t>, činit si z nich výpisky a poznámky a pořizovat si na své náklady kopie spisů a jejich částí. Tot</w:t>
      </w:r>
      <w:r w:rsidRPr="00D81A52">
        <w:rPr>
          <w:rFonts w:ascii="Arial" w:hAnsi="Arial" w:cs="Arial"/>
          <w:sz w:val="16"/>
          <w:szCs w:val="16"/>
        </w:rPr>
        <w:t>éž právo má zákonný zástupce nebo opatrovník obviněného, poškozeného nebo zúčastněné osoby, jestliže tyto osoby nejsou plně svéprávné nebo je-li jejich svéprávnost omezena. Jiné osoby tak mohou činit se souhlasem předsedy senátu a v přípravném řízení se so</w:t>
      </w:r>
      <w:r w:rsidRPr="00D81A52">
        <w:rPr>
          <w:rFonts w:ascii="Arial" w:hAnsi="Arial" w:cs="Arial"/>
          <w:sz w:val="16"/>
          <w:szCs w:val="16"/>
        </w:rPr>
        <w:t xml:space="preserve">uhlasem státního zástupce nebo policejního orgánu, jen pokud je toho třeba k uplatnění jejich práv. </w:t>
      </w:r>
    </w:p>
    <w:p w14:paraId="546C0D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4550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přípravném řízení může státní zástupce nebo policejní orgán právo nahlédnout do spisů a spolu s tím ostatní práva uvedená v odstavci 1 ze závažnýc</w:t>
      </w:r>
      <w:r w:rsidRPr="00D81A52">
        <w:rPr>
          <w:rFonts w:ascii="Arial" w:hAnsi="Arial" w:cs="Arial"/>
          <w:sz w:val="16"/>
          <w:szCs w:val="16"/>
        </w:rPr>
        <w:t>h důvodů odepřít. Závažnost důvodů, ze kterých tato práva odepřel policejní orgán, je na žádost osoby, jíž se odepření týká, státní zástupce povinen urychleně přezkoumat. Tato práva nelze odepřít obviněnému a obhájci, jakmile byli upozorněni na možnost pro</w:t>
      </w:r>
      <w:r w:rsidRPr="00D81A52">
        <w:rPr>
          <w:rFonts w:ascii="Arial" w:hAnsi="Arial" w:cs="Arial"/>
          <w:sz w:val="16"/>
          <w:szCs w:val="16"/>
        </w:rPr>
        <w:t xml:space="preserve">studovat spisy, a při sjednávání dohody o vině a trestu. </w:t>
      </w:r>
    </w:p>
    <w:p w14:paraId="0E37C3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4C03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Tomu, kdo měl právo být úkonu přítomen, nemůže být odepřeno nahlédnutí do protokolu o takovém úkonu. Obviněnému a jeho obhájci nemůže být odepřeno nahlédnutí do usnesení o zahájení trestního </w:t>
      </w:r>
      <w:r w:rsidRPr="00D81A52">
        <w:rPr>
          <w:rFonts w:ascii="Arial" w:hAnsi="Arial" w:cs="Arial"/>
          <w:sz w:val="16"/>
          <w:szCs w:val="16"/>
        </w:rPr>
        <w:t>stíhání (</w:t>
      </w:r>
      <w:hyperlink r:id="rId320" w:history="1">
        <w:r w:rsidRPr="00D81A52">
          <w:rPr>
            <w:rFonts w:ascii="Arial" w:hAnsi="Arial" w:cs="Arial"/>
            <w:color w:val="0000FF"/>
            <w:sz w:val="16"/>
            <w:szCs w:val="16"/>
            <w:u w:val="single"/>
          </w:rPr>
          <w:t>§ 160 odst. 1</w:t>
        </w:r>
      </w:hyperlink>
      <w:r w:rsidRPr="00D81A52">
        <w:rPr>
          <w:rFonts w:ascii="Arial" w:hAnsi="Arial" w:cs="Arial"/>
          <w:sz w:val="16"/>
          <w:szCs w:val="16"/>
        </w:rPr>
        <w:t xml:space="preserve">). </w:t>
      </w:r>
    </w:p>
    <w:p w14:paraId="5B2FAE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4D06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Práva státních orgánů a národního člena Eurojustu nahlížet do spisů podle jiných zákonných předpisů nejsou ustanovením předchozích odst</w:t>
      </w:r>
      <w:r w:rsidRPr="00D81A52">
        <w:rPr>
          <w:rFonts w:ascii="Arial" w:hAnsi="Arial" w:cs="Arial"/>
          <w:sz w:val="16"/>
          <w:szCs w:val="16"/>
        </w:rPr>
        <w:t xml:space="preserve">avců dotčena. </w:t>
      </w:r>
    </w:p>
    <w:p w14:paraId="590DAC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8D24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Při povolování nahlížet do spisů je nutno učinit takové opatření, aby byla zachována tajnost utajovaných informací chráněných zvláštním zákonem a údajů, na které se vztahuje státem uložená nebo uznaná povinnost mlčenlivosti. </w:t>
      </w:r>
    </w:p>
    <w:p w14:paraId="4DB246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4BD4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w:t>
      </w:r>
      <w:r w:rsidRPr="00D81A52">
        <w:rPr>
          <w:rFonts w:ascii="Arial" w:hAnsi="Arial" w:cs="Arial"/>
          <w:sz w:val="16"/>
          <w:szCs w:val="16"/>
        </w:rPr>
        <w:t xml:space="preserve">ři nahlížení do spisů je nutno učinit taková opatření, aby nebyly zpřístupněny údaje, se kterými se podle </w:t>
      </w:r>
      <w:hyperlink r:id="rId321" w:history="1">
        <w:r w:rsidRPr="00D81A52">
          <w:rPr>
            <w:rFonts w:ascii="Arial" w:hAnsi="Arial" w:cs="Arial"/>
            <w:color w:val="0000FF"/>
            <w:sz w:val="16"/>
            <w:szCs w:val="16"/>
            <w:u w:val="single"/>
          </w:rPr>
          <w:t>§ 55 odst. 1 písm. c)</w:t>
        </w:r>
      </w:hyperlink>
      <w:r w:rsidRPr="00D81A52">
        <w:rPr>
          <w:rFonts w:ascii="Arial" w:hAnsi="Arial" w:cs="Arial"/>
          <w:sz w:val="16"/>
          <w:szCs w:val="16"/>
        </w:rPr>
        <w:t xml:space="preserve"> mohou seznamovat pouze orgány činné v tre</w:t>
      </w:r>
      <w:r w:rsidRPr="00D81A52">
        <w:rPr>
          <w:rFonts w:ascii="Arial" w:hAnsi="Arial" w:cs="Arial"/>
          <w:sz w:val="16"/>
          <w:szCs w:val="16"/>
        </w:rPr>
        <w:t xml:space="preserve">stním řízení a úředníci Probační a mediační služby činní v dané věci. V případě žádosti osoby, proti níž se trestní řízení vede, o sdělení těchto údajů se užije </w:t>
      </w:r>
      <w:hyperlink r:id="rId322" w:history="1">
        <w:r w:rsidRPr="00D81A52">
          <w:rPr>
            <w:rFonts w:ascii="Arial" w:hAnsi="Arial" w:cs="Arial"/>
            <w:color w:val="0000FF"/>
            <w:sz w:val="16"/>
            <w:szCs w:val="16"/>
            <w:u w:val="single"/>
          </w:rPr>
          <w:t xml:space="preserve">§ 55 odst. </w:t>
        </w:r>
        <w:r w:rsidRPr="00D81A52">
          <w:rPr>
            <w:rFonts w:ascii="Arial" w:hAnsi="Arial" w:cs="Arial"/>
            <w:color w:val="0000FF"/>
            <w:sz w:val="16"/>
            <w:szCs w:val="16"/>
            <w:u w:val="single"/>
          </w:rPr>
          <w:t>1 písm. c)</w:t>
        </w:r>
      </w:hyperlink>
      <w:r w:rsidRPr="00D81A52">
        <w:rPr>
          <w:rFonts w:ascii="Arial" w:hAnsi="Arial" w:cs="Arial"/>
          <w:sz w:val="16"/>
          <w:szCs w:val="16"/>
        </w:rPr>
        <w:t xml:space="preserve"> obdobně. </w:t>
      </w:r>
    </w:p>
    <w:p w14:paraId="3726AF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1CCA7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058F156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D34439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Pořádková pokuta </w:t>
      </w:r>
    </w:p>
    <w:p w14:paraId="3912D74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D947D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66 </w:t>
      </w:r>
      <w:hyperlink r:id="rId32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4A69B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B917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Kdo přes předchozí napomenutí ruší řízení nebo kdo se k soudu, státnímu zástupci nebo </w:t>
      </w:r>
      <w:r w:rsidRPr="00D81A52">
        <w:rPr>
          <w:rFonts w:ascii="Arial" w:hAnsi="Arial" w:cs="Arial"/>
          <w:sz w:val="16"/>
          <w:szCs w:val="16"/>
        </w:rPr>
        <w:t>policejnímu orgánu chová urážlivě nebo kdo bez dostatečné omluvy neuposlechne příkazu nebo nevyhoví výzvě, které mu byly dány podle tohoto zákona, může být předsedou senátu a v přípravném řízení státním zástupcem nebo policejním orgánem potrestán pořádkovo</w:t>
      </w:r>
      <w:r w:rsidRPr="00D81A52">
        <w:rPr>
          <w:rFonts w:ascii="Arial" w:hAnsi="Arial" w:cs="Arial"/>
          <w:sz w:val="16"/>
          <w:szCs w:val="16"/>
        </w:rPr>
        <w:t xml:space="preserve">u pokutou do 50 000 Kč. </w:t>
      </w:r>
    </w:p>
    <w:p w14:paraId="05D80C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5831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Dopustí-li se jednání uvedeného v odstavci 1 příslušník ozbrojených sil nebo ozbrojeného sboru v činné službě, může se přenechat příslušnému veliteli nebo náčelníku ke kázeňskému potrestání. Dopustí-li se takového jednání os</w:t>
      </w:r>
      <w:r w:rsidRPr="00D81A52">
        <w:rPr>
          <w:rFonts w:ascii="Arial" w:hAnsi="Arial" w:cs="Arial"/>
          <w:sz w:val="16"/>
          <w:szCs w:val="16"/>
        </w:rPr>
        <w:t>oba, která je ve vazbě nebo ve výkonu trestu odnětí svobody, může se přenechat řediteli věznice k uložení pořádkového opatření nebo ke kázeňskému potrestání. Příslušný velitel, náčelník nebo ředitel je povinen o výsledku vyrozumět orgán činný v trestním ří</w:t>
      </w:r>
      <w:r w:rsidRPr="00D81A52">
        <w:rPr>
          <w:rFonts w:ascii="Arial" w:hAnsi="Arial" w:cs="Arial"/>
          <w:sz w:val="16"/>
          <w:szCs w:val="16"/>
        </w:rPr>
        <w:t xml:space="preserve">zení. </w:t>
      </w:r>
    </w:p>
    <w:p w14:paraId="6E637D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DF69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Dopustí-li se jednání uvedeného v odstavci 1 obhájce nebo v řízení před soudem státní zástupce, předá se příslušnému orgánu ke kárnému postihu. Tento orgán je povinen o výsledku vyrozumět orgán činný v trestním řízení. </w:t>
      </w:r>
    </w:p>
    <w:p w14:paraId="0AE185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D1A8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odstavců 1 až 3 je přípustná stížnost, jež má odkladný účinek. </w:t>
      </w:r>
    </w:p>
    <w:p w14:paraId="6E2E4D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4E98C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ČTVRTÁ </w:t>
      </w:r>
    </w:p>
    <w:p w14:paraId="3F4704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280803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PŘEDBĚŽNÁ OPATŘENÍ A ZAJIŠTĚNÍ OSOB A VĚCÍ DŮLEŽITÝCH PRO TRESTNÍ ŘÍZENÍ </w:t>
      </w:r>
    </w:p>
    <w:p w14:paraId="36C2B3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66D8F0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141471E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62A8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Vazba</w:t>
      </w:r>
    </w:p>
    <w:p w14:paraId="36F559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D83627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46665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67 </w:t>
      </w:r>
      <w:hyperlink r:id="rId324"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57423F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37B0D4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Důvody vazby </w:t>
      </w:r>
    </w:p>
    <w:p w14:paraId="42B83D6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11924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Obviněný smí být vzat do vazby jen tehdy, jestliže z jeho jednání nebo dalších konkrétních skutečností vyplývá důvodná obava, </w:t>
      </w:r>
    </w:p>
    <w:p w14:paraId="2CA04B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85DA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že</w:t>
      </w:r>
      <w:r w:rsidRPr="00D81A52">
        <w:rPr>
          <w:rFonts w:ascii="Arial" w:hAnsi="Arial" w:cs="Arial"/>
          <w:sz w:val="16"/>
          <w:szCs w:val="16"/>
        </w:rPr>
        <w:t xml:space="preserve"> uprchne nebo se bude skrývat, aby se tak trestnímu stíhání nebo trestu vyhnul, zejména nelze-li jeho totožnost hned zjistit, nemá-li stálé bydliště anebo hrozí-li mu vysoký trest, </w:t>
      </w:r>
    </w:p>
    <w:p w14:paraId="5616F9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753E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že bude působit na dosud nevyslechnuté svědky nebo spoluobviněné nebo</w:t>
      </w:r>
      <w:r w:rsidRPr="00D81A52">
        <w:rPr>
          <w:rFonts w:ascii="Arial" w:hAnsi="Arial" w:cs="Arial"/>
          <w:sz w:val="16"/>
          <w:szCs w:val="16"/>
        </w:rPr>
        <w:t xml:space="preserve"> jinak mařit objasňování skutečností závažných pro trestní stíhání, nebo </w:t>
      </w:r>
    </w:p>
    <w:p w14:paraId="0EDE7C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5500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že bude opakovat trestnou činnost, pro niž je stíhán, dokoná trestný čin, o který se pokusil, nebo vykoná trestný čin, který připravoval nebo kterým hrozil, </w:t>
      </w:r>
    </w:p>
    <w:p w14:paraId="3FFF3C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a dosud zjištěné skutečnosti nasvědčují tomu, že skutek, pro který bylo zahájeno trestní stíhání, byl spáchán, má všechny znaky trestného činu, jsou zřejmé důvody k podezření, že tento trestný čin spáchal obviněný, a s ohledem na osobu obviněného, povahu </w:t>
      </w:r>
      <w:r w:rsidRPr="00D81A52">
        <w:rPr>
          <w:rFonts w:ascii="Arial" w:hAnsi="Arial" w:cs="Arial"/>
          <w:sz w:val="16"/>
          <w:szCs w:val="16"/>
        </w:rPr>
        <w:t xml:space="preserve">a závažnost trestného činu, pro který je stíhán, nelze v době rozhodování účelu vazby dosáhnout jiným opatřením, zejména uložením některého z předběžných opatření. </w:t>
      </w:r>
    </w:p>
    <w:p w14:paraId="3DC99C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8816D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68 </w:t>
      </w:r>
      <w:hyperlink r:id="rId325" w:history="1">
        <w:r w:rsidRPr="00D81A52">
          <w:rPr>
            <w:rFonts w:ascii="Arial" w:hAnsi="Arial" w:cs="Arial"/>
            <w:color w:val="0000FF"/>
            <w:sz w:val="16"/>
            <w:szCs w:val="16"/>
            <w:u w:val="single"/>
          </w:rPr>
          <w:t>[K</w:t>
        </w:r>
        <w:r w:rsidRPr="00D81A52">
          <w:rPr>
            <w:rFonts w:ascii="Arial" w:hAnsi="Arial" w:cs="Arial"/>
            <w:color w:val="0000FF"/>
            <w:sz w:val="16"/>
            <w:szCs w:val="16"/>
            <w:u w:val="single"/>
          </w:rPr>
          <w:t>omentář WK]</w:t>
        </w:r>
      </w:hyperlink>
      <w:r w:rsidRPr="00D81A52">
        <w:rPr>
          <w:rFonts w:ascii="Arial" w:hAnsi="Arial" w:cs="Arial"/>
          <w:sz w:val="16"/>
          <w:szCs w:val="16"/>
        </w:rPr>
        <w:t xml:space="preserve"> </w:t>
      </w:r>
    </w:p>
    <w:p w14:paraId="51E1A1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FEAD7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neplatil </w:t>
      </w:r>
    </w:p>
    <w:p w14:paraId="60512D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53F291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Vzít do vazby lze toliko osobu, proti níž bylo zahájeno trestní stíhání. Rozhodnutí o vazbě musí být odůvodněno též skutkovými okolnostmi. </w:t>
      </w:r>
    </w:p>
    <w:p w14:paraId="0317EF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50EDF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Vzít do vazby nelze obviněného, který je stíhán pro úmyslný trestný č</w:t>
      </w:r>
      <w:r w:rsidRPr="00D81A52">
        <w:rPr>
          <w:rFonts w:ascii="Arial" w:hAnsi="Arial" w:cs="Arial"/>
          <w:sz w:val="16"/>
          <w:szCs w:val="16"/>
        </w:rPr>
        <w:t xml:space="preserve">in, na který zákon stanoví trest odnětí svobody, jehož horní hranice nepřevyšuje dvě léta, nebo pro trestný čin spáchaný z nedbalosti, na který zákon stanoví trest odnětí svobody, jehož horní hranice nepřevyšuje tři léta. </w:t>
      </w:r>
    </w:p>
    <w:p w14:paraId="63C728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75372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Omezení uvedená v odstavci</w:t>
      </w:r>
      <w:r w:rsidRPr="00D81A52">
        <w:rPr>
          <w:rFonts w:ascii="Arial" w:hAnsi="Arial" w:cs="Arial"/>
          <w:sz w:val="16"/>
          <w:szCs w:val="16"/>
        </w:rPr>
        <w:t xml:space="preserve"> 2 se neužijí, jestliže obviněný </w:t>
      </w:r>
    </w:p>
    <w:p w14:paraId="2DD1EE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C885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uprchl nebo se skrýval, </w:t>
      </w:r>
    </w:p>
    <w:p w14:paraId="4CB9DD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68DF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opakovaně se nedostavil na předvolání a nepodařilo se jej předvést ani jinak zajistit jeho účast při úkonu trestního řízení, </w:t>
      </w:r>
    </w:p>
    <w:p w14:paraId="7F42B0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6895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je neznámé totožnosti a dostupnými prostředky se ji nepo</w:t>
      </w:r>
      <w:r w:rsidRPr="00D81A52">
        <w:rPr>
          <w:rFonts w:ascii="Arial" w:hAnsi="Arial" w:cs="Arial"/>
          <w:sz w:val="16"/>
          <w:szCs w:val="16"/>
        </w:rPr>
        <w:t xml:space="preserve">dařilo zjistit, </w:t>
      </w:r>
    </w:p>
    <w:p w14:paraId="133D15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6F28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již působil na svědky nebo spoluobviněné nebo jinak mařil objasňování skutečností závažných pro trestní stíhání, nebo </w:t>
      </w:r>
    </w:p>
    <w:p w14:paraId="287704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F681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již opakoval trestnou činnost, pro niž je stíhán, nebo v takové trestné činnosti pokračoval, nebo byl za takov</w:t>
      </w:r>
      <w:r w:rsidRPr="00D81A52">
        <w:rPr>
          <w:rFonts w:ascii="Arial" w:hAnsi="Arial" w:cs="Arial"/>
          <w:sz w:val="16"/>
          <w:szCs w:val="16"/>
        </w:rPr>
        <w:t xml:space="preserve">ou trestnou činnost v posledních třech letech odsouzen nebo potrestán. </w:t>
      </w:r>
    </w:p>
    <w:p w14:paraId="23CFCA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A3E7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Omezení uvedená v odstavci 2 pro úmyslný trestný čin se neužijí, jestliže je dán důvod vazby uvedený v </w:t>
      </w:r>
      <w:hyperlink r:id="rId326" w:history="1">
        <w:r w:rsidRPr="00D81A52">
          <w:rPr>
            <w:rFonts w:ascii="Arial" w:hAnsi="Arial" w:cs="Arial"/>
            <w:color w:val="0000FF"/>
            <w:sz w:val="16"/>
            <w:szCs w:val="16"/>
            <w:u w:val="single"/>
          </w:rPr>
          <w:t>§ 67 písm. c)</w:t>
        </w:r>
      </w:hyperlink>
      <w:r w:rsidRPr="00D81A52">
        <w:rPr>
          <w:rFonts w:ascii="Arial" w:hAnsi="Arial" w:cs="Arial"/>
          <w:sz w:val="16"/>
          <w:szCs w:val="16"/>
        </w:rPr>
        <w:t xml:space="preserve"> a s přihlédnutím k povaze takového trestného činu vyžaduje vzetí do vazby účinná ochrana poškozeného, zejména ochrana jeho života, zdraví nebo jiného obdobného zájmu. </w:t>
      </w:r>
    </w:p>
    <w:p w14:paraId="2BFD88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68F23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69 </w:t>
      </w:r>
      <w:hyperlink r:id="rId32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D209E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7A71C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Příkaz k zatčení </w:t>
      </w:r>
    </w:p>
    <w:p w14:paraId="0F6C9B3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48A78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je dán některý z důvodů vazby (</w:t>
      </w:r>
      <w:hyperlink r:id="rId328" w:history="1">
        <w:r w:rsidRPr="00D81A52">
          <w:rPr>
            <w:rFonts w:ascii="Arial" w:hAnsi="Arial" w:cs="Arial"/>
            <w:color w:val="0000FF"/>
            <w:sz w:val="16"/>
            <w:szCs w:val="16"/>
            <w:u w:val="single"/>
          </w:rPr>
          <w:t>§ 67</w:t>
        </w:r>
      </w:hyperlink>
      <w:r w:rsidRPr="00D81A52">
        <w:rPr>
          <w:rFonts w:ascii="Arial" w:hAnsi="Arial" w:cs="Arial"/>
          <w:sz w:val="16"/>
          <w:szCs w:val="16"/>
        </w:rPr>
        <w:t xml:space="preserve">) a obviněného nelze předvolat, předvést nebo zadržet a zajistit tak jeho přítomnost u výslechu, vydá v přípravném řízení soudce na návrh státního zástupce a v řízení před soudem předseda senátu příkaz, aby byl obviněný zatčen. </w:t>
      </w:r>
    </w:p>
    <w:p w14:paraId="5F4AF2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4D9D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Příkaz k zatčení mus</w:t>
      </w:r>
      <w:r w:rsidRPr="00D81A52">
        <w:rPr>
          <w:rFonts w:ascii="Arial" w:hAnsi="Arial" w:cs="Arial"/>
          <w:sz w:val="16"/>
          <w:szCs w:val="16"/>
        </w:rPr>
        <w:t xml:space="preserve">í vedle údajů zajišťujících, že obviněný nebude zaměněn s jinou osobou, obsahovat stručný popis skutku, pro nějž je obviněný stíhán, označení trestného činu, který se v tomto skutku spatřuje, a přesný popis důvodů, pro které se příkaz k zatčení vydává. </w:t>
      </w:r>
    </w:p>
    <w:p w14:paraId="118D49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51D2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Zatčení provedou na podkladě příkazu policejní orgány, které jsou též povinny, je-li toho k provedení příkazu třeba, vypátrat pobyt obviněného. </w:t>
      </w:r>
    </w:p>
    <w:p w14:paraId="01FA4E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A4C8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Zatčená osoba má právo zvolit si obhájce, mluvit s ním bez přítomnosti třetí osoby a radit se s ním</w:t>
      </w:r>
      <w:r w:rsidRPr="00D81A52">
        <w:rPr>
          <w:rFonts w:ascii="Arial" w:hAnsi="Arial" w:cs="Arial"/>
          <w:sz w:val="16"/>
          <w:szCs w:val="16"/>
        </w:rPr>
        <w:t xml:space="preserve"> již v průběhu zatčení. Zatčená osoba má dále právo na své náklady komunikovat prostřednictvím písemných sdělení nebo telefonu s osobou, kterou sama určí, je-li to technicky možné a pokud to okolnosti umožňují, zejména neohrozí-li to dosažení účelu trestní</w:t>
      </w:r>
      <w:r w:rsidRPr="00D81A52">
        <w:rPr>
          <w:rFonts w:ascii="Arial" w:hAnsi="Arial" w:cs="Arial"/>
          <w:sz w:val="16"/>
          <w:szCs w:val="16"/>
        </w:rPr>
        <w:t>ho řízení nebo nebrání-li tomu zájem na ochraně oběti; tato komunikace podléhá kontrole. Zatčený cizinec má právo, aby byl o jeho zatčení vyrozuměn konzulární úřad státu, jehož je občanem, a právo na komunikaci s tímto konzulárním úřadem. Nemá-li zatčený c</w:t>
      </w:r>
      <w:r w:rsidRPr="00D81A52">
        <w:rPr>
          <w:rFonts w:ascii="Arial" w:hAnsi="Arial" w:cs="Arial"/>
          <w:sz w:val="16"/>
          <w:szCs w:val="16"/>
        </w:rPr>
        <w:t xml:space="preserve">izinec dostatek finančních prostředků, komunikace s konzulárním úřadem se mu umožní bezplatně. O těchto právech je třeba zatčenou osobu poučit a poskytnout jí plnou možnost jejich uplatnění. </w:t>
      </w:r>
    </w:p>
    <w:p w14:paraId="1EA6D6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839B7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Policejní orgán, který obviněného na základě příkazu zatk</w:t>
      </w:r>
      <w:r w:rsidRPr="00D81A52">
        <w:rPr>
          <w:rFonts w:ascii="Arial" w:hAnsi="Arial" w:cs="Arial"/>
          <w:sz w:val="16"/>
          <w:szCs w:val="16"/>
        </w:rPr>
        <w:t>l, je povinen ho neodkladně, nejpozději však do 24 hodin, dodat soudu, jehož soudce příkaz vydal, nebo na místo umožňující tomuto soudu provést výslech prostřednictvím videokonferenčního zařízení; není-li to výjimečně možné vzhledem k nepředvídatelným okol</w:t>
      </w:r>
      <w:r w:rsidRPr="00D81A52">
        <w:rPr>
          <w:rFonts w:ascii="Arial" w:hAnsi="Arial" w:cs="Arial"/>
          <w:sz w:val="16"/>
          <w:szCs w:val="16"/>
        </w:rPr>
        <w:t xml:space="preserve">nostem, musí být obviněný dodán nejpozději 24 hodin od zatčení jinému věcně příslušnému soudu. Nestane-li se tak, musí být obviněný propuštěn na svobodu. </w:t>
      </w:r>
    </w:p>
    <w:p w14:paraId="30EF6B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0AA6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Soudce soudu, který příkaz k zatčení vydal, musí obviněného neprodleně vyslechnout, rozhodnout</w:t>
      </w:r>
      <w:r w:rsidRPr="00D81A52">
        <w:rPr>
          <w:rFonts w:ascii="Arial" w:hAnsi="Arial" w:cs="Arial"/>
          <w:sz w:val="16"/>
          <w:szCs w:val="16"/>
        </w:rPr>
        <w:t xml:space="preserve"> o vazbě a toto rozhodnutí oznámit obviněnému do 24 hodin od doby, kdy byl obviněný dodán na místo výslechu. Provádí-li výslech obviněného výjimečně jiný věcně příslušný soudce, jemuž byl obviněný dodán vzhledem k nepředvídatelným okolnostem, informuje o j</w:t>
      </w:r>
      <w:r w:rsidRPr="00D81A52">
        <w:rPr>
          <w:rFonts w:ascii="Arial" w:hAnsi="Arial" w:cs="Arial"/>
          <w:sz w:val="16"/>
          <w:szCs w:val="16"/>
        </w:rPr>
        <w:t>eho výsledku soudce soudu, který příkaz k zatčení vydal. Tento soudce po získání informace o výslechu rozhodne o vazbě a své rozhodnutí oznámí prostřednictvím soudce provádějícího výslech obviněnému. Není-li obviněnému rozhodnutí o vazbě oznámeno do 24 hod</w:t>
      </w:r>
      <w:r w:rsidRPr="00D81A52">
        <w:rPr>
          <w:rFonts w:ascii="Arial" w:hAnsi="Arial" w:cs="Arial"/>
          <w:sz w:val="16"/>
          <w:szCs w:val="16"/>
        </w:rPr>
        <w:t xml:space="preserve">in od doby, kdy byl dodán na místo výslechu, musí být propuštěn na svobodu. Obviněný má právo požadovat, aby obhájce byl přítomen při jeho výslechu, pokud je v uvedené lhůtě dosažitelný. </w:t>
      </w:r>
    </w:p>
    <w:p w14:paraId="6FA35D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5342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Obviněného, který byl vzat do vazby, dodají do místa výkonu v</w:t>
      </w:r>
      <w:r w:rsidRPr="00D81A52">
        <w:rPr>
          <w:rFonts w:ascii="Arial" w:hAnsi="Arial" w:cs="Arial"/>
          <w:sz w:val="16"/>
          <w:szCs w:val="16"/>
        </w:rPr>
        <w:t xml:space="preserve">azby policejní orgány. </w:t>
      </w:r>
    </w:p>
    <w:p w14:paraId="3A2C8E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6BA9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70 </w:t>
      </w:r>
      <w:hyperlink r:id="rId3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F44BF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7E8FE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Vyrozumění o vazbě </w:t>
      </w:r>
    </w:p>
    <w:p w14:paraId="01649ED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C2F52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 vzetí do vazby je třeba bez průtahů vyrozumět některého rodinného příslušníka obviněného nebo jinou </w:t>
      </w:r>
      <w:r w:rsidRPr="00D81A52">
        <w:rPr>
          <w:rFonts w:ascii="Arial" w:hAnsi="Arial" w:cs="Arial"/>
          <w:sz w:val="16"/>
          <w:szCs w:val="16"/>
        </w:rPr>
        <w:t xml:space="preserve">fyzickou osobu, u nichž obviněný uvede údaje potřebné k vyrozumění, jakož i jeho zaměstnavatele; to neplatí, prohlásí-li obviněný, že s takovým vyrozuměním nesouhlasí, ledaže jde o vyrozumění rodinného příslušníka mladistvého. O vzetí do vazby příslušníka </w:t>
      </w:r>
      <w:r w:rsidRPr="00D81A52">
        <w:rPr>
          <w:rFonts w:ascii="Arial" w:hAnsi="Arial" w:cs="Arial"/>
          <w:sz w:val="16"/>
          <w:szCs w:val="16"/>
        </w:rPr>
        <w:t xml:space="preserve">ozbrojených sil nebo ozbrojeného sboru je třeba vyrozumět též jeho velitele nebo náčelníka. O vzetí cizince do vazby a o jeho propuštění z vazby se vyrozumí též konzulární úřad státu, jehož je cizinec občanem, pokud o to cizinec požádá, nestanoví-li jinak </w:t>
      </w:r>
      <w:r w:rsidRPr="00D81A52">
        <w:rPr>
          <w:rFonts w:ascii="Arial" w:hAnsi="Arial" w:cs="Arial"/>
          <w:sz w:val="16"/>
          <w:szCs w:val="16"/>
        </w:rPr>
        <w:t xml:space="preserve">vyhlášená mezinárodní smlouva, kterou je Česká republika vázána. </w:t>
      </w:r>
    </w:p>
    <w:p w14:paraId="0E7777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8342EA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70a </w:t>
      </w:r>
      <w:hyperlink r:id="rId33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4EF1E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7370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Příslušnou věznici je třeba bez průtahů vyrozumět o </w:t>
      </w:r>
    </w:p>
    <w:p w14:paraId="5BA0A7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4484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vzetí obviněné</w:t>
      </w:r>
      <w:r w:rsidRPr="00D81A52">
        <w:rPr>
          <w:rFonts w:ascii="Arial" w:hAnsi="Arial" w:cs="Arial"/>
          <w:sz w:val="16"/>
          <w:szCs w:val="16"/>
        </w:rPr>
        <w:t xml:space="preserve">ho do vazby, </w:t>
      </w:r>
    </w:p>
    <w:p w14:paraId="0892D7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56D0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změně důvodů vazby, </w:t>
      </w:r>
    </w:p>
    <w:p w14:paraId="1178DE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F951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rozhodnutí o dalším trvání vazby, </w:t>
      </w:r>
    </w:p>
    <w:p w14:paraId="4BC65E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2279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rozhodnutí o propuštění obviněného z vazby, </w:t>
      </w:r>
    </w:p>
    <w:p w14:paraId="09A7C2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653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zákonném označení trestných činů, pro které je obviněný stíhán, nebo o jeho změně, </w:t>
      </w:r>
    </w:p>
    <w:p w14:paraId="3611DD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7DD0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jménu, příjmení a adrese obhájce</w:t>
      </w:r>
      <w:r w:rsidRPr="00D81A52">
        <w:rPr>
          <w:rFonts w:ascii="Arial" w:hAnsi="Arial" w:cs="Arial"/>
          <w:sz w:val="16"/>
          <w:szCs w:val="16"/>
        </w:rPr>
        <w:t xml:space="preserve">, který obviněného zastupuje, </w:t>
      </w:r>
    </w:p>
    <w:p w14:paraId="03C61A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F83AD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osobních údajích spoluobviněného, pokud se nachází ve vazbě, </w:t>
      </w:r>
    </w:p>
    <w:p w14:paraId="0AF779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FE9E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postoupení věci jinému orgánu činnému v trestním řízení, </w:t>
      </w:r>
    </w:p>
    <w:p w14:paraId="0D2633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8F4B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podání obžaloby, návrhu na schválení dohody o vině a trestu nebo o pravomocném rozhodnutí </w:t>
      </w:r>
      <w:r w:rsidRPr="00D81A52">
        <w:rPr>
          <w:rFonts w:ascii="Arial" w:hAnsi="Arial" w:cs="Arial"/>
          <w:sz w:val="16"/>
          <w:szCs w:val="16"/>
        </w:rPr>
        <w:t xml:space="preserve">o vrácení věci státnímu zástupci k došetření. </w:t>
      </w:r>
    </w:p>
    <w:p w14:paraId="4D5970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3E76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Vyrozumění podle odstavce 1 provede orgán činný v trestním řízení, který vede řízení v době, kdy došlo ke skutečnosti, kterou je třeba věznici oznámit; vrácení věci státnímu zástupci k došetření oznamuj</w:t>
      </w:r>
      <w:r w:rsidRPr="00D81A52">
        <w:rPr>
          <w:rFonts w:ascii="Arial" w:hAnsi="Arial" w:cs="Arial"/>
          <w:sz w:val="16"/>
          <w:szCs w:val="16"/>
        </w:rPr>
        <w:t xml:space="preserve">e soud, který takové rozhodnutí v prvním stupni učinil. </w:t>
      </w:r>
    </w:p>
    <w:p w14:paraId="26552B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6152B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Trvání vazby </w:t>
      </w:r>
    </w:p>
    <w:p w14:paraId="2CADEFE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7D9FD3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71 </w:t>
      </w:r>
      <w:hyperlink r:id="rId33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0D4D2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F8CC0C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Přezkoumávání trvání důvodů vazby </w:t>
      </w:r>
    </w:p>
    <w:p w14:paraId="45CB847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BA535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Orgány činné v trestním řízení</w:t>
      </w:r>
      <w:r w:rsidRPr="00D81A52">
        <w:rPr>
          <w:rFonts w:ascii="Arial" w:hAnsi="Arial" w:cs="Arial"/>
          <w:sz w:val="16"/>
          <w:szCs w:val="16"/>
        </w:rPr>
        <w:t xml:space="preserve"> jsou povinny průběžně zkoumat, zda důvody vazby u obviněného ještě trvají nebo se nezměnily a zda nelze vazbu nahradit některým z opatření uvedených v </w:t>
      </w:r>
      <w:hyperlink r:id="rId332" w:history="1">
        <w:r w:rsidRPr="00D81A52">
          <w:rPr>
            <w:rFonts w:ascii="Arial" w:hAnsi="Arial" w:cs="Arial"/>
            <w:color w:val="0000FF"/>
            <w:sz w:val="16"/>
            <w:szCs w:val="16"/>
            <w:u w:val="single"/>
          </w:rPr>
          <w:t>§ 73</w:t>
        </w:r>
      </w:hyperlink>
      <w:r w:rsidRPr="00D81A52">
        <w:rPr>
          <w:rFonts w:ascii="Arial" w:hAnsi="Arial" w:cs="Arial"/>
          <w:sz w:val="16"/>
          <w:szCs w:val="16"/>
        </w:rPr>
        <w:t xml:space="preserve"> a </w:t>
      </w:r>
      <w:hyperlink r:id="rId333" w:history="1">
        <w:proofErr w:type="gramStart"/>
        <w:r w:rsidRPr="00D81A52">
          <w:rPr>
            <w:rFonts w:ascii="Arial" w:hAnsi="Arial" w:cs="Arial"/>
            <w:color w:val="0000FF"/>
            <w:sz w:val="16"/>
            <w:szCs w:val="16"/>
            <w:u w:val="single"/>
          </w:rPr>
          <w:t>73a</w:t>
        </w:r>
        <w:proofErr w:type="gramEnd"/>
      </w:hyperlink>
      <w:r w:rsidRPr="00D81A52">
        <w:rPr>
          <w:rFonts w:ascii="Arial" w:hAnsi="Arial" w:cs="Arial"/>
          <w:sz w:val="16"/>
          <w:szCs w:val="16"/>
        </w:rPr>
        <w:t>. Přihlížejí při tom také k tomu, zda ponechání obviněného ve vazbě vyžaduje obtížnost věci nebo jiné závažné důvody, pro které nelze trestní stíhání skončit, a zda by propušt</w:t>
      </w:r>
      <w:r w:rsidRPr="00D81A52">
        <w:rPr>
          <w:rFonts w:ascii="Arial" w:hAnsi="Arial" w:cs="Arial"/>
          <w:sz w:val="16"/>
          <w:szCs w:val="16"/>
        </w:rPr>
        <w:t xml:space="preserve">ěním obviněného z vazby bylo zmařeno nebo podstatně ztíženo dosažení účelu trestního stíhání. Soudce tak činí v přípravném řízení pouze při rozhodování o </w:t>
      </w:r>
    </w:p>
    <w:p w14:paraId="7C1197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F335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žádosti obviněného o propuštění z vazby, </w:t>
      </w:r>
    </w:p>
    <w:p w14:paraId="125103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00ED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návrhu státního zástupce na rozhodnutí o ponechán</w:t>
      </w:r>
      <w:r w:rsidRPr="00D81A52">
        <w:rPr>
          <w:rFonts w:ascii="Arial" w:hAnsi="Arial" w:cs="Arial"/>
          <w:sz w:val="16"/>
          <w:szCs w:val="16"/>
        </w:rPr>
        <w:t xml:space="preserve">í obviněného ve vazbě, </w:t>
      </w:r>
    </w:p>
    <w:p w14:paraId="43AE59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BEF3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změně důvodů vazby, jestliže byl shledán nový důvod vazby, nebo </w:t>
      </w:r>
    </w:p>
    <w:p w14:paraId="42A1EE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57A3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stížnosti proti usnesení státního zástupce o vazbě. </w:t>
      </w:r>
    </w:p>
    <w:p w14:paraId="1220E3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CFB1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Obviněný musí být neprodleně propuštěn z vazby, jestliže </w:t>
      </w:r>
    </w:p>
    <w:p w14:paraId="44D08B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8BE7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pomine důvod vazby, nebo </w:t>
      </w:r>
    </w:p>
    <w:p w14:paraId="052FCB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AE96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 </w:t>
      </w:r>
      <w:r w:rsidRPr="00D81A52">
        <w:rPr>
          <w:rFonts w:ascii="Arial" w:hAnsi="Arial" w:cs="Arial"/>
          <w:sz w:val="16"/>
          <w:szCs w:val="16"/>
        </w:rPr>
        <w:t xml:space="preserve">zřejmé, že vzhledem k osobě obviněného a k povaze a závažnosti věci trestní stíhání nepovede k uložení nepodmíněného trestu odnětí svobody, a nejsou-li dány okolnosti uvedené v </w:t>
      </w:r>
      <w:hyperlink r:id="rId334" w:history="1">
        <w:r w:rsidRPr="00D81A52">
          <w:rPr>
            <w:rFonts w:ascii="Arial" w:hAnsi="Arial" w:cs="Arial"/>
            <w:color w:val="0000FF"/>
            <w:sz w:val="16"/>
            <w:szCs w:val="16"/>
            <w:u w:val="single"/>
          </w:rPr>
          <w:t>§ 68 odst. 3 a 4</w:t>
        </w:r>
      </w:hyperlink>
      <w:r w:rsidRPr="00D81A52">
        <w:rPr>
          <w:rFonts w:ascii="Arial" w:hAnsi="Arial" w:cs="Arial"/>
          <w:sz w:val="16"/>
          <w:szCs w:val="16"/>
        </w:rPr>
        <w:t xml:space="preserve">. </w:t>
      </w:r>
    </w:p>
    <w:p w14:paraId="65CE3C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06FB9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71a </w:t>
      </w:r>
      <w:hyperlink r:id="rId3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AEDF0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529634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Žádost o propuštění z vazby </w:t>
      </w:r>
    </w:p>
    <w:p w14:paraId="7FD2DE2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A086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Obviněný má právo kdykoli po právní moci rozhodnutí o vzetí do vazby žá</w:t>
      </w:r>
      <w:r w:rsidRPr="00D81A52">
        <w:rPr>
          <w:rFonts w:ascii="Arial" w:hAnsi="Arial" w:cs="Arial"/>
          <w:sz w:val="16"/>
          <w:szCs w:val="16"/>
        </w:rPr>
        <w:t>dat o propuštění z vazby. Za žádost o propuštění z vazby se považuje i návrh obviněného na přijetí některého z opatření nahrazujících vazbu. O takové žádosti musí být rozhodnuto bez zbytečného odkladu. Byla-li žádost zamítnuta, může ji obviněný, neuvede-li</w:t>
      </w:r>
      <w:r w:rsidRPr="00D81A52">
        <w:rPr>
          <w:rFonts w:ascii="Arial" w:hAnsi="Arial" w:cs="Arial"/>
          <w:sz w:val="16"/>
          <w:szCs w:val="16"/>
        </w:rPr>
        <w:t xml:space="preserve"> v ní jiné důvody, opakovat až po uplynutí 30 dnů od právní moci posledního rozhodnutí, kterým byla zamítnuta jeho žádost o propuštění z vazby, nebo kterým bylo rozhodnuto o dalším trvání vazby nebo o změně důvodů vazby. </w:t>
      </w:r>
    </w:p>
    <w:p w14:paraId="445220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ACF00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72 </w:t>
      </w:r>
      <w:hyperlink r:id="rId3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8010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FD83A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Rozhodování o dalším trvání vazby </w:t>
      </w:r>
    </w:p>
    <w:p w14:paraId="55B0944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3556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Nejpozději každé tři měsíce od právní moci rozhodnutí o vzetí do vazby nebo právní moci jiného rozhodnutí o vazbě je v přípravném řízení soud</w:t>
      </w:r>
      <w:r w:rsidRPr="00D81A52">
        <w:rPr>
          <w:rFonts w:ascii="Arial" w:hAnsi="Arial" w:cs="Arial"/>
          <w:sz w:val="16"/>
          <w:szCs w:val="16"/>
        </w:rPr>
        <w:t xml:space="preserve">ce povinen rozhodnout na návrh státního zástupce o tom, zda se obviněný i nadále ponechává ve vazbě, nebo zda se z vazby propouští. Jinak musí být obviněný neprodleně propuštěn z vazby. </w:t>
      </w:r>
    </w:p>
    <w:p w14:paraId="033A31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9B6F1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Návrh státního zástupce na vydání rozhodnutí soudce o dalším t</w:t>
      </w:r>
      <w:r w:rsidRPr="00D81A52">
        <w:rPr>
          <w:rFonts w:ascii="Arial" w:hAnsi="Arial" w:cs="Arial"/>
          <w:sz w:val="16"/>
          <w:szCs w:val="16"/>
        </w:rPr>
        <w:t xml:space="preserve">rvání vazby podle odstavce 1 je třeba doručit soudu nejpozději 15 dnů před uplynutím lhůty tří měsíců. </w:t>
      </w:r>
    </w:p>
    <w:p w14:paraId="68011B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84ED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(3) Soud je povinen nejpozději do 30 dnů ode dne, kdy u něj byla podána obžaloba proti obviněnému, který je ve vazbě, nebo návrh na schválení dohody </w:t>
      </w:r>
      <w:r w:rsidRPr="00D81A52">
        <w:rPr>
          <w:rFonts w:ascii="Arial" w:hAnsi="Arial" w:cs="Arial"/>
          <w:sz w:val="16"/>
          <w:szCs w:val="16"/>
        </w:rPr>
        <w:t>o vině a trestu sjednané s obviněným, který je ve vazbě, nebo kdy mu byl doručen spis na základě rozhodnutí o postoupení nebo přikázání věci obviněného, který je ve vazbě, rozhodnout, zda se obviněný ponechává i nadále ve vazbě, nebo zda se z vazby propouš</w:t>
      </w:r>
      <w:r w:rsidRPr="00D81A52">
        <w:rPr>
          <w:rFonts w:ascii="Arial" w:hAnsi="Arial" w:cs="Arial"/>
          <w:sz w:val="16"/>
          <w:szCs w:val="16"/>
        </w:rPr>
        <w:t>tí; jinak musí být obviněný neprodleně propuštěn z vazby. Ponechá-li soud obviněného ve vazbě, nebo rozhodne-li soud o vzetí obviněného do vazby až po podání obžaloby nebo návrhu na schválení dohody o vině a trestu, je povinen postupovat přiměřeně podle od</w:t>
      </w:r>
      <w:r w:rsidRPr="00D81A52">
        <w:rPr>
          <w:rFonts w:ascii="Arial" w:hAnsi="Arial" w:cs="Arial"/>
          <w:sz w:val="16"/>
          <w:szCs w:val="16"/>
        </w:rPr>
        <w:t xml:space="preserve">stavce 1. </w:t>
      </w:r>
    </w:p>
    <w:p w14:paraId="3F9157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E04F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tříměsíční lhůta pro rozhodnutí soudu o dalším trvání vazby skončí v průběhu řízení o opravném prostředku před nadřízeným soudem, je k rozhodnutí o ponechání obviněného ve vazbě nebo o jeho propuštění z vazby příslušný tento nadř</w:t>
      </w:r>
      <w:r w:rsidRPr="00D81A52">
        <w:rPr>
          <w:rFonts w:ascii="Arial" w:hAnsi="Arial" w:cs="Arial"/>
          <w:sz w:val="16"/>
          <w:szCs w:val="16"/>
        </w:rPr>
        <w:t xml:space="preserve">ízený soud; při předložení spisu jej soud, proti jehož rozhodnutí byl podán opravný prostředek, vyrozumí o konci této lhůty. </w:t>
      </w:r>
    </w:p>
    <w:p w14:paraId="4950C0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FD9C2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Nejvyšší přípustná doba trvání vazby </w:t>
      </w:r>
    </w:p>
    <w:p w14:paraId="515C20B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65FEE3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72a </w:t>
      </w:r>
      <w:hyperlink r:id="rId3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9417B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3A5B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Vazba může trvat v přípravném řízení a v řízení před soudem jen nezbytně nutnou dobu. Celková doba trvání vazby v trestním řízení nesmí přesáhnout </w:t>
      </w:r>
    </w:p>
    <w:p w14:paraId="79DFB0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82AB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jeden rok, je-li vedeno trestní stíhání pro přečin, </w:t>
      </w:r>
    </w:p>
    <w:p w14:paraId="50F5D8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6FF6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dva roky, je-li vedeno trestní stíhání pro zločin, </w:t>
      </w:r>
    </w:p>
    <w:p w14:paraId="1C4F4D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4C0E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tři roky, je-li vedeno trestní stíhání pro zvlášť závažný zločin, </w:t>
      </w:r>
    </w:p>
    <w:p w14:paraId="65DF6FA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CA92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čtyři roky, je-li vedeno trestní stíhání pro zvlášť závažný zločin, za který lze podle </w:t>
      </w:r>
      <w:hyperlink r:id="rId338"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uložit výjimečný trest. </w:t>
      </w:r>
    </w:p>
    <w:p w14:paraId="415FA9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07A7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doby uvedené v odstavci 1 připadá jedna třetina na přípravné řízení a dvě třetiny na řízení před soudem. Není-li přípravné řízení nebo řízení před soudem pře</w:t>
      </w:r>
      <w:r w:rsidRPr="00D81A52">
        <w:rPr>
          <w:rFonts w:ascii="Arial" w:hAnsi="Arial" w:cs="Arial"/>
          <w:sz w:val="16"/>
          <w:szCs w:val="16"/>
        </w:rPr>
        <w:t>d uplynutím této doby skončeno, musí být nejpozději v poslední den této lhůty obviněný propuštěn z vazby. Je-li obviněný stíhán pro dva nebo více trestných činů, je pro určení této doby rozhodující čin nejpřísněji trestný. Je-li skutek, pro který bylo zahá</w:t>
      </w:r>
      <w:r w:rsidRPr="00D81A52">
        <w:rPr>
          <w:rFonts w:ascii="Arial" w:hAnsi="Arial" w:cs="Arial"/>
          <w:sz w:val="16"/>
          <w:szCs w:val="16"/>
        </w:rPr>
        <w:t xml:space="preserve">jeno trestní stíhání, jiným trestným činem, a délka vykonané vazby již přesáhla dobu stanovenou pro přípravné řízení nebo řízení před soudem, obviněný musí být neprodleně propuštěn z vazby. </w:t>
      </w:r>
    </w:p>
    <w:p w14:paraId="569F39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61E6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Vazba z důvodu uvedeného v </w:t>
      </w:r>
      <w:hyperlink r:id="rId339" w:history="1">
        <w:r w:rsidRPr="00D81A52">
          <w:rPr>
            <w:rFonts w:ascii="Arial" w:hAnsi="Arial" w:cs="Arial"/>
            <w:color w:val="0000FF"/>
            <w:sz w:val="16"/>
            <w:szCs w:val="16"/>
            <w:u w:val="single"/>
          </w:rPr>
          <w:t>§ 67 písm. b)</w:t>
        </w:r>
      </w:hyperlink>
      <w:r w:rsidRPr="00D81A52">
        <w:rPr>
          <w:rFonts w:ascii="Arial" w:hAnsi="Arial" w:cs="Arial"/>
          <w:sz w:val="16"/>
          <w:szCs w:val="16"/>
        </w:rPr>
        <w:t xml:space="preserve"> může trvat nejdéle tři měsíce. Nebyl-li obviněný, který není ve vazbě současně i z jiného důvodu, propuštěn z vazby před uplynutím lhůty uvedené ve větě první, musí být propuštěn nejpozd</w:t>
      </w:r>
      <w:r w:rsidRPr="00D81A52">
        <w:rPr>
          <w:rFonts w:ascii="Arial" w:hAnsi="Arial" w:cs="Arial"/>
          <w:sz w:val="16"/>
          <w:szCs w:val="16"/>
        </w:rPr>
        <w:t>ěji poslední den této lhůty. Bylo-li zjištěno, že obviněný již působil na svědky nebo spoluobviněné nebo jinak mařil objasňování skutečností závažných pro trestní stíhání [</w:t>
      </w:r>
      <w:hyperlink r:id="rId340" w:history="1">
        <w:r w:rsidRPr="00D81A52">
          <w:rPr>
            <w:rFonts w:ascii="Arial" w:hAnsi="Arial" w:cs="Arial"/>
            <w:color w:val="0000FF"/>
            <w:sz w:val="16"/>
            <w:szCs w:val="16"/>
            <w:u w:val="single"/>
          </w:rPr>
          <w:t>§ 68 odst. 3 písm. d)</w:t>
        </w:r>
      </w:hyperlink>
      <w:r w:rsidRPr="00D81A52">
        <w:rPr>
          <w:rFonts w:ascii="Arial" w:hAnsi="Arial" w:cs="Arial"/>
          <w:sz w:val="16"/>
          <w:szCs w:val="16"/>
        </w:rPr>
        <w:t xml:space="preserve">], rozhodne o ponechání obviněného ve vazbě nad stanovenou lhůtu v přípravném řízení na návrh státního zástupce soudce a po podání obžaloby nebo návrhu na schválení dohody o vině a trestu soud. </w:t>
      </w:r>
    </w:p>
    <w:p w14:paraId="07D433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C8E3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Doba trvání vazby se počítá od</w:t>
      </w:r>
      <w:r w:rsidRPr="00D81A52">
        <w:rPr>
          <w:rFonts w:ascii="Arial" w:hAnsi="Arial" w:cs="Arial"/>
          <w:sz w:val="16"/>
          <w:szCs w:val="16"/>
        </w:rPr>
        <w:t xml:space="preserve">e dne, kdy došlo k omezení osobní svobody obviněného. Při vrácení věci státnímu zástupci k došetření pokračuje běh lhůty, která připadá na přípravné řízení, ode dne, kdy byl spis doručen státnímu zástupci. </w:t>
      </w:r>
    </w:p>
    <w:p w14:paraId="1FDA3C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4BE8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Doba trvání vazby, o níž bylo rozhodnuto v</w:t>
      </w:r>
      <w:r w:rsidRPr="00D81A52">
        <w:rPr>
          <w:rFonts w:ascii="Arial" w:hAnsi="Arial" w:cs="Arial"/>
          <w:sz w:val="16"/>
          <w:szCs w:val="16"/>
        </w:rPr>
        <w:t xml:space="preserve"> řízení o dovolání (</w:t>
      </w:r>
      <w:hyperlink r:id="rId341" w:history="1">
        <w:r w:rsidRPr="00D81A52">
          <w:rPr>
            <w:rFonts w:ascii="Arial" w:hAnsi="Arial" w:cs="Arial"/>
            <w:color w:val="0000FF"/>
            <w:sz w:val="16"/>
            <w:szCs w:val="16"/>
            <w:u w:val="single"/>
          </w:rPr>
          <w:t>§ 265l odst. 4</w:t>
        </w:r>
      </w:hyperlink>
      <w:r w:rsidRPr="00D81A52">
        <w:rPr>
          <w:rFonts w:ascii="Arial" w:hAnsi="Arial" w:cs="Arial"/>
          <w:sz w:val="16"/>
          <w:szCs w:val="16"/>
        </w:rPr>
        <w:t xml:space="preserve"> a </w:t>
      </w:r>
      <w:hyperlink r:id="rId342" w:history="1">
        <w:r w:rsidRPr="00D81A52">
          <w:rPr>
            <w:rFonts w:ascii="Arial" w:hAnsi="Arial" w:cs="Arial"/>
            <w:color w:val="0000FF"/>
            <w:sz w:val="16"/>
            <w:szCs w:val="16"/>
            <w:u w:val="single"/>
          </w:rPr>
          <w:t>§ 265o odst. 2</w:t>
        </w:r>
      </w:hyperlink>
      <w:r w:rsidRPr="00D81A52">
        <w:rPr>
          <w:rFonts w:ascii="Arial" w:hAnsi="Arial" w:cs="Arial"/>
          <w:sz w:val="16"/>
          <w:szCs w:val="16"/>
        </w:rPr>
        <w:t>), o stíž</w:t>
      </w:r>
      <w:r w:rsidRPr="00D81A52">
        <w:rPr>
          <w:rFonts w:ascii="Arial" w:hAnsi="Arial" w:cs="Arial"/>
          <w:sz w:val="16"/>
          <w:szCs w:val="16"/>
        </w:rPr>
        <w:t>nosti pro porušení zákona (</w:t>
      </w:r>
      <w:hyperlink r:id="rId343" w:history="1">
        <w:r w:rsidRPr="00D81A52">
          <w:rPr>
            <w:rFonts w:ascii="Arial" w:hAnsi="Arial" w:cs="Arial"/>
            <w:color w:val="0000FF"/>
            <w:sz w:val="16"/>
            <w:szCs w:val="16"/>
            <w:u w:val="single"/>
          </w:rPr>
          <w:t>§ 275 odst. 3</w:t>
        </w:r>
      </w:hyperlink>
      <w:r w:rsidRPr="00D81A52">
        <w:rPr>
          <w:rFonts w:ascii="Arial" w:hAnsi="Arial" w:cs="Arial"/>
          <w:sz w:val="16"/>
          <w:szCs w:val="16"/>
        </w:rPr>
        <w:t>), o návrhu na povolení obnovy řízení (</w:t>
      </w:r>
      <w:hyperlink r:id="rId344" w:history="1">
        <w:r w:rsidRPr="00D81A52">
          <w:rPr>
            <w:rFonts w:ascii="Arial" w:hAnsi="Arial" w:cs="Arial"/>
            <w:color w:val="0000FF"/>
            <w:sz w:val="16"/>
            <w:szCs w:val="16"/>
            <w:u w:val="single"/>
          </w:rPr>
          <w:t>§ 28</w:t>
        </w:r>
        <w:r w:rsidRPr="00D81A52">
          <w:rPr>
            <w:rFonts w:ascii="Arial" w:hAnsi="Arial" w:cs="Arial"/>
            <w:color w:val="0000FF"/>
            <w:sz w:val="16"/>
            <w:szCs w:val="16"/>
            <w:u w:val="single"/>
          </w:rPr>
          <w:t>2 odst. 2</w:t>
        </w:r>
      </w:hyperlink>
      <w:r w:rsidRPr="00D81A52">
        <w:rPr>
          <w:rFonts w:ascii="Arial" w:hAnsi="Arial" w:cs="Arial"/>
          <w:sz w:val="16"/>
          <w:szCs w:val="16"/>
        </w:rPr>
        <w:t xml:space="preserve"> a </w:t>
      </w:r>
      <w:hyperlink r:id="rId345" w:history="1">
        <w:r w:rsidRPr="00D81A52">
          <w:rPr>
            <w:rFonts w:ascii="Arial" w:hAnsi="Arial" w:cs="Arial"/>
            <w:color w:val="0000FF"/>
            <w:sz w:val="16"/>
            <w:szCs w:val="16"/>
            <w:u w:val="single"/>
          </w:rPr>
          <w:t>§ 287</w:t>
        </w:r>
      </w:hyperlink>
      <w:r w:rsidRPr="00D81A52">
        <w:rPr>
          <w:rFonts w:ascii="Arial" w:hAnsi="Arial" w:cs="Arial"/>
          <w:sz w:val="16"/>
          <w:szCs w:val="16"/>
        </w:rPr>
        <w:t>), po zrušení výroku o trestu nálezem Ústavního soudu (</w:t>
      </w:r>
      <w:hyperlink r:id="rId346" w:history="1">
        <w:r w:rsidRPr="00D81A52">
          <w:rPr>
            <w:rFonts w:ascii="Arial" w:hAnsi="Arial" w:cs="Arial"/>
            <w:color w:val="0000FF"/>
            <w:sz w:val="16"/>
            <w:szCs w:val="16"/>
            <w:u w:val="single"/>
          </w:rPr>
          <w:t xml:space="preserve">§ 314k </w:t>
        </w:r>
        <w:r w:rsidRPr="00D81A52">
          <w:rPr>
            <w:rFonts w:ascii="Arial" w:hAnsi="Arial" w:cs="Arial"/>
            <w:color w:val="0000FF"/>
            <w:sz w:val="16"/>
            <w:szCs w:val="16"/>
            <w:u w:val="single"/>
          </w:rPr>
          <w:t>odst. 1</w:t>
        </w:r>
      </w:hyperlink>
      <w:r w:rsidRPr="00D81A52">
        <w:rPr>
          <w:rFonts w:ascii="Arial" w:hAnsi="Arial" w:cs="Arial"/>
          <w:sz w:val="16"/>
          <w:szCs w:val="16"/>
        </w:rPr>
        <w:t>) nebo v řízení o výkonu trestu vyhoštění (</w:t>
      </w:r>
      <w:hyperlink r:id="rId347" w:history="1">
        <w:r w:rsidRPr="00D81A52">
          <w:rPr>
            <w:rFonts w:ascii="Arial" w:hAnsi="Arial" w:cs="Arial"/>
            <w:color w:val="0000FF"/>
            <w:sz w:val="16"/>
            <w:szCs w:val="16"/>
            <w:u w:val="single"/>
          </w:rPr>
          <w:t>§ 350c odst. 1</w:t>
        </w:r>
      </w:hyperlink>
      <w:r w:rsidRPr="00D81A52">
        <w:rPr>
          <w:rFonts w:ascii="Arial" w:hAnsi="Arial" w:cs="Arial"/>
          <w:sz w:val="16"/>
          <w:szCs w:val="16"/>
        </w:rPr>
        <w:t>), se posuzuje samostatně a nezávisle na vazbě v původním řízení. Ustanovení věty první se užije obd</w:t>
      </w:r>
      <w:r w:rsidRPr="00D81A52">
        <w:rPr>
          <w:rFonts w:ascii="Arial" w:hAnsi="Arial" w:cs="Arial"/>
          <w:sz w:val="16"/>
          <w:szCs w:val="16"/>
        </w:rPr>
        <w:t xml:space="preserve">obně na vazbu v řízení podle </w:t>
      </w:r>
      <w:hyperlink r:id="rId348" w:history="1">
        <w:r w:rsidRPr="00D81A52">
          <w:rPr>
            <w:rFonts w:ascii="Arial" w:hAnsi="Arial" w:cs="Arial"/>
            <w:color w:val="0000FF"/>
            <w:sz w:val="16"/>
            <w:szCs w:val="16"/>
            <w:u w:val="single"/>
          </w:rPr>
          <w:t>zákona o mezinárodní justiční spolupráci</w:t>
        </w:r>
      </w:hyperlink>
      <w:r w:rsidRPr="00D81A52">
        <w:rPr>
          <w:rFonts w:ascii="Arial" w:hAnsi="Arial" w:cs="Arial"/>
          <w:sz w:val="16"/>
          <w:szCs w:val="16"/>
        </w:rPr>
        <w:t xml:space="preserve"> ve věcech trestních. </w:t>
      </w:r>
    </w:p>
    <w:p w14:paraId="051024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5F21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72b </w:t>
      </w:r>
      <w:hyperlink r:id="rId34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9DFB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2C314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Byl-li soudem vyhlášen rozsudek, kterým byl obviněný odsouzen pro zvlášť závažný zločin k nepodmíněnému trestu odnětí svobody, nezapočítává se doba vazby od vyhlášení takového rozsudku do nařízení výkonu uloženého trestu odn</w:t>
      </w:r>
      <w:r w:rsidRPr="00D81A52">
        <w:rPr>
          <w:rFonts w:ascii="Arial" w:hAnsi="Arial" w:cs="Arial"/>
          <w:sz w:val="16"/>
          <w:szCs w:val="16"/>
        </w:rPr>
        <w:t xml:space="preserve">ětí svobody nebo do zrušení takového rozsudku do celkové doby trvání vazby podle </w:t>
      </w:r>
      <w:hyperlink r:id="rId350" w:history="1">
        <w:r w:rsidRPr="00D81A52">
          <w:rPr>
            <w:rFonts w:ascii="Arial" w:hAnsi="Arial" w:cs="Arial"/>
            <w:color w:val="0000FF"/>
            <w:sz w:val="16"/>
            <w:szCs w:val="16"/>
            <w:u w:val="single"/>
          </w:rPr>
          <w:t>§ 72a odst. 1</w:t>
        </w:r>
      </w:hyperlink>
      <w:r w:rsidRPr="00D81A52">
        <w:rPr>
          <w:rFonts w:ascii="Arial" w:hAnsi="Arial" w:cs="Arial"/>
          <w:sz w:val="16"/>
          <w:szCs w:val="16"/>
        </w:rPr>
        <w:t xml:space="preserve">. </w:t>
      </w:r>
    </w:p>
    <w:p w14:paraId="10FE3F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DE3E4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 </w:t>
      </w:r>
      <w:hyperlink r:id="rId3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07CD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F566D8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Nahrazení vazby zárukou, dohledem, předběžným opatřením nebo slibem </w:t>
      </w:r>
    </w:p>
    <w:p w14:paraId="01B54A9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FA1A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dán důvod vazby uvedený v </w:t>
      </w:r>
      <w:hyperlink r:id="rId352" w:history="1">
        <w:r w:rsidRPr="00D81A52">
          <w:rPr>
            <w:rFonts w:ascii="Arial" w:hAnsi="Arial" w:cs="Arial"/>
            <w:color w:val="0000FF"/>
            <w:sz w:val="16"/>
            <w:szCs w:val="16"/>
            <w:u w:val="single"/>
          </w:rPr>
          <w:t>§ 67 písm. a)</w:t>
        </w:r>
      </w:hyperlink>
      <w:r w:rsidRPr="00D81A52">
        <w:rPr>
          <w:rFonts w:ascii="Arial" w:hAnsi="Arial" w:cs="Arial"/>
          <w:sz w:val="16"/>
          <w:szCs w:val="16"/>
        </w:rPr>
        <w:t xml:space="preserve"> nebo </w:t>
      </w:r>
      <w:hyperlink r:id="rId353" w:history="1">
        <w:r w:rsidRPr="00D81A52">
          <w:rPr>
            <w:rFonts w:ascii="Arial" w:hAnsi="Arial" w:cs="Arial"/>
            <w:color w:val="0000FF"/>
            <w:sz w:val="16"/>
            <w:szCs w:val="16"/>
            <w:u w:val="single"/>
          </w:rPr>
          <w:t>c)</w:t>
        </w:r>
      </w:hyperlink>
      <w:r w:rsidRPr="00D81A52">
        <w:rPr>
          <w:rFonts w:ascii="Arial" w:hAnsi="Arial" w:cs="Arial"/>
          <w:sz w:val="16"/>
          <w:szCs w:val="16"/>
        </w:rPr>
        <w:t xml:space="preserve">, může orgán rozhodující o vazbě ponechat obviněného na svobodě nebo ho propustit na svobodu, jestliže </w:t>
      </w:r>
    </w:p>
    <w:p w14:paraId="6FD1D6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2660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zájmové sdružení občanů uvedené v </w:t>
      </w:r>
      <w:hyperlink r:id="rId354" w:history="1">
        <w:r w:rsidRPr="00D81A52">
          <w:rPr>
            <w:rFonts w:ascii="Arial" w:hAnsi="Arial" w:cs="Arial"/>
            <w:color w:val="0000FF"/>
            <w:sz w:val="16"/>
            <w:szCs w:val="16"/>
            <w:u w:val="single"/>
          </w:rPr>
          <w:t>§ 3 odst. 1</w:t>
        </w:r>
      </w:hyperlink>
      <w:r w:rsidRPr="00D81A52">
        <w:rPr>
          <w:rFonts w:ascii="Arial" w:hAnsi="Arial" w:cs="Arial"/>
          <w:sz w:val="16"/>
          <w:szCs w:val="16"/>
        </w:rPr>
        <w:t>, anebo důvěryhodná osoba schopná příznivě ovlivňovat chování obviněného, nabídnou převzetí záruky za další chování obviněného a za to, že se obviněný na vyzvá</w:t>
      </w:r>
      <w:r w:rsidRPr="00D81A52">
        <w:rPr>
          <w:rFonts w:ascii="Arial" w:hAnsi="Arial" w:cs="Arial"/>
          <w:sz w:val="16"/>
          <w:szCs w:val="16"/>
        </w:rPr>
        <w:t xml:space="preserve">ní dostaví k soudu, státnímu zástupci nebo policejnímu orgánu a že vždy předem oznámí vzdálení se z místa pobytu, a orgán rozhodující o vazbě považuje záruku vzhledem k osobě obviněného a k povaze projednávaného případu za dostatečnou a přijme ji, </w:t>
      </w:r>
    </w:p>
    <w:p w14:paraId="3B3DCB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AA20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ob</w:t>
      </w:r>
      <w:r w:rsidRPr="00D81A52">
        <w:rPr>
          <w:rFonts w:ascii="Arial" w:hAnsi="Arial" w:cs="Arial"/>
          <w:sz w:val="16"/>
          <w:szCs w:val="16"/>
        </w:rPr>
        <w:t>viněný dá písemný slib, že povede řádný život, zejména že se nedopustí trestné činnosti, na vyzvání se dostaví k soudu, státnímu zástupci nebo policejnímu orgánu, vždy předem oznámí vzdálení se z místa pobytu a že splní povinnosti a dodrží omezení, která s</w:t>
      </w:r>
      <w:r w:rsidRPr="00D81A52">
        <w:rPr>
          <w:rFonts w:ascii="Arial" w:hAnsi="Arial" w:cs="Arial"/>
          <w:sz w:val="16"/>
          <w:szCs w:val="16"/>
        </w:rPr>
        <w:t xml:space="preserve">e mu uloží, a orgán rozhodující o vazbě považuje slib vzhledem k osobě obviněného a k povaze projednávaného případu za dostatečný a přijme jej, </w:t>
      </w:r>
    </w:p>
    <w:p w14:paraId="35B828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EF83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s ohledem na osobu obviněného a povahu projednávaného případu lze účelu vazby dosáhnout dohledem probačníh</w:t>
      </w:r>
      <w:r w:rsidRPr="00D81A52">
        <w:rPr>
          <w:rFonts w:ascii="Arial" w:hAnsi="Arial" w:cs="Arial"/>
          <w:sz w:val="16"/>
          <w:szCs w:val="16"/>
        </w:rPr>
        <w:t xml:space="preserve">o úředníka nad obviněným, nebo </w:t>
      </w:r>
    </w:p>
    <w:p w14:paraId="23A1B5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C987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zároveň rozhodne o uložení některého z předběžných opatření. </w:t>
      </w:r>
    </w:p>
    <w:p w14:paraId="075CE1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154E5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a v přípravném řízení státní zástupce seznámí toho, kdo nabízí převzetí záruky podle odstavce 1 písm. a) a splňuje podmínky pro její přijetí, s p</w:t>
      </w:r>
      <w:r w:rsidRPr="00D81A52">
        <w:rPr>
          <w:rFonts w:ascii="Arial" w:hAnsi="Arial" w:cs="Arial"/>
          <w:sz w:val="16"/>
          <w:szCs w:val="16"/>
        </w:rPr>
        <w:t xml:space="preserve">odstatou obvinění a se skutečnostmi, v nichž je shledáván důvod vazby. </w:t>
      </w:r>
    </w:p>
    <w:p w14:paraId="00E59D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8E0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Obviněný, nad nímž byl vysloven dohled probačního úředníka nahrazující vazbu, je povinen se ve stanovených lhůtách dostavit k probačnímu úředníkovi, změnit místo pobytu pouze s </w:t>
      </w:r>
      <w:r w:rsidRPr="00D81A52">
        <w:rPr>
          <w:rFonts w:ascii="Arial" w:hAnsi="Arial" w:cs="Arial"/>
          <w:sz w:val="16"/>
          <w:szCs w:val="16"/>
        </w:rPr>
        <w:t>jeho souhlasem a podrobit se dalším omezením stanoveným ve výroku rozhodnutí, která směřují k tomu, aby se nedopustil trestné činnosti a nemařil průběh trestního řízení. Orgán rozhodující o vazbě může současně uložit obviněnému povinnost zdržovat se ve sta</w:t>
      </w:r>
      <w:r w:rsidRPr="00D81A52">
        <w:rPr>
          <w:rFonts w:ascii="Arial" w:hAnsi="Arial" w:cs="Arial"/>
          <w:sz w:val="16"/>
          <w:szCs w:val="16"/>
        </w:rPr>
        <w:t xml:space="preserve">noveném časovém období v určeném obydlí nebo jeho části, nebrání-li mu v tom důležité důvody, zejména výkon zaměstnání nebo povolání nebo poskytnutí zdravotních služeb u poskytovatele zdravotních služeb v důsledku jeho onemocnění nebo úrazu; pro stanovení </w:t>
      </w:r>
      <w:r w:rsidRPr="00D81A52">
        <w:rPr>
          <w:rFonts w:ascii="Arial" w:hAnsi="Arial" w:cs="Arial"/>
          <w:sz w:val="16"/>
          <w:szCs w:val="16"/>
        </w:rPr>
        <w:t xml:space="preserve">časového období se použije přiměřeně </w:t>
      </w:r>
      <w:hyperlink r:id="rId355" w:history="1">
        <w:r w:rsidRPr="00D81A52">
          <w:rPr>
            <w:rFonts w:ascii="Arial" w:hAnsi="Arial" w:cs="Arial"/>
            <w:color w:val="0000FF"/>
            <w:sz w:val="16"/>
            <w:szCs w:val="16"/>
            <w:u w:val="single"/>
          </w:rPr>
          <w:t>§ 60 odst. 4 trestního zákoníku</w:t>
        </w:r>
      </w:hyperlink>
      <w:r w:rsidRPr="00D81A52">
        <w:rPr>
          <w:rFonts w:ascii="Arial" w:hAnsi="Arial" w:cs="Arial"/>
          <w:sz w:val="16"/>
          <w:szCs w:val="16"/>
        </w:rPr>
        <w:t xml:space="preserve">. Obviněný je povinen probačnímu úředníkovi umožnit vstup do určeného obydlí nebo jeho části. </w:t>
      </w:r>
    </w:p>
    <w:p w14:paraId="17F285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F2B1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w:t>
      </w:r>
      <w:r w:rsidRPr="00D81A52">
        <w:rPr>
          <w:rFonts w:ascii="Arial" w:hAnsi="Arial" w:cs="Arial"/>
          <w:sz w:val="16"/>
          <w:szCs w:val="16"/>
        </w:rPr>
        <w:t>V souvislosti s nahrazením vazby některým opatřením uvedeným v odstavci 1 může orgán rozhodující o vazbě rozhodnout o výkonu elektronické kontroly plnění povinností uložených v souvislosti s tímto opatřením prostřednictvím elektronického kontrolního systém</w:t>
      </w:r>
      <w:r w:rsidRPr="00D81A52">
        <w:rPr>
          <w:rFonts w:ascii="Arial" w:hAnsi="Arial" w:cs="Arial"/>
          <w:sz w:val="16"/>
          <w:szCs w:val="16"/>
        </w:rPr>
        <w:t xml:space="preserve">u umožňujícího detekci pohybu obviněného, jestliže obviněný slíbí, že při výkonu elektronické kontroly poskytne veškerou potřebnou součinnost. Před tím orgán rozhodující o vazbě obviněného poučí o průběhu elektronické kontroly. </w:t>
      </w:r>
    </w:p>
    <w:p w14:paraId="729754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A210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V souvislosti s nahr</w:t>
      </w:r>
      <w:r w:rsidRPr="00D81A52">
        <w:rPr>
          <w:rFonts w:ascii="Arial" w:hAnsi="Arial" w:cs="Arial"/>
          <w:sz w:val="16"/>
          <w:szCs w:val="16"/>
        </w:rPr>
        <w:t>azením vazby některým opatřením uvedeným v odstavci 1 může orgán rozhodující o vazbě současně uložit obviněnému omezení spočívající v zákazu vycestování do zahraničí. V takovém případě orgán rozhodující o vazbě vyzve obviněného nebo toho, kdo má cestovní d</w:t>
      </w:r>
      <w:r w:rsidRPr="00D81A52">
        <w:rPr>
          <w:rFonts w:ascii="Arial" w:hAnsi="Arial" w:cs="Arial"/>
          <w:sz w:val="16"/>
          <w:szCs w:val="16"/>
        </w:rPr>
        <w:t>oklad obviněného u sebe, aby mu cestovní doklad</w:t>
      </w:r>
      <w:r w:rsidRPr="00D81A52">
        <w:rPr>
          <w:rFonts w:ascii="Arial" w:hAnsi="Arial" w:cs="Arial"/>
          <w:sz w:val="16"/>
          <w:szCs w:val="16"/>
          <w:vertAlign w:val="superscript"/>
        </w:rPr>
        <w:t>10)</w:t>
      </w:r>
      <w:r w:rsidRPr="00D81A52">
        <w:rPr>
          <w:rFonts w:ascii="Arial" w:hAnsi="Arial" w:cs="Arial"/>
          <w:sz w:val="16"/>
          <w:szCs w:val="16"/>
        </w:rPr>
        <w:t xml:space="preserve"> ve lhůtě jím stanovené vydal, jinak mu bude odejmut; na postup při odnětí cestovního dokladu se </w:t>
      </w:r>
      <w:hyperlink r:id="rId356" w:history="1">
        <w:r w:rsidRPr="00D81A52">
          <w:rPr>
            <w:rFonts w:ascii="Arial" w:hAnsi="Arial" w:cs="Arial"/>
            <w:color w:val="0000FF"/>
            <w:sz w:val="16"/>
            <w:szCs w:val="16"/>
            <w:u w:val="single"/>
          </w:rPr>
          <w:t>§ 79</w:t>
        </w:r>
      </w:hyperlink>
      <w:r w:rsidRPr="00D81A52">
        <w:rPr>
          <w:rFonts w:ascii="Arial" w:hAnsi="Arial" w:cs="Arial"/>
          <w:sz w:val="16"/>
          <w:szCs w:val="16"/>
        </w:rPr>
        <w:t xml:space="preserve"> použije přiměřeně</w:t>
      </w:r>
      <w:r w:rsidRPr="00D81A52">
        <w:rPr>
          <w:rFonts w:ascii="Arial" w:hAnsi="Arial" w:cs="Arial"/>
          <w:sz w:val="16"/>
          <w:szCs w:val="16"/>
        </w:rPr>
        <w:t>. Opis usnesení, kterým bylo rozhodnuto o uložení omezení spočívajícího v zákazu vycestování do zahraničí, které se týká státního občana České republiky, zašle orgán rozhodující o vazbě orgánu příslušnému k vydání cestovního dokladu; tento orgán také vyroz</w:t>
      </w:r>
      <w:r w:rsidRPr="00D81A52">
        <w:rPr>
          <w:rFonts w:ascii="Arial" w:hAnsi="Arial" w:cs="Arial"/>
          <w:sz w:val="16"/>
          <w:szCs w:val="16"/>
        </w:rPr>
        <w:t xml:space="preserve">umí o vydání nebo odnětí cestovního dokladu. </w:t>
      </w:r>
    </w:p>
    <w:p w14:paraId="0E4D56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FB44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Obviněný, kterému bylo v souvislosti s nahrazením vazby uloženo omezení uvedené v odstavci 4 nebo 5, má právo kdykoliv žádat o jeho zrušení. O takové žádosti musí orgán rozhodující o vazbě rozhodnout bez</w:t>
      </w:r>
      <w:r w:rsidRPr="00D81A52">
        <w:rPr>
          <w:rFonts w:ascii="Arial" w:hAnsi="Arial" w:cs="Arial"/>
          <w:sz w:val="16"/>
          <w:szCs w:val="16"/>
        </w:rPr>
        <w:t xml:space="preserve"> zbytečného odkladu. Byla-li žádost zamítnuta, může ji obviněný, neuvede-li nové důvody, opakovat až po uplynutí tří měsíců ode dne nabytí právní moci rozhodnutí. </w:t>
      </w:r>
    </w:p>
    <w:p w14:paraId="0D8BA5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6357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Orgán, který rozhodl o zrušení omezení spočívajícího v zákazu vycestování do zahranič</w:t>
      </w:r>
      <w:r w:rsidRPr="00D81A52">
        <w:rPr>
          <w:rFonts w:ascii="Arial" w:hAnsi="Arial" w:cs="Arial"/>
          <w:sz w:val="16"/>
          <w:szCs w:val="16"/>
        </w:rPr>
        <w:t xml:space="preserve">í, které se týká státního občana České republiky, vyrozumí o této skutečnosti bez zbytečného odkladu orgán příslušný k vydání cestovního dokladu; tento orgán rovněž vyrozumí o vrácení cestovního dokladu obviněnému. </w:t>
      </w:r>
    </w:p>
    <w:p w14:paraId="1B32CA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8B3D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Neplní-li obviněný povinnosti ulo</w:t>
      </w:r>
      <w:r w:rsidRPr="00D81A52">
        <w:rPr>
          <w:rFonts w:ascii="Arial" w:hAnsi="Arial" w:cs="Arial"/>
          <w:sz w:val="16"/>
          <w:szCs w:val="16"/>
        </w:rPr>
        <w:t xml:space="preserve">žené v souvislosti s nahrazením vazby některým opatřením uvedeným v odstavci 1 a trvají-li důvody vazby, soud a v přípravném řízení na návrh státního zástupce soudce rozhodne o vazbě. </w:t>
      </w:r>
    </w:p>
    <w:p w14:paraId="26C2B2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37C3E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73a </w:t>
      </w:r>
      <w:hyperlink r:id="rId3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622A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512320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Peněžitá záruka </w:t>
      </w:r>
    </w:p>
    <w:p w14:paraId="5615175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22C7F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dán důvod vazby uvedený v </w:t>
      </w:r>
      <w:hyperlink r:id="rId358" w:history="1">
        <w:r w:rsidRPr="00D81A52">
          <w:rPr>
            <w:rFonts w:ascii="Arial" w:hAnsi="Arial" w:cs="Arial"/>
            <w:color w:val="0000FF"/>
            <w:sz w:val="16"/>
            <w:szCs w:val="16"/>
            <w:u w:val="single"/>
          </w:rPr>
          <w:t>§ 67 písm. a)</w:t>
        </w:r>
      </w:hyperlink>
      <w:r w:rsidRPr="00D81A52">
        <w:rPr>
          <w:rFonts w:ascii="Arial" w:hAnsi="Arial" w:cs="Arial"/>
          <w:sz w:val="16"/>
          <w:szCs w:val="16"/>
        </w:rPr>
        <w:t xml:space="preserve"> nebo </w:t>
      </w:r>
      <w:hyperlink r:id="rId359" w:history="1">
        <w:r w:rsidRPr="00D81A52">
          <w:rPr>
            <w:rFonts w:ascii="Arial" w:hAnsi="Arial" w:cs="Arial"/>
            <w:color w:val="0000FF"/>
            <w:sz w:val="16"/>
            <w:szCs w:val="16"/>
            <w:u w:val="single"/>
          </w:rPr>
          <w:t>c)</w:t>
        </w:r>
      </w:hyperlink>
      <w:r w:rsidRPr="00D81A52">
        <w:rPr>
          <w:rFonts w:ascii="Arial" w:hAnsi="Arial" w:cs="Arial"/>
          <w:sz w:val="16"/>
          <w:szCs w:val="16"/>
        </w:rPr>
        <w:t>, může orgán rozhodující o vazbě ponechat obviněného na svobodě nebo ho propustit na svobodu též tehdy, jestliže přijme složenou peněžitou záruku, jejíž výši určil. Je</w:t>
      </w:r>
      <w:r w:rsidRPr="00D81A52">
        <w:rPr>
          <w:rFonts w:ascii="Arial" w:hAnsi="Arial" w:cs="Arial"/>
          <w:sz w:val="16"/>
          <w:szCs w:val="16"/>
        </w:rPr>
        <w:t>-li však obviněný stíhán pro trestný čin vraždy (</w:t>
      </w:r>
      <w:hyperlink r:id="rId360" w:history="1">
        <w:r w:rsidRPr="00D81A52">
          <w:rPr>
            <w:rFonts w:ascii="Arial" w:hAnsi="Arial" w:cs="Arial"/>
            <w:color w:val="0000FF"/>
            <w:sz w:val="16"/>
            <w:szCs w:val="16"/>
            <w:u w:val="single"/>
          </w:rPr>
          <w:t>§ 140 trestního zákoníku</w:t>
        </w:r>
      </w:hyperlink>
      <w:r w:rsidRPr="00D81A52">
        <w:rPr>
          <w:rFonts w:ascii="Arial" w:hAnsi="Arial" w:cs="Arial"/>
          <w:sz w:val="16"/>
          <w:szCs w:val="16"/>
        </w:rPr>
        <w:t>), těžkého ublížení na zdraví (</w:t>
      </w:r>
      <w:hyperlink r:id="rId361" w:history="1">
        <w:r w:rsidRPr="00D81A52">
          <w:rPr>
            <w:rFonts w:ascii="Arial" w:hAnsi="Arial" w:cs="Arial"/>
            <w:color w:val="0000FF"/>
            <w:sz w:val="16"/>
            <w:szCs w:val="16"/>
            <w:u w:val="single"/>
          </w:rPr>
          <w:t>§ 145 trestního zákoníku</w:t>
        </w:r>
      </w:hyperlink>
      <w:r w:rsidRPr="00D81A52">
        <w:rPr>
          <w:rFonts w:ascii="Arial" w:hAnsi="Arial" w:cs="Arial"/>
          <w:sz w:val="16"/>
          <w:szCs w:val="16"/>
        </w:rPr>
        <w:t xml:space="preserve">), mučení a jiného nelidského a krutého zacházení podle </w:t>
      </w:r>
      <w:hyperlink r:id="rId362" w:history="1">
        <w:r w:rsidRPr="00D81A52">
          <w:rPr>
            <w:rFonts w:ascii="Arial" w:hAnsi="Arial" w:cs="Arial"/>
            <w:color w:val="0000FF"/>
            <w:sz w:val="16"/>
            <w:szCs w:val="16"/>
            <w:u w:val="single"/>
          </w:rPr>
          <w:t>§ 149 odst. 3, 4</w:t>
        </w:r>
      </w:hyperlink>
      <w:r w:rsidRPr="00D81A52">
        <w:rPr>
          <w:rFonts w:ascii="Arial" w:hAnsi="Arial" w:cs="Arial"/>
          <w:sz w:val="16"/>
          <w:szCs w:val="16"/>
        </w:rPr>
        <w:t xml:space="preserve"> trestního zákoníku, obchodování s lidmi (</w:t>
      </w:r>
      <w:hyperlink r:id="rId363" w:history="1">
        <w:r w:rsidRPr="00D81A52">
          <w:rPr>
            <w:rFonts w:ascii="Arial" w:hAnsi="Arial" w:cs="Arial"/>
            <w:color w:val="0000FF"/>
            <w:sz w:val="16"/>
            <w:szCs w:val="16"/>
            <w:u w:val="single"/>
          </w:rPr>
          <w:t>§ 168 trestního zákoníku</w:t>
        </w:r>
      </w:hyperlink>
      <w:r w:rsidRPr="00D81A52">
        <w:rPr>
          <w:rFonts w:ascii="Arial" w:hAnsi="Arial" w:cs="Arial"/>
          <w:sz w:val="16"/>
          <w:szCs w:val="16"/>
        </w:rPr>
        <w:t xml:space="preserve">), loupeže podle </w:t>
      </w:r>
      <w:hyperlink r:id="rId364" w:history="1">
        <w:r w:rsidRPr="00D81A52">
          <w:rPr>
            <w:rFonts w:ascii="Arial" w:hAnsi="Arial" w:cs="Arial"/>
            <w:color w:val="0000FF"/>
            <w:sz w:val="16"/>
            <w:szCs w:val="16"/>
            <w:u w:val="single"/>
          </w:rPr>
          <w:t>§ 173 odst. 4</w:t>
        </w:r>
      </w:hyperlink>
      <w:r w:rsidRPr="00D81A52">
        <w:rPr>
          <w:rFonts w:ascii="Arial" w:hAnsi="Arial" w:cs="Arial"/>
          <w:sz w:val="16"/>
          <w:szCs w:val="16"/>
        </w:rPr>
        <w:t xml:space="preserve"> trestního zákoníku, braní</w:t>
      </w:r>
      <w:r w:rsidRPr="00D81A52">
        <w:rPr>
          <w:rFonts w:ascii="Arial" w:hAnsi="Arial" w:cs="Arial"/>
          <w:sz w:val="16"/>
          <w:szCs w:val="16"/>
        </w:rPr>
        <w:t xml:space="preserve"> rukojmí podle </w:t>
      </w:r>
      <w:hyperlink r:id="rId365" w:history="1">
        <w:r w:rsidRPr="00D81A52">
          <w:rPr>
            <w:rFonts w:ascii="Arial" w:hAnsi="Arial" w:cs="Arial"/>
            <w:color w:val="0000FF"/>
            <w:sz w:val="16"/>
            <w:szCs w:val="16"/>
            <w:u w:val="single"/>
          </w:rPr>
          <w:t>§ 174 odst. 3, 4</w:t>
        </w:r>
      </w:hyperlink>
      <w:r w:rsidRPr="00D81A52">
        <w:rPr>
          <w:rFonts w:ascii="Arial" w:hAnsi="Arial" w:cs="Arial"/>
          <w:sz w:val="16"/>
          <w:szCs w:val="16"/>
        </w:rPr>
        <w:t xml:space="preserve"> trestního zákoníku, znásilnění podle </w:t>
      </w:r>
      <w:hyperlink r:id="rId366" w:history="1">
        <w:r w:rsidRPr="00D81A52">
          <w:rPr>
            <w:rFonts w:ascii="Arial" w:hAnsi="Arial" w:cs="Arial"/>
            <w:color w:val="0000FF"/>
            <w:sz w:val="16"/>
            <w:szCs w:val="16"/>
            <w:u w:val="single"/>
          </w:rPr>
          <w:t>§ 185 odst. 3, 4</w:t>
        </w:r>
      </w:hyperlink>
      <w:r w:rsidRPr="00D81A52">
        <w:rPr>
          <w:rFonts w:ascii="Arial" w:hAnsi="Arial" w:cs="Arial"/>
          <w:sz w:val="16"/>
          <w:szCs w:val="16"/>
        </w:rPr>
        <w:t xml:space="preserve"> trestního zákoníku, pohlavního zneužití podle </w:t>
      </w:r>
      <w:hyperlink r:id="rId367" w:history="1">
        <w:r w:rsidRPr="00D81A52">
          <w:rPr>
            <w:rFonts w:ascii="Arial" w:hAnsi="Arial" w:cs="Arial"/>
            <w:color w:val="0000FF"/>
            <w:sz w:val="16"/>
            <w:szCs w:val="16"/>
            <w:u w:val="single"/>
          </w:rPr>
          <w:t>§ 187 odst. 3, 4 trestního zákoníku</w:t>
        </w:r>
      </w:hyperlink>
      <w:r w:rsidRPr="00D81A52">
        <w:rPr>
          <w:rFonts w:ascii="Arial" w:hAnsi="Arial" w:cs="Arial"/>
          <w:sz w:val="16"/>
          <w:szCs w:val="16"/>
        </w:rPr>
        <w:t xml:space="preserve">, obecného ohrožení podle </w:t>
      </w:r>
      <w:hyperlink r:id="rId368" w:history="1">
        <w:r w:rsidRPr="00D81A52">
          <w:rPr>
            <w:rFonts w:ascii="Arial" w:hAnsi="Arial" w:cs="Arial"/>
            <w:color w:val="0000FF"/>
            <w:sz w:val="16"/>
            <w:szCs w:val="16"/>
            <w:u w:val="single"/>
          </w:rPr>
          <w:t>§ 272 odst. 2, 3 trestního zákoníku</w:t>
        </w:r>
      </w:hyperlink>
      <w:r w:rsidRPr="00D81A52">
        <w:rPr>
          <w:rFonts w:ascii="Arial" w:hAnsi="Arial" w:cs="Arial"/>
          <w:sz w:val="16"/>
          <w:szCs w:val="16"/>
        </w:rPr>
        <w:t>, vývoje, výroby a držení zakázaných bojových prostředků (</w:t>
      </w:r>
      <w:hyperlink r:id="rId369" w:history="1">
        <w:r w:rsidRPr="00D81A52">
          <w:rPr>
            <w:rFonts w:ascii="Arial" w:hAnsi="Arial" w:cs="Arial"/>
            <w:color w:val="0000FF"/>
            <w:sz w:val="16"/>
            <w:szCs w:val="16"/>
            <w:u w:val="single"/>
          </w:rPr>
          <w:t>§ 280 trestního zákoníku</w:t>
        </w:r>
      </w:hyperlink>
      <w:r w:rsidRPr="00D81A52">
        <w:rPr>
          <w:rFonts w:ascii="Arial" w:hAnsi="Arial" w:cs="Arial"/>
          <w:sz w:val="16"/>
          <w:szCs w:val="16"/>
        </w:rPr>
        <w:t xml:space="preserve">), nedovolené výroby a </w:t>
      </w:r>
      <w:r w:rsidRPr="00D81A52">
        <w:rPr>
          <w:rFonts w:ascii="Arial" w:hAnsi="Arial" w:cs="Arial"/>
          <w:sz w:val="16"/>
          <w:szCs w:val="16"/>
        </w:rPr>
        <w:t xml:space="preserve">jiného nakládání s omamnými a psychotropními látkami a s jedy podle </w:t>
      </w:r>
      <w:hyperlink r:id="rId370" w:history="1">
        <w:r w:rsidRPr="00D81A52">
          <w:rPr>
            <w:rFonts w:ascii="Arial" w:hAnsi="Arial" w:cs="Arial"/>
            <w:color w:val="0000FF"/>
            <w:sz w:val="16"/>
            <w:szCs w:val="16"/>
            <w:u w:val="single"/>
          </w:rPr>
          <w:t>§ 283 odst. 3, 4 trestního zákoníku</w:t>
        </w:r>
      </w:hyperlink>
      <w:r w:rsidRPr="00D81A52">
        <w:rPr>
          <w:rFonts w:ascii="Arial" w:hAnsi="Arial" w:cs="Arial"/>
          <w:sz w:val="16"/>
          <w:szCs w:val="16"/>
        </w:rPr>
        <w:t>, získání kontroly nad vzdušným dopravním prostředkem, civilním pl</w:t>
      </w:r>
      <w:r w:rsidRPr="00D81A52">
        <w:rPr>
          <w:rFonts w:ascii="Arial" w:hAnsi="Arial" w:cs="Arial"/>
          <w:sz w:val="16"/>
          <w:szCs w:val="16"/>
        </w:rPr>
        <w:t>avidlem a pevnou plošinou (</w:t>
      </w:r>
      <w:hyperlink r:id="rId371" w:history="1">
        <w:r w:rsidRPr="00D81A52">
          <w:rPr>
            <w:rFonts w:ascii="Arial" w:hAnsi="Arial" w:cs="Arial"/>
            <w:color w:val="0000FF"/>
            <w:sz w:val="16"/>
            <w:szCs w:val="16"/>
            <w:u w:val="single"/>
          </w:rPr>
          <w:t>§ 290 trestního zákoníku</w:t>
        </w:r>
      </w:hyperlink>
      <w:r w:rsidRPr="00D81A52">
        <w:rPr>
          <w:rFonts w:ascii="Arial" w:hAnsi="Arial" w:cs="Arial"/>
          <w:sz w:val="16"/>
          <w:szCs w:val="16"/>
        </w:rPr>
        <w:t xml:space="preserve">), zavlečení vzdušného dopravního prostředku do ciziny podle </w:t>
      </w:r>
      <w:hyperlink r:id="rId372" w:history="1">
        <w:r w:rsidRPr="00D81A52">
          <w:rPr>
            <w:rFonts w:ascii="Arial" w:hAnsi="Arial" w:cs="Arial"/>
            <w:color w:val="0000FF"/>
            <w:sz w:val="16"/>
            <w:szCs w:val="16"/>
            <w:u w:val="single"/>
          </w:rPr>
          <w:t>§ 292 odst. 2, 3 trestního zákoníku</w:t>
        </w:r>
      </w:hyperlink>
      <w:r w:rsidRPr="00D81A52">
        <w:rPr>
          <w:rFonts w:ascii="Arial" w:hAnsi="Arial" w:cs="Arial"/>
          <w:sz w:val="16"/>
          <w:szCs w:val="16"/>
        </w:rPr>
        <w:t>, vlastizrady (</w:t>
      </w:r>
      <w:hyperlink r:id="rId373" w:history="1">
        <w:r w:rsidRPr="00D81A52">
          <w:rPr>
            <w:rFonts w:ascii="Arial" w:hAnsi="Arial" w:cs="Arial"/>
            <w:color w:val="0000FF"/>
            <w:sz w:val="16"/>
            <w:szCs w:val="16"/>
            <w:u w:val="single"/>
          </w:rPr>
          <w:t>§ 309 trestního zákoníku</w:t>
        </w:r>
      </w:hyperlink>
      <w:r w:rsidRPr="00D81A52">
        <w:rPr>
          <w:rFonts w:ascii="Arial" w:hAnsi="Arial" w:cs="Arial"/>
          <w:sz w:val="16"/>
          <w:szCs w:val="16"/>
        </w:rPr>
        <w:t>), rozvracení republiky (</w:t>
      </w:r>
      <w:hyperlink r:id="rId374" w:history="1">
        <w:r w:rsidRPr="00D81A52">
          <w:rPr>
            <w:rFonts w:ascii="Arial" w:hAnsi="Arial" w:cs="Arial"/>
            <w:color w:val="0000FF"/>
            <w:sz w:val="16"/>
            <w:szCs w:val="16"/>
            <w:u w:val="single"/>
          </w:rPr>
          <w:t>§ 310 trestního zákoníku</w:t>
        </w:r>
      </w:hyperlink>
      <w:r w:rsidRPr="00D81A52">
        <w:rPr>
          <w:rFonts w:ascii="Arial" w:hAnsi="Arial" w:cs="Arial"/>
          <w:sz w:val="16"/>
          <w:szCs w:val="16"/>
        </w:rPr>
        <w:t>), teroristického útoku (</w:t>
      </w:r>
      <w:hyperlink r:id="rId375" w:history="1">
        <w:r w:rsidRPr="00D81A52">
          <w:rPr>
            <w:rFonts w:ascii="Arial" w:hAnsi="Arial" w:cs="Arial"/>
            <w:color w:val="0000FF"/>
            <w:sz w:val="16"/>
            <w:szCs w:val="16"/>
            <w:u w:val="single"/>
          </w:rPr>
          <w:t>§ 311 trestního zákoníku</w:t>
        </w:r>
      </w:hyperlink>
      <w:r w:rsidRPr="00D81A52">
        <w:rPr>
          <w:rFonts w:ascii="Arial" w:hAnsi="Arial" w:cs="Arial"/>
          <w:sz w:val="16"/>
          <w:szCs w:val="16"/>
        </w:rPr>
        <w:t>), teroru (</w:t>
      </w:r>
      <w:hyperlink r:id="rId376" w:history="1">
        <w:r w:rsidRPr="00D81A52">
          <w:rPr>
            <w:rFonts w:ascii="Arial" w:hAnsi="Arial" w:cs="Arial"/>
            <w:color w:val="0000FF"/>
            <w:sz w:val="16"/>
            <w:szCs w:val="16"/>
            <w:u w:val="single"/>
          </w:rPr>
          <w:t>§ 312 trestního zákoníku</w:t>
        </w:r>
      </w:hyperlink>
      <w:r w:rsidRPr="00D81A52">
        <w:rPr>
          <w:rFonts w:ascii="Arial" w:hAnsi="Arial" w:cs="Arial"/>
          <w:sz w:val="16"/>
          <w:szCs w:val="16"/>
        </w:rPr>
        <w:t>), sabotáže (</w:t>
      </w:r>
      <w:hyperlink r:id="rId377" w:history="1">
        <w:r w:rsidRPr="00D81A52">
          <w:rPr>
            <w:rFonts w:ascii="Arial" w:hAnsi="Arial" w:cs="Arial"/>
            <w:color w:val="0000FF"/>
            <w:sz w:val="16"/>
            <w:szCs w:val="16"/>
            <w:u w:val="single"/>
          </w:rPr>
          <w:t>§ 314 trestního zákoníku</w:t>
        </w:r>
      </w:hyperlink>
      <w:r w:rsidRPr="00D81A52">
        <w:rPr>
          <w:rFonts w:ascii="Arial" w:hAnsi="Arial" w:cs="Arial"/>
          <w:sz w:val="16"/>
          <w:szCs w:val="16"/>
        </w:rPr>
        <w:t>), vyzvědačství (</w:t>
      </w:r>
      <w:hyperlink r:id="rId378" w:history="1">
        <w:r w:rsidRPr="00D81A52">
          <w:rPr>
            <w:rFonts w:ascii="Arial" w:hAnsi="Arial" w:cs="Arial"/>
            <w:color w:val="0000FF"/>
            <w:sz w:val="16"/>
            <w:szCs w:val="16"/>
            <w:u w:val="single"/>
          </w:rPr>
          <w:t>§ 316 trestního zákoníku</w:t>
        </w:r>
      </w:hyperlink>
      <w:r w:rsidRPr="00D81A52">
        <w:rPr>
          <w:rFonts w:ascii="Arial" w:hAnsi="Arial" w:cs="Arial"/>
          <w:sz w:val="16"/>
          <w:szCs w:val="16"/>
        </w:rPr>
        <w:t>), spolupráce s nepřítelem (</w:t>
      </w:r>
      <w:hyperlink r:id="rId379" w:history="1">
        <w:r w:rsidRPr="00D81A52">
          <w:rPr>
            <w:rFonts w:ascii="Arial" w:hAnsi="Arial" w:cs="Arial"/>
            <w:color w:val="0000FF"/>
            <w:sz w:val="16"/>
            <w:szCs w:val="16"/>
            <w:u w:val="single"/>
          </w:rPr>
          <w:t>§ 319 trestního zákoníku</w:t>
        </w:r>
      </w:hyperlink>
      <w:r w:rsidRPr="00D81A52">
        <w:rPr>
          <w:rFonts w:ascii="Arial" w:hAnsi="Arial" w:cs="Arial"/>
          <w:sz w:val="16"/>
          <w:szCs w:val="16"/>
        </w:rPr>
        <w:t>), válečné zrady (</w:t>
      </w:r>
      <w:hyperlink r:id="rId380" w:history="1">
        <w:r w:rsidRPr="00D81A52">
          <w:rPr>
            <w:rFonts w:ascii="Arial" w:hAnsi="Arial" w:cs="Arial"/>
            <w:color w:val="0000FF"/>
            <w:sz w:val="16"/>
            <w:szCs w:val="16"/>
            <w:u w:val="single"/>
          </w:rPr>
          <w:t>§ 320 trestního zákoníku</w:t>
        </w:r>
      </w:hyperlink>
      <w:r w:rsidRPr="00D81A52">
        <w:rPr>
          <w:rFonts w:ascii="Arial" w:hAnsi="Arial" w:cs="Arial"/>
          <w:sz w:val="16"/>
          <w:szCs w:val="16"/>
        </w:rPr>
        <w:t>), genocidia (</w:t>
      </w:r>
      <w:hyperlink r:id="rId381" w:history="1">
        <w:r w:rsidRPr="00D81A52">
          <w:rPr>
            <w:rFonts w:ascii="Arial" w:hAnsi="Arial" w:cs="Arial"/>
            <w:color w:val="0000FF"/>
            <w:sz w:val="16"/>
            <w:szCs w:val="16"/>
            <w:u w:val="single"/>
          </w:rPr>
          <w:t>§ 400 trestního zákoníku</w:t>
        </w:r>
      </w:hyperlink>
      <w:r w:rsidRPr="00D81A52">
        <w:rPr>
          <w:rFonts w:ascii="Arial" w:hAnsi="Arial" w:cs="Arial"/>
          <w:sz w:val="16"/>
          <w:szCs w:val="16"/>
        </w:rPr>
        <w:t>), útoku proti lidskosti (</w:t>
      </w:r>
      <w:hyperlink r:id="rId382" w:history="1">
        <w:r w:rsidRPr="00D81A52">
          <w:rPr>
            <w:rFonts w:ascii="Arial" w:hAnsi="Arial" w:cs="Arial"/>
            <w:color w:val="0000FF"/>
            <w:sz w:val="16"/>
            <w:szCs w:val="16"/>
            <w:u w:val="single"/>
          </w:rPr>
          <w:t>§ 401 trestního zákoníku</w:t>
        </w:r>
      </w:hyperlink>
      <w:r w:rsidRPr="00D81A52">
        <w:rPr>
          <w:rFonts w:ascii="Arial" w:hAnsi="Arial" w:cs="Arial"/>
          <w:sz w:val="16"/>
          <w:szCs w:val="16"/>
        </w:rPr>
        <w:t>), apartheidu a diskriminace skupiny lidí (</w:t>
      </w:r>
      <w:hyperlink r:id="rId383" w:history="1">
        <w:r w:rsidRPr="00D81A52">
          <w:rPr>
            <w:rFonts w:ascii="Arial" w:hAnsi="Arial" w:cs="Arial"/>
            <w:color w:val="0000FF"/>
            <w:sz w:val="16"/>
            <w:szCs w:val="16"/>
            <w:u w:val="single"/>
          </w:rPr>
          <w:t>§ 402 trestního zákoníku</w:t>
        </w:r>
      </w:hyperlink>
      <w:r w:rsidRPr="00D81A52">
        <w:rPr>
          <w:rFonts w:ascii="Arial" w:hAnsi="Arial" w:cs="Arial"/>
          <w:sz w:val="16"/>
          <w:szCs w:val="16"/>
        </w:rPr>
        <w:t>), agrese (</w:t>
      </w:r>
      <w:hyperlink r:id="rId384" w:history="1">
        <w:r w:rsidRPr="00D81A52">
          <w:rPr>
            <w:rFonts w:ascii="Arial" w:hAnsi="Arial" w:cs="Arial"/>
            <w:color w:val="0000FF"/>
            <w:sz w:val="16"/>
            <w:szCs w:val="16"/>
            <w:u w:val="single"/>
          </w:rPr>
          <w:t>§ 405a trestního zákoníku</w:t>
        </w:r>
      </w:hyperlink>
      <w:r w:rsidRPr="00D81A52">
        <w:rPr>
          <w:rFonts w:ascii="Arial" w:hAnsi="Arial" w:cs="Arial"/>
          <w:sz w:val="16"/>
          <w:szCs w:val="16"/>
        </w:rPr>
        <w:t>), přípravy útočné války (</w:t>
      </w:r>
      <w:hyperlink r:id="rId385" w:history="1">
        <w:r w:rsidRPr="00D81A52">
          <w:rPr>
            <w:rFonts w:ascii="Arial" w:hAnsi="Arial" w:cs="Arial"/>
            <w:color w:val="0000FF"/>
            <w:sz w:val="16"/>
            <w:szCs w:val="16"/>
            <w:u w:val="single"/>
          </w:rPr>
          <w:t>§ 406 trestního zákoníku</w:t>
        </w:r>
      </w:hyperlink>
      <w:r w:rsidRPr="00D81A52">
        <w:rPr>
          <w:rFonts w:ascii="Arial" w:hAnsi="Arial" w:cs="Arial"/>
          <w:sz w:val="16"/>
          <w:szCs w:val="16"/>
        </w:rPr>
        <w:t>), styků o</w:t>
      </w:r>
      <w:r w:rsidRPr="00D81A52">
        <w:rPr>
          <w:rFonts w:ascii="Arial" w:hAnsi="Arial" w:cs="Arial"/>
          <w:sz w:val="16"/>
          <w:szCs w:val="16"/>
        </w:rPr>
        <w:t>hrožujících mír (</w:t>
      </w:r>
      <w:hyperlink r:id="rId386" w:history="1">
        <w:r w:rsidRPr="00D81A52">
          <w:rPr>
            <w:rFonts w:ascii="Arial" w:hAnsi="Arial" w:cs="Arial"/>
            <w:color w:val="0000FF"/>
            <w:sz w:val="16"/>
            <w:szCs w:val="16"/>
            <w:u w:val="single"/>
          </w:rPr>
          <w:t>§ 409 trestního zákoníku</w:t>
        </w:r>
      </w:hyperlink>
      <w:r w:rsidRPr="00D81A52">
        <w:rPr>
          <w:rFonts w:ascii="Arial" w:hAnsi="Arial" w:cs="Arial"/>
          <w:sz w:val="16"/>
          <w:szCs w:val="16"/>
        </w:rPr>
        <w:t>), použití zakázaného bojového prostředku a nedovoleného vedení boje (</w:t>
      </w:r>
      <w:hyperlink r:id="rId387" w:history="1">
        <w:r w:rsidRPr="00D81A52">
          <w:rPr>
            <w:rFonts w:ascii="Arial" w:hAnsi="Arial" w:cs="Arial"/>
            <w:color w:val="0000FF"/>
            <w:sz w:val="16"/>
            <w:szCs w:val="16"/>
            <w:u w:val="single"/>
          </w:rPr>
          <w:t>§ 411 trestního zákoníku</w:t>
        </w:r>
      </w:hyperlink>
      <w:r w:rsidRPr="00D81A52">
        <w:rPr>
          <w:rFonts w:ascii="Arial" w:hAnsi="Arial" w:cs="Arial"/>
          <w:sz w:val="16"/>
          <w:szCs w:val="16"/>
        </w:rPr>
        <w:t>), válečné krutosti (</w:t>
      </w:r>
      <w:hyperlink r:id="rId388" w:history="1">
        <w:r w:rsidRPr="00D81A52">
          <w:rPr>
            <w:rFonts w:ascii="Arial" w:hAnsi="Arial" w:cs="Arial"/>
            <w:color w:val="0000FF"/>
            <w:sz w:val="16"/>
            <w:szCs w:val="16"/>
            <w:u w:val="single"/>
          </w:rPr>
          <w:t>§ 412 trestního zákoníku</w:t>
        </w:r>
      </w:hyperlink>
      <w:r w:rsidRPr="00D81A52">
        <w:rPr>
          <w:rFonts w:ascii="Arial" w:hAnsi="Arial" w:cs="Arial"/>
          <w:sz w:val="16"/>
          <w:szCs w:val="16"/>
        </w:rPr>
        <w:t>), perzekuce obyvatelstva (</w:t>
      </w:r>
      <w:hyperlink r:id="rId389" w:history="1">
        <w:r w:rsidRPr="00D81A52">
          <w:rPr>
            <w:rFonts w:ascii="Arial" w:hAnsi="Arial" w:cs="Arial"/>
            <w:color w:val="0000FF"/>
            <w:sz w:val="16"/>
            <w:szCs w:val="16"/>
            <w:u w:val="single"/>
          </w:rPr>
          <w:t>§ 413 trestního zákoníku</w:t>
        </w:r>
      </w:hyperlink>
      <w:r w:rsidRPr="00D81A52">
        <w:rPr>
          <w:rFonts w:ascii="Arial" w:hAnsi="Arial" w:cs="Arial"/>
          <w:sz w:val="16"/>
          <w:szCs w:val="16"/>
        </w:rPr>
        <w:t>), plenění v prostoru válečných operací (</w:t>
      </w:r>
      <w:hyperlink r:id="rId390" w:history="1">
        <w:r w:rsidRPr="00D81A52">
          <w:rPr>
            <w:rFonts w:ascii="Arial" w:hAnsi="Arial" w:cs="Arial"/>
            <w:color w:val="0000FF"/>
            <w:sz w:val="16"/>
            <w:szCs w:val="16"/>
            <w:u w:val="single"/>
          </w:rPr>
          <w:t>§ 414 trestního zákoníku</w:t>
        </w:r>
      </w:hyperlink>
      <w:r w:rsidRPr="00D81A52">
        <w:rPr>
          <w:rFonts w:ascii="Arial" w:hAnsi="Arial" w:cs="Arial"/>
          <w:sz w:val="16"/>
          <w:szCs w:val="16"/>
        </w:rPr>
        <w:t xml:space="preserve">), zneužití mezinárodně uznávaných a </w:t>
      </w:r>
      <w:r w:rsidRPr="00D81A52">
        <w:rPr>
          <w:rFonts w:ascii="Arial" w:hAnsi="Arial" w:cs="Arial"/>
          <w:sz w:val="16"/>
          <w:szCs w:val="16"/>
        </w:rPr>
        <w:t>státních znaků (</w:t>
      </w:r>
      <w:hyperlink r:id="rId391" w:history="1">
        <w:r w:rsidRPr="00D81A52">
          <w:rPr>
            <w:rFonts w:ascii="Arial" w:hAnsi="Arial" w:cs="Arial"/>
            <w:color w:val="0000FF"/>
            <w:sz w:val="16"/>
            <w:szCs w:val="16"/>
            <w:u w:val="single"/>
          </w:rPr>
          <w:t>§ 415 trestního zákoníku</w:t>
        </w:r>
      </w:hyperlink>
      <w:r w:rsidRPr="00D81A52">
        <w:rPr>
          <w:rFonts w:ascii="Arial" w:hAnsi="Arial" w:cs="Arial"/>
          <w:sz w:val="16"/>
          <w:szCs w:val="16"/>
        </w:rPr>
        <w:t>), nebo zneužití vlajky a příměří (</w:t>
      </w:r>
      <w:hyperlink r:id="rId392" w:history="1">
        <w:r w:rsidRPr="00D81A52">
          <w:rPr>
            <w:rFonts w:ascii="Arial" w:hAnsi="Arial" w:cs="Arial"/>
            <w:color w:val="0000FF"/>
            <w:sz w:val="16"/>
            <w:szCs w:val="16"/>
            <w:u w:val="single"/>
          </w:rPr>
          <w:t>§ 416 tres</w:t>
        </w:r>
        <w:r w:rsidRPr="00D81A52">
          <w:rPr>
            <w:rFonts w:ascii="Arial" w:hAnsi="Arial" w:cs="Arial"/>
            <w:color w:val="0000FF"/>
            <w:sz w:val="16"/>
            <w:szCs w:val="16"/>
            <w:u w:val="single"/>
          </w:rPr>
          <w:t>tního zákoníku</w:t>
        </w:r>
      </w:hyperlink>
      <w:r w:rsidRPr="00D81A52">
        <w:rPr>
          <w:rFonts w:ascii="Arial" w:hAnsi="Arial" w:cs="Arial"/>
          <w:sz w:val="16"/>
          <w:szCs w:val="16"/>
        </w:rPr>
        <w:t xml:space="preserve">), a je-li dán důvod vazby uvedený v </w:t>
      </w:r>
      <w:hyperlink r:id="rId393" w:history="1">
        <w:r w:rsidRPr="00D81A52">
          <w:rPr>
            <w:rFonts w:ascii="Arial" w:hAnsi="Arial" w:cs="Arial"/>
            <w:color w:val="0000FF"/>
            <w:sz w:val="16"/>
            <w:szCs w:val="16"/>
            <w:u w:val="single"/>
          </w:rPr>
          <w:t>§ 67 písm. c)</w:t>
        </w:r>
      </w:hyperlink>
      <w:r w:rsidRPr="00D81A52">
        <w:rPr>
          <w:rFonts w:ascii="Arial" w:hAnsi="Arial" w:cs="Arial"/>
          <w:sz w:val="16"/>
          <w:szCs w:val="16"/>
        </w:rPr>
        <w:t>, nelze peněžitou záruku přijmout. Se souhlasem obviněného může peněžitou záruku složit i jiná</w:t>
      </w:r>
      <w:r w:rsidRPr="00D81A52">
        <w:rPr>
          <w:rFonts w:ascii="Arial" w:hAnsi="Arial" w:cs="Arial"/>
          <w:sz w:val="16"/>
          <w:szCs w:val="16"/>
        </w:rPr>
        <w:t xml:space="preserve"> osoba, musí však být před jejím přijetím seznámena s podstatou obvinění a se skutečnostmi, v nichž je shledáván důvod vazby. </w:t>
      </w:r>
    </w:p>
    <w:p w14:paraId="0019B7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9325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návrh obviněného nebo osoby, která nabízí složení peněžité záruky, orgán uvedený v odstavci 1 rozhodne, že </w:t>
      </w:r>
    </w:p>
    <w:p w14:paraId="290F15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2B373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přijet</w:t>
      </w:r>
      <w:r w:rsidRPr="00D81A52">
        <w:rPr>
          <w:rFonts w:ascii="Arial" w:hAnsi="Arial" w:cs="Arial"/>
          <w:sz w:val="16"/>
          <w:szCs w:val="16"/>
        </w:rPr>
        <w:t>í peněžité záruky je přípustné, a zároveň s přihlédnutím k osobě a k majetkovým poměrům obviněného nebo toho, kdo za něho složení peněžité záruky nabízí, k povaze a závažnosti trestného činu, pro který je obviněný stíhán, a závažnosti důvodů vazby určí výš</w:t>
      </w:r>
      <w:r w:rsidRPr="00D81A52">
        <w:rPr>
          <w:rFonts w:ascii="Arial" w:hAnsi="Arial" w:cs="Arial"/>
          <w:sz w:val="16"/>
          <w:szCs w:val="16"/>
        </w:rPr>
        <w:t xml:space="preserve">i peněžité záruky v odpovídající hodnotě od 10 000 Kč výše a způsob jejího složení, nebo </w:t>
      </w:r>
    </w:p>
    <w:p w14:paraId="7955FF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268C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vzhledem k okolnostem případu nebo závažnosti skutečností odůvodňujících vazbu nabídku peněžité záruky nepřijímá. </w:t>
      </w:r>
    </w:p>
    <w:p w14:paraId="28D707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5783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Pokud orgán uvedený v odstavci 1 rozhod</w:t>
      </w:r>
      <w:r w:rsidRPr="00D81A52">
        <w:rPr>
          <w:rFonts w:ascii="Arial" w:hAnsi="Arial" w:cs="Arial"/>
          <w:sz w:val="16"/>
          <w:szCs w:val="16"/>
        </w:rPr>
        <w:t xml:space="preserve">ne, že přijetí peněžité záruky je přípustné, může zároveň rozhodnout o uložení omezení spočívajícího v zákazu vycestování do zahraničí. Pro případy podle věty první se </w:t>
      </w:r>
      <w:hyperlink r:id="rId394" w:history="1">
        <w:r w:rsidRPr="00D81A52">
          <w:rPr>
            <w:rFonts w:ascii="Arial" w:hAnsi="Arial" w:cs="Arial"/>
            <w:color w:val="0000FF"/>
            <w:sz w:val="16"/>
            <w:szCs w:val="16"/>
            <w:u w:val="single"/>
          </w:rPr>
          <w:t>§ 73</w:t>
        </w:r>
        <w:r w:rsidRPr="00D81A52">
          <w:rPr>
            <w:rFonts w:ascii="Arial" w:hAnsi="Arial" w:cs="Arial"/>
            <w:color w:val="0000FF"/>
            <w:sz w:val="16"/>
            <w:szCs w:val="16"/>
            <w:u w:val="single"/>
          </w:rPr>
          <w:t xml:space="preserve"> odst. 5 až 7</w:t>
        </w:r>
      </w:hyperlink>
      <w:r w:rsidRPr="00D81A52">
        <w:rPr>
          <w:rFonts w:ascii="Arial" w:hAnsi="Arial" w:cs="Arial"/>
          <w:sz w:val="16"/>
          <w:szCs w:val="16"/>
        </w:rPr>
        <w:t xml:space="preserve"> použijí obdobně. </w:t>
      </w:r>
    </w:p>
    <w:p w14:paraId="245640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BEABD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Soud a v přípravném řízení na návrh státního zástupce soudce rozhodne, že peněžitá záruka připadá státu, jestliže obviněný </w:t>
      </w:r>
    </w:p>
    <w:p w14:paraId="177775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DD42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uprchne, skrývá se nebo neoznámí změnu svého pobytu, a znemožní tak doručení předvolá</w:t>
      </w:r>
      <w:r w:rsidRPr="00D81A52">
        <w:rPr>
          <w:rFonts w:ascii="Arial" w:hAnsi="Arial" w:cs="Arial"/>
          <w:sz w:val="16"/>
          <w:szCs w:val="16"/>
        </w:rPr>
        <w:t xml:space="preserve">ní nebo jiné písemnosti soudu, státního zástupce nebo policejního orgánu, </w:t>
      </w:r>
    </w:p>
    <w:p w14:paraId="2F4476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71F6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zaviněně se nedostaví na předvolání k úkonu trestního řízení, jehož provedení je bez jeho přítomnosti vyloučeno, </w:t>
      </w:r>
    </w:p>
    <w:p w14:paraId="5F0065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3D8D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opakuje trestnou činnost nebo se pokusí dokonat trestný č</w:t>
      </w:r>
      <w:r w:rsidRPr="00D81A52">
        <w:rPr>
          <w:rFonts w:ascii="Arial" w:hAnsi="Arial" w:cs="Arial"/>
          <w:sz w:val="16"/>
          <w:szCs w:val="16"/>
        </w:rPr>
        <w:t xml:space="preserve">in, který dříve nedokonal nebo který připravoval nebo kterým hrozil, nebo </w:t>
      </w:r>
    </w:p>
    <w:p w14:paraId="2D6A7D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5230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se vyhýbá výkonu uloženého trestu odnětí svobody nebo peněžitého trestu. </w:t>
      </w:r>
    </w:p>
    <w:p w14:paraId="112C93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2FCC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Peněžitou záruku zruší nebo změní její výši na návrh obviněného nebo osoby, která ji složila, a</w:t>
      </w:r>
      <w:r w:rsidRPr="00D81A52">
        <w:rPr>
          <w:rFonts w:ascii="Arial" w:hAnsi="Arial" w:cs="Arial"/>
          <w:sz w:val="16"/>
          <w:szCs w:val="16"/>
        </w:rPr>
        <w:t xml:space="preserve">nebo i bez návrhu soud nebo státní zástupce, který v té době vede řízení, jestliže pominuly důvody, které k jejímu přijetí vedly, nebo se změnily okolnosti rozhodné pro určení její výše. Rozhodne-li o zrušení peněžité záruky nebo o jejím připadnutí státu, </w:t>
      </w:r>
      <w:r w:rsidRPr="00D81A52">
        <w:rPr>
          <w:rFonts w:ascii="Arial" w:hAnsi="Arial" w:cs="Arial"/>
          <w:sz w:val="16"/>
          <w:szCs w:val="16"/>
        </w:rPr>
        <w:t xml:space="preserve">přezkoumá zároveň, zda nejsou dány důvody pro rozhodnutí o vzetí do vazby, a případně provede potřebné úkony. </w:t>
      </w:r>
    </w:p>
    <w:p w14:paraId="22BDD7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0328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Nerozhodne-li soud jinak, trvá peněžitá záruka u obviněného, který byl pravomocně odsouzen k nepodmíněnému trestu odnětí</w:t>
      </w:r>
      <w:r w:rsidRPr="00D81A52">
        <w:rPr>
          <w:rFonts w:ascii="Arial" w:hAnsi="Arial" w:cs="Arial"/>
          <w:sz w:val="16"/>
          <w:szCs w:val="16"/>
        </w:rPr>
        <w:t xml:space="preserve"> svobody nebo peněžitému trestu, do dne, kdy obviněný nastoupí výkon trestu odnětí svobody, zaplatí peněžitý trest a náklady trestního řízení; odstavec 7 tím není dotčen. Nezaplatí-li obviněný peněžitý trest nebo náklady trestního řízení ve stanovené lhůtě</w:t>
      </w:r>
      <w:r w:rsidRPr="00D81A52">
        <w:rPr>
          <w:rFonts w:ascii="Arial" w:hAnsi="Arial" w:cs="Arial"/>
          <w:sz w:val="16"/>
          <w:szCs w:val="16"/>
        </w:rPr>
        <w:t xml:space="preserve">, na jejich zaplacení se použijí prostředky z peněžité záruky. </w:t>
      </w:r>
    </w:p>
    <w:p w14:paraId="5C4694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CAEB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Byla-li odsuzujícím rozsudkem obviněnému uložena povinnost nahradit poškozenému majetkovou škodu nebo nemajetkovou újmu v penězích a poškozený o to ve stanovené lhůtě požádá, peněžitá z</w:t>
      </w:r>
      <w:r w:rsidRPr="00D81A52">
        <w:rPr>
          <w:rFonts w:ascii="Arial" w:hAnsi="Arial" w:cs="Arial"/>
          <w:sz w:val="16"/>
          <w:szCs w:val="16"/>
        </w:rPr>
        <w:t xml:space="preserve">áruka se poté, co odsouzený splnil své povinnosti uvedené v odstavci 6, použije k úhradě pohledávky poškozeného. Nepostačují-li prostředky z peněžité záruky k uspokojení pohledávek všech poškozených, tyto pohledávky se uspokojí poměrně. </w:t>
      </w:r>
    </w:p>
    <w:p w14:paraId="75C81D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0DC2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Jakmile je </w:t>
      </w:r>
      <w:r w:rsidRPr="00D81A52">
        <w:rPr>
          <w:rFonts w:ascii="Arial" w:hAnsi="Arial" w:cs="Arial"/>
          <w:sz w:val="16"/>
          <w:szCs w:val="16"/>
        </w:rPr>
        <w:t>možno peněžitou záruku použít k úhradě pohledávky poškozeného podle odstavce 7, soud o tom poškozeného vyrozumí. Nepožádá-li poškozený o využití peněžité záruky k úhradě své pohledávky do tří měsíců od tohoto vyrozumění, peněžitá záruka se vrátí odsouzeném</w:t>
      </w:r>
      <w:r w:rsidRPr="00D81A52">
        <w:rPr>
          <w:rFonts w:ascii="Arial" w:hAnsi="Arial" w:cs="Arial"/>
          <w:sz w:val="16"/>
          <w:szCs w:val="16"/>
        </w:rPr>
        <w:t xml:space="preserve">u nebo osobě, která peněžitou záruku složila. O tom je třeba poškozeného poučit. </w:t>
      </w:r>
    </w:p>
    <w:p w14:paraId="3FF4FE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CD36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Na důvody, pro které peněžitá záruka může připadnout státu, být použita na zaplacení peněžitého trestu, nákladů trestního řízení nebo k uhrazení pohledávky poškozeného</w:t>
      </w:r>
      <w:r w:rsidRPr="00D81A52">
        <w:rPr>
          <w:rFonts w:ascii="Arial" w:hAnsi="Arial" w:cs="Arial"/>
          <w:sz w:val="16"/>
          <w:szCs w:val="16"/>
        </w:rPr>
        <w:t xml:space="preserve">, musí být obviněný a osoba, která peněžitou záruku složila, předem upozorněni. </w:t>
      </w:r>
    </w:p>
    <w:p w14:paraId="3FB48F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E7A9B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73b </w:t>
      </w:r>
      <w:hyperlink r:id="rId39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67B9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C4A67D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Orgány rozhodující o vazbě </w:t>
      </w:r>
    </w:p>
    <w:p w14:paraId="2D7EFFC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26FF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vzetí obviněného do vazby roz</w:t>
      </w:r>
      <w:r w:rsidRPr="00D81A52">
        <w:rPr>
          <w:rFonts w:ascii="Arial" w:hAnsi="Arial" w:cs="Arial"/>
          <w:sz w:val="16"/>
          <w:szCs w:val="16"/>
        </w:rPr>
        <w:t xml:space="preserve">hoduje soud a v přípravném řízení na návrh státního zástupce soudce. O vazbě obviněného zatčeného podle </w:t>
      </w:r>
      <w:hyperlink r:id="rId396" w:history="1">
        <w:r w:rsidRPr="00D81A52">
          <w:rPr>
            <w:rFonts w:ascii="Arial" w:hAnsi="Arial" w:cs="Arial"/>
            <w:color w:val="0000FF"/>
            <w:sz w:val="16"/>
            <w:szCs w:val="16"/>
            <w:u w:val="single"/>
          </w:rPr>
          <w:t>§ 69</w:t>
        </w:r>
      </w:hyperlink>
      <w:r w:rsidRPr="00D81A52">
        <w:rPr>
          <w:rFonts w:ascii="Arial" w:hAnsi="Arial" w:cs="Arial"/>
          <w:sz w:val="16"/>
          <w:szCs w:val="16"/>
        </w:rPr>
        <w:t xml:space="preserve"> rozhoduje v řízení před soudem soudce; v takovém případě má </w:t>
      </w:r>
      <w:r w:rsidRPr="00D81A52">
        <w:rPr>
          <w:rFonts w:ascii="Arial" w:hAnsi="Arial" w:cs="Arial"/>
          <w:sz w:val="16"/>
          <w:szCs w:val="16"/>
        </w:rPr>
        <w:t xml:space="preserve">stejná práva a povinnosti jako senát a jeho předseda. </w:t>
      </w:r>
    </w:p>
    <w:p w14:paraId="7F2F85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33BE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žádosti obviněného o propuštění z vazby rozhoduje soud a v přípravném řízení státní zástupce. Nevyhoví-li státní zástupce žádosti o propuštění z vazby, je povinen ji nejpozději do pěti pracovn</w:t>
      </w:r>
      <w:r w:rsidRPr="00D81A52">
        <w:rPr>
          <w:rFonts w:ascii="Arial" w:hAnsi="Arial" w:cs="Arial"/>
          <w:sz w:val="16"/>
          <w:szCs w:val="16"/>
        </w:rPr>
        <w:t xml:space="preserve">ích dnů od doručení předložit k rozhodnutí soudci; o tomto postupu vyrozumí obviněného. Souhlasí-li státní zástupce s propuštěním obviněného z vazby, může v řízení před soudem o propuštění z vazby rozhodnout předseda senátu. </w:t>
      </w:r>
    </w:p>
    <w:p w14:paraId="251D70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70F5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dalším trvání vazby o</w:t>
      </w:r>
      <w:r w:rsidRPr="00D81A52">
        <w:rPr>
          <w:rFonts w:ascii="Arial" w:hAnsi="Arial" w:cs="Arial"/>
          <w:sz w:val="16"/>
          <w:szCs w:val="16"/>
        </w:rPr>
        <w:t xml:space="preserve">bviněného rozhoduje soud a v přípravném řízení na návrh státního zástupce soudce. </w:t>
      </w:r>
    </w:p>
    <w:p w14:paraId="098523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B5A6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 změně důvodů vazby rozhoduje soud a v přípravném řízení na návrh státního zástupce soudce; </w:t>
      </w:r>
      <w:proofErr w:type="gramStart"/>
      <w:r w:rsidRPr="00D81A52">
        <w:rPr>
          <w:rFonts w:ascii="Arial" w:hAnsi="Arial" w:cs="Arial"/>
          <w:sz w:val="16"/>
          <w:szCs w:val="16"/>
        </w:rPr>
        <w:t>pominul- li</w:t>
      </w:r>
      <w:proofErr w:type="gramEnd"/>
      <w:r w:rsidRPr="00D81A52">
        <w:rPr>
          <w:rFonts w:ascii="Arial" w:hAnsi="Arial" w:cs="Arial"/>
          <w:sz w:val="16"/>
          <w:szCs w:val="16"/>
        </w:rPr>
        <w:t xml:space="preserve"> některý z důvodů vazby, může o pominutí důvodu vazby rozhodno</w:t>
      </w:r>
      <w:r w:rsidRPr="00D81A52">
        <w:rPr>
          <w:rFonts w:ascii="Arial" w:hAnsi="Arial" w:cs="Arial"/>
          <w:sz w:val="16"/>
          <w:szCs w:val="16"/>
        </w:rPr>
        <w:t xml:space="preserve">ut v přípravném řízení i státní zástupce. </w:t>
      </w:r>
    </w:p>
    <w:p w14:paraId="7AC6CD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D109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 žádosti o zrušení omezení spočívajícího v zákazu vycestování do zahraničí, které bylo obviněnému uloženo podle </w:t>
      </w:r>
      <w:hyperlink r:id="rId397" w:history="1">
        <w:r w:rsidRPr="00D81A52">
          <w:rPr>
            <w:rFonts w:ascii="Arial" w:hAnsi="Arial" w:cs="Arial"/>
            <w:color w:val="0000FF"/>
            <w:sz w:val="16"/>
            <w:szCs w:val="16"/>
            <w:u w:val="single"/>
          </w:rPr>
          <w:t>§ 73 odst</w:t>
        </w:r>
        <w:r w:rsidRPr="00D81A52">
          <w:rPr>
            <w:rFonts w:ascii="Arial" w:hAnsi="Arial" w:cs="Arial"/>
            <w:color w:val="0000FF"/>
            <w:sz w:val="16"/>
            <w:szCs w:val="16"/>
            <w:u w:val="single"/>
          </w:rPr>
          <w:t>. 5</w:t>
        </w:r>
      </w:hyperlink>
      <w:r w:rsidRPr="00D81A52">
        <w:rPr>
          <w:rFonts w:ascii="Arial" w:hAnsi="Arial" w:cs="Arial"/>
          <w:sz w:val="16"/>
          <w:szCs w:val="16"/>
        </w:rPr>
        <w:t xml:space="preserve"> nebo </w:t>
      </w:r>
      <w:hyperlink r:id="rId398" w:history="1">
        <w:r w:rsidRPr="00D81A52">
          <w:rPr>
            <w:rFonts w:ascii="Arial" w:hAnsi="Arial" w:cs="Arial"/>
            <w:color w:val="0000FF"/>
            <w:sz w:val="16"/>
            <w:szCs w:val="16"/>
            <w:u w:val="single"/>
          </w:rPr>
          <w:t>§ 73a odst. 3</w:t>
        </w:r>
      </w:hyperlink>
      <w:r w:rsidRPr="00D81A52">
        <w:rPr>
          <w:rFonts w:ascii="Arial" w:hAnsi="Arial" w:cs="Arial"/>
          <w:sz w:val="16"/>
          <w:szCs w:val="16"/>
        </w:rPr>
        <w:t xml:space="preserve">, nebo o zrušení předběžného opatření nahrazujícího vazbu rozhoduje soud a v přípravném řízení státní zástupce. </w:t>
      </w:r>
    </w:p>
    <w:p w14:paraId="69740A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B71E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Rozhodnutí, kterým se o</w:t>
      </w:r>
      <w:r w:rsidRPr="00D81A52">
        <w:rPr>
          <w:rFonts w:ascii="Arial" w:hAnsi="Arial" w:cs="Arial"/>
          <w:sz w:val="16"/>
          <w:szCs w:val="16"/>
        </w:rPr>
        <w:t xml:space="preserve">bviněný propouští z vazby, může v přípravném řízení učinit i státní zástupce. V případě překročení lhůty pro rozhodnutí o dalším trvání vazby podle </w:t>
      </w:r>
      <w:hyperlink r:id="rId399" w:history="1">
        <w:r w:rsidRPr="00D81A52">
          <w:rPr>
            <w:rFonts w:ascii="Arial" w:hAnsi="Arial" w:cs="Arial"/>
            <w:color w:val="0000FF"/>
            <w:sz w:val="16"/>
            <w:szCs w:val="16"/>
            <w:u w:val="single"/>
          </w:rPr>
          <w:t>§ 72</w:t>
        </w:r>
      </w:hyperlink>
      <w:r w:rsidRPr="00D81A52">
        <w:rPr>
          <w:rFonts w:ascii="Arial" w:hAnsi="Arial" w:cs="Arial"/>
          <w:sz w:val="16"/>
          <w:szCs w:val="16"/>
        </w:rPr>
        <w:t xml:space="preserve"> nebo překročení </w:t>
      </w:r>
      <w:r w:rsidRPr="00D81A52">
        <w:rPr>
          <w:rFonts w:ascii="Arial" w:hAnsi="Arial" w:cs="Arial"/>
          <w:sz w:val="16"/>
          <w:szCs w:val="16"/>
        </w:rPr>
        <w:t xml:space="preserve">nejvyšší přípustné doby trvání vazby podle </w:t>
      </w:r>
      <w:hyperlink r:id="rId400" w:history="1">
        <w:r w:rsidRPr="00D81A52">
          <w:rPr>
            <w:rFonts w:ascii="Arial" w:hAnsi="Arial" w:cs="Arial"/>
            <w:color w:val="0000FF"/>
            <w:sz w:val="16"/>
            <w:szCs w:val="16"/>
            <w:u w:val="single"/>
          </w:rPr>
          <w:t>§ 72a</w:t>
        </w:r>
      </w:hyperlink>
      <w:r w:rsidRPr="00D81A52">
        <w:rPr>
          <w:rFonts w:ascii="Arial" w:hAnsi="Arial" w:cs="Arial"/>
          <w:sz w:val="16"/>
          <w:szCs w:val="16"/>
        </w:rPr>
        <w:t xml:space="preserve"> vydá soud a v přípravném řízení soudce nebo státní zástupce pouze příkaz k propuštění obviněného z vazby. </w:t>
      </w:r>
    </w:p>
    <w:p w14:paraId="430FE5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DE635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w:t>
      </w:r>
      <w:r w:rsidRPr="00D81A52">
        <w:rPr>
          <w:rFonts w:ascii="Arial" w:hAnsi="Arial" w:cs="Arial"/>
          <w:sz w:val="16"/>
          <w:szCs w:val="16"/>
        </w:rPr>
        <w:t xml:space="preserve"> 73c </w:t>
      </w:r>
      <w:hyperlink r:id="rId4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9602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FA534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Zvláštní náležitosti rozhodnutí o vazbě </w:t>
      </w:r>
    </w:p>
    <w:p w14:paraId="3C58975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DB2BD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V odůvodnění rozhodnutí o vzetí obviněného do vazby nebo jiného rozhodnutí o vazbě, jehož důsledkem je pon</w:t>
      </w:r>
      <w:r w:rsidRPr="00D81A52">
        <w:rPr>
          <w:rFonts w:ascii="Arial" w:hAnsi="Arial" w:cs="Arial"/>
          <w:sz w:val="16"/>
          <w:szCs w:val="16"/>
        </w:rPr>
        <w:t>echání obviněného ve vazbě, musí být kromě obecných náležitostí (</w:t>
      </w:r>
      <w:hyperlink r:id="rId402" w:history="1">
        <w:r w:rsidRPr="00D81A52">
          <w:rPr>
            <w:rFonts w:ascii="Arial" w:hAnsi="Arial" w:cs="Arial"/>
            <w:color w:val="0000FF"/>
            <w:sz w:val="16"/>
            <w:szCs w:val="16"/>
            <w:u w:val="single"/>
          </w:rPr>
          <w:t>§ 134</w:t>
        </w:r>
      </w:hyperlink>
      <w:r w:rsidRPr="00D81A52">
        <w:rPr>
          <w:rFonts w:ascii="Arial" w:hAnsi="Arial" w:cs="Arial"/>
          <w:sz w:val="16"/>
          <w:szCs w:val="16"/>
        </w:rPr>
        <w:t xml:space="preserve">) uvedeny také </w:t>
      </w:r>
    </w:p>
    <w:p w14:paraId="3D15CF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B40A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skutečnosti, které odůvodňují podezření ze spáchání trestného činu, pro který</w:t>
      </w:r>
      <w:r w:rsidRPr="00D81A52">
        <w:rPr>
          <w:rFonts w:ascii="Arial" w:hAnsi="Arial" w:cs="Arial"/>
          <w:sz w:val="16"/>
          <w:szCs w:val="16"/>
        </w:rPr>
        <w:t xml:space="preserve"> je obviněný stíhán, b) konkrétní skutečnosti, ze kterých jsou dovozovány důvody vazby, popřípadě okolnosti uvedené v </w:t>
      </w:r>
      <w:hyperlink r:id="rId403" w:history="1">
        <w:r w:rsidRPr="00D81A52">
          <w:rPr>
            <w:rFonts w:ascii="Arial" w:hAnsi="Arial" w:cs="Arial"/>
            <w:color w:val="0000FF"/>
            <w:sz w:val="16"/>
            <w:szCs w:val="16"/>
            <w:u w:val="single"/>
          </w:rPr>
          <w:t>§ 68 odst. 3 a 4</w:t>
        </w:r>
      </w:hyperlink>
      <w:r w:rsidRPr="00D81A52">
        <w:rPr>
          <w:rFonts w:ascii="Arial" w:hAnsi="Arial" w:cs="Arial"/>
          <w:sz w:val="16"/>
          <w:szCs w:val="16"/>
        </w:rPr>
        <w:t xml:space="preserve"> a v </w:t>
      </w:r>
      <w:hyperlink r:id="rId404" w:history="1">
        <w:r w:rsidRPr="00D81A52">
          <w:rPr>
            <w:rFonts w:ascii="Arial" w:hAnsi="Arial" w:cs="Arial"/>
            <w:color w:val="0000FF"/>
            <w:sz w:val="16"/>
            <w:szCs w:val="16"/>
            <w:u w:val="single"/>
          </w:rPr>
          <w:t>§ 72a odst. 3</w:t>
        </w:r>
      </w:hyperlink>
      <w:r w:rsidRPr="00D81A52">
        <w:rPr>
          <w:rFonts w:ascii="Arial" w:hAnsi="Arial" w:cs="Arial"/>
          <w:sz w:val="16"/>
          <w:szCs w:val="16"/>
        </w:rPr>
        <w:t xml:space="preserve">, </w:t>
      </w:r>
    </w:p>
    <w:p w14:paraId="7DF150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B509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důvody, pro které nebylo možné dosáhnout účelu vazby jiným opatřením. </w:t>
      </w:r>
    </w:p>
    <w:p w14:paraId="153010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06FF0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73d </w:t>
      </w:r>
      <w:hyperlink r:id="rId4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773D8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55433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Vazební zasedání </w:t>
      </w:r>
    </w:p>
    <w:p w14:paraId="6C00E71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9ADD0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Koná-li se hlavní líčení nebo veřejné zasedání, jehož se účastní obviněný, rozhodne soud i o vazbě, je-li to potřebné vzhledem ke stanoveným lhůtám. </w:t>
      </w:r>
    </w:p>
    <w:p w14:paraId="1C207C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4F2B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Rozhoduje-li soud o vzetí obviněného do vazby mimo hlavní líčení nebo v</w:t>
      </w:r>
      <w:r w:rsidRPr="00D81A52">
        <w:rPr>
          <w:rFonts w:ascii="Arial" w:hAnsi="Arial" w:cs="Arial"/>
          <w:sz w:val="16"/>
          <w:szCs w:val="16"/>
        </w:rPr>
        <w:t xml:space="preserve">eřejné zasedání, nebo rozhoduje-li soudce o vzetí do vazby v přípravném řízení, rozhoduje vždy ve vazebním zasedání. </w:t>
      </w:r>
    </w:p>
    <w:p w14:paraId="6934D3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94F8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jiných případech než uvedených v odstavcích 1 a 2 se rozhoduje ve vazebním zasedání, jestliže o to obviněný výslovně požádá, nebo</w:t>
      </w:r>
      <w:r w:rsidRPr="00D81A52">
        <w:rPr>
          <w:rFonts w:ascii="Arial" w:hAnsi="Arial" w:cs="Arial"/>
          <w:sz w:val="16"/>
          <w:szCs w:val="16"/>
        </w:rPr>
        <w:t xml:space="preserve"> soud a v přípravném řízení soudce považuje osobní slyšení obviněného za potřebné pro účely rozhodnutí o vazbě. Vazební zasedání však není třeba konat, i když o jeho konání obviněný výslovně požádal, jestliže </w:t>
      </w:r>
    </w:p>
    <w:p w14:paraId="30085A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7A527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obviněný se jej následně odmítl zúčastnit</w:t>
      </w:r>
      <w:r w:rsidRPr="00D81A52">
        <w:rPr>
          <w:rFonts w:ascii="Arial" w:hAnsi="Arial" w:cs="Arial"/>
          <w:sz w:val="16"/>
          <w:szCs w:val="16"/>
        </w:rPr>
        <w:t xml:space="preserve">, </w:t>
      </w:r>
    </w:p>
    <w:p w14:paraId="2EBB63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D485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obviněný byl slyšen k vazbě v posledních šesti týdnech, neuvedl žádné nové okolnosti podstatné pro rozhodnutí o vazbě nebo jím uváděné okolnosti zjevně nemohou vést ke změně rozhodnutí o vazbě, </w:t>
      </w:r>
    </w:p>
    <w:p w14:paraId="250BAE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3412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zdravotní stav obviněného neumožň</w:t>
      </w:r>
      <w:r w:rsidRPr="00D81A52">
        <w:rPr>
          <w:rFonts w:ascii="Arial" w:hAnsi="Arial" w:cs="Arial"/>
          <w:sz w:val="16"/>
          <w:szCs w:val="16"/>
        </w:rPr>
        <w:t xml:space="preserve">uje jeho výslech, nebo </w:t>
      </w:r>
    </w:p>
    <w:p w14:paraId="04AAB9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A577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obviněný se propouští z vazby. </w:t>
      </w:r>
    </w:p>
    <w:p w14:paraId="7AE59D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D330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73e </w:t>
      </w:r>
      <w:hyperlink r:id="rId40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20173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B6730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Příprava vazebního zasedání </w:t>
      </w:r>
    </w:p>
    <w:p w14:paraId="6E68414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09D9A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a v přípravném řízení soudce předv</w:t>
      </w:r>
      <w:r w:rsidRPr="00D81A52">
        <w:rPr>
          <w:rFonts w:ascii="Arial" w:hAnsi="Arial" w:cs="Arial"/>
          <w:sz w:val="16"/>
          <w:szCs w:val="16"/>
        </w:rPr>
        <w:t xml:space="preserve">olá nebo nechá předvést k vazebnímu zasedání obviněného a vyrozumí o něm státního zástupce a obhájce. Rozhoduje-li se o vazbě zadrženého nebo zatčeného obviněného, obhájce se vyrozumí, je-li ve lhůtě 24 hodin, v níž nejpozději musí být rozhodnuto o vazbě, </w:t>
      </w:r>
      <w:r w:rsidRPr="00D81A52">
        <w:rPr>
          <w:rFonts w:ascii="Arial" w:hAnsi="Arial" w:cs="Arial"/>
          <w:sz w:val="16"/>
          <w:szCs w:val="16"/>
        </w:rPr>
        <w:t xml:space="preserve">dosažitelný. </w:t>
      </w:r>
    </w:p>
    <w:p w14:paraId="294F8C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E09E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Dobu konání vazebního zasedání stanoví předseda senátu a v přípravném řízení soudce tak, aby státní zástupce a obhájce měli možnost se vazebního zasedání zúčastnit a byly dodrženy lhůty stanovené pro rozhodnutí o vazbě. </w:t>
      </w:r>
    </w:p>
    <w:p w14:paraId="2337FC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CF5A1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73f </w:t>
      </w:r>
      <w:hyperlink r:id="rId4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EC127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318748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Přítomnost osob při vazebním zasedání </w:t>
      </w:r>
    </w:p>
    <w:p w14:paraId="5C3BC43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E497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Vazební zasedání se v řízení před soudem koná za stálé přítomnosti všech členů senátu. </w:t>
      </w:r>
    </w:p>
    <w:p w14:paraId="0B8A83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F519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Vazebního zasedání s</w:t>
      </w:r>
      <w:r w:rsidRPr="00D81A52">
        <w:rPr>
          <w:rFonts w:ascii="Arial" w:hAnsi="Arial" w:cs="Arial"/>
          <w:sz w:val="16"/>
          <w:szCs w:val="16"/>
        </w:rPr>
        <w:t xml:space="preserve">e vždy účastní obviněný; jeho účast může být zajištěna i prostřednictvím videokonferenčního zařízení. Účast státního zástupce a obhájce při vazebním zasedání není nutná. </w:t>
      </w:r>
    </w:p>
    <w:p w14:paraId="64DE73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13E2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Vazební zasedání se koná bez účasti veřejnosti. </w:t>
      </w:r>
    </w:p>
    <w:p w14:paraId="26E39B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E0373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73g </w:t>
      </w:r>
      <w:hyperlink r:id="rId4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8B249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ACB4EA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Průběh vazebního zasedání </w:t>
      </w:r>
    </w:p>
    <w:p w14:paraId="449668E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942BA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 zahájení vazebního zasedání podá předseda senátu nebo určený člen senátu a v přípravném řízení soudce zprávu o stavu věci. Poté</w:t>
      </w:r>
      <w:r w:rsidRPr="00D81A52">
        <w:rPr>
          <w:rFonts w:ascii="Arial" w:hAnsi="Arial" w:cs="Arial"/>
          <w:sz w:val="16"/>
          <w:szCs w:val="16"/>
        </w:rPr>
        <w:t xml:space="preserve"> podle povahy věci přednese návrh státní zástupce nebo žádost o propuštění z vazby obviněný nebo jeho obhájce. </w:t>
      </w:r>
    </w:p>
    <w:p w14:paraId="6FE9AD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BFE9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obviněný a jeho obhájce přednesou svá vyjádření a případné návrhy na provedení šetření potřebného pro rozhodnutí o vazbě</w:t>
      </w:r>
      <w:r w:rsidRPr="00D81A52">
        <w:rPr>
          <w:rFonts w:ascii="Arial" w:hAnsi="Arial" w:cs="Arial"/>
          <w:sz w:val="16"/>
          <w:szCs w:val="16"/>
        </w:rPr>
        <w:t>. Není-li některá z těchto osob přítomna a jsou-li její vyjádření a návrhy obsaženy ve spise, anebo požádá-li o to, přednese jejich obsah předseda senátu nebo jím určený člen senátu a v přípravném řízení soudce. Následně předseda senátu a v přípravném říze</w:t>
      </w:r>
      <w:r w:rsidRPr="00D81A52">
        <w:rPr>
          <w:rFonts w:ascii="Arial" w:hAnsi="Arial" w:cs="Arial"/>
          <w:sz w:val="16"/>
          <w:szCs w:val="16"/>
        </w:rPr>
        <w:t xml:space="preserve">ní soudce vyslechne obviněného ke všem okolnostem podstatným pro rozhodnutí o vazbě. Státní zástupce a obhájce mohou klást obviněnému otázky, avšak teprve tehdy, až jim k tomu předseda senátu a v přípravném řízení soudce udělí slovo. </w:t>
      </w:r>
    </w:p>
    <w:p w14:paraId="476420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486F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Jsou-li ve vaz</w:t>
      </w:r>
      <w:r w:rsidRPr="00D81A52">
        <w:rPr>
          <w:rFonts w:ascii="Arial" w:hAnsi="Arial" w:cs="Arial"/>
          <w:sz w:val="16"/>
          <w:szCs w:val="16"/>
        </w:rPr>
        <w:t>ebním zasedání prováděny důkazy, užije se přiměřeně ustanovení o dokazování v hlavním líčení; omezení v provádění důkazů čtením protokolu o výpovědi svědka nebo znalce (</w:t>
      </w:r>
      <w:hyperlink r:id="rId409" w:history="1">
        <w:r w:rsidRPr="00D81A52">
          <w:rPr>
            <w:rFonts w:ascii="Arial" w:hAnsi="Arial" w:cs="Arial"/>
            <w:color w:val="0000FF"/>
            <w:sz w:val="16"/>
            <w:szCs w:val="16"/>
            <w:u w:val="single"/>
          </w:rPr>
          <w:t xml:space="preserve">§ </w:t>
        </w:r>
        <w:r w:rsidRPr="00D81A52">
          <w:rPr>
            <w:rFonts w:ascii="Arial" w:hAnsi="Arial" w:cs="Arial"/>
            <w:color w:val="0000FF"/>
            <w:sz w:val="16"/>
            <w:szCs w:val="16"/>
            <w:u w:val="single"/>
          </w:rPr>
          <w:t>211 odst. 1 a 5</w:t>
        </w:r>
      </w:hyperlink>
      <w:r w:rsidRPr="00D81A52">
        <w:rPr>
          <w:rFonts w:ascii="Arial" w:hAnsi="Arial" w:cs="Arial"/>
          <w:sz w:val="16"/>
          <w:szCs w:val="16"/>
        </w:rPr>
        <w:t xml:space="preserve">) se neuplatní. </w:t>
      </w:r>
    </w:p>
    <w:p w14:paraId="60F37C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F388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Na závěr vazebního zasedání předseda senátu a v přípravném řízení soudce udělí slovo k závěrečným návrhům státnímu zástupci, obhájci a obviněnému. </w:t>
      </w:r>
    </w:p>
    <w:p w14:paraId="54D15F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39408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Rozhodnutí se vždy vyhlásí ve vazebním zasedání. </w:t>
      </w:r>
    </w:p>
    <w:p w14:paraId="526D79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CA95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Us</w:t>
      </w:r>
      <w:r w:rsidRPr="00D81A52">
        <w:rPr>
          <w:rFonts w:ascii="Arial" w:hAnsi="Arial" w:cs="Arial"/>
          <w:sz w:val="16"/>
          <w:szCs w:val="16"/>
        </w:rPr>
        <w:t xml:space="preserve">tanovení </w:t>
      </w:r>
      <w:hyperlink r:id="rId410" w:history="1">
        <w:r w:rsidRPr="00D81A52">
          <w:rPr>
            <w:rFonts w:ascii="Arial" w:hAnsi="Arial" w:cs="Arial"/>
            <w:color w:val="0000FF"/>
            <w:sz w:val="16"/>
            <w:szCs w:val="16"/>
            <w:u w:val="single"/>
          </w:rPr>
          <w:t>§ 55b</w:t>
        </w:r>
      </w:hyperlink>
      <w:r w:rsidRPr="00D81A52">
        <w:rPr>
          <w:rFonts w:ascii="Arial" w:hAnsi="Arial" w:cs="Arial"/>
          <w:sz w:val="16"/>
          <w:szCs w:val="16"/>
        </w:rPr>
        <w:t xml:space="preserve">, </w:t>
      </w:r>
      <w:hyperlink r:id="rId411" w:history="1">
        <w:r w:rsidRPr="00D81A52">
          <w:rPr>
            <w:rFonts w:ascii="Arial" w:hAnsi="Arial" w:cs="Arial"/>
            <w:color w:val="0000FF"/>
            <w:sz w:val="16"/>
            <w:szCs w:val="16"/>
            <w:u w:val="single"/>
          </w:rPr>
          <w:t>56</w:t>
        </w:r>
      </w:hyperlink>
      <w:r w:rsidRPr="00D81A52">
        <w:rPr>
          <w:rFonts w:ascii="Arial" w:hAnsi="Arial" w:cs="Arial"/>
          <w:sz w:val="16"/>
          <w:szCs w:val="16"/>
        </w:rPr>
        <w:t xml:space="preserve"> a </w:t>
      </w:r>
      <w:hyperlink r:id="rId412" w:history="1">
        <w:r w:rsidRPr="00D81A52">
          <w:rPr>
            <w:rFonts w:ascii="Arial" w:hAnsi="Arial" w:cs="Arial"/>
            <w:color w:val="0000FF"/>
            <w:sz w:val="16"/>
            <w:szCs w:val="16"/>
            <w:u w:val="single"/>
          </w:rPr>
          <w:t>57</w:t>
        </w:r>
      </w:hyperlink>
      <w:r w:rsidRPr="00D81A52">
        <w:rPr>
          <w:rFonts w:ascii="Arial" w:hAnsi="Arial" w:cs="Arial"/>
          <w:sz w:val="16"/>
          <w:szCs w:val="16"/>
        </w:rPr>
        <w:t xml:space="preserve"> se přiměřeně užijí i na vazební zasedání. </w:t>
      </w:r>
    </w:p>
    <w:p w14:paraId="12D495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6E99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74 </w:t>
      </w:r>
      <w:hyperlink r:id="rId41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0C80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0B76C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Stížnost proti rozhodnutí o vazbě </w:t>
      </w:r>
    </w:p>
    <w:p w14:paraId="07D50E3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38FE0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Proti rozhodnutí o vazbě (</w:t>
      </w:r>
      <w:hyperlink r:id="rId414" w:history="1">
        <w:r w:rsidRPr="00D81A52">
          <w:rPr>
            <w:rFonts w:ascii="Arial" w:hAnsi="Arial" w:cs="Arial"/>
            <w:color w:val="0000FF"/>
            <w:sz w:val="16"/>
            <w:szCs w:val="16"/>
            <w:u w:val="single"/>
          </w:rPr>
          <w:t>§ 68</w:t>
        </w:r>
      </w:hyperlink>
      <w:r w:rsidRPr="00D81A52">
        <w:rPr>
          <w:rFonts w:ascii="Arial" w:hAnsi="Arial" w:cs="Arial"/>
          <w:sz w:val="16"/>
          <w:szCs w:val="16"/>
        </w:rPr>
        <w:t xml:space="preserve">, </w:t>
      </w:r>
      <w:hyperlink r:id="rId415" w:history="1">
        <w:r w:rsidRPr="00D81A52">
          <w:rPr>
            <w:rFonts w:ascii="Arial" w:hAnsi="Arial" w:cs="Arial"/>
            <w:color w:val="0000FF"/>
            <w:sz w:val="16"/>
            <w:szCs w:val="16"/>
            <w:u w:val="single"/>
          </w:rPr>
          <w:t>69</w:t>
        </w:r>
      </w:hyperlink>
      <w:r w:rsidRPr="00D81A52">
        <w:rPr>
          <w:rFonts w:ascii="Arial" w:hAnsi="Arial" w:cs="Arial"/>
          <w:sz w:val="16"/>
          <w:szCs w:val="16"/>
        </w:rPr>
        <w:t xml:space="preserve">, </w:t>
      </w:r>
      <w:hyperlink r:id="rId416" w:history="1">
        <w:r w:rsidRPr="00D81A52">
          <w:rPr>
            <w:rFonts w:ascii="Arial" w:hAnsi="Arial" w:cs="Arial"/>
            <w:color w:val="0000FF"/>
            <w:sz w:val="16"/>
            <w:szCs w:val="16"/>
            <w:u w:val="single"/>
          </w:rPr>
          <w:t>71</w:t>
        </w:r>
      </w:hyperlink>
      <w:r w:rsidRPr="00D81A52">
        <w:rPr>
          <w:rFonts w:ascii="Arial" w:hAnsi="Arial" w:cs="Arial"/>
          <w:sz w:val="16"/>
          <w:szCs w:val="16"/>
        </w:rPr>
        <w:t xml:space="preserve">, </w:t>
      </w:r>
      <w:hyperlink r:id="rId417" w:history="1">
        <w:r w:rsidRPr="00D81A52">
          <w:rPr>
            <w:rFonts w:ascii="Arial" w:hAnsi="Arial" w:cs="Arial"/>
            <w:color w:val="0000FF"/>
            <w:sz w:val="16"/>
            <w:szCs w:val="16"/>
            <w:u w:val="single"/>
          </w:rPr>
          <w:t>71a</w:t>
        </w:r>
      </w:hyperlink>
      <w:r w:rsidRPr="00D81A52">
        <w:rPr>
          <w:rFonts w:ascii="Arial" w:hAnsi="Arial" w:cs="Arial"/>
          <w:sz w:val="16"/>
          <w:szCs w:val="16"/>
        </w:rPr>
        <w:t xml:space="preserve">, </w:t>
      </w:r>
      <w:hyperlink r:id="rId418" w:history="1">
        <w:r w:rsidRPr="00D81A52">
          <w:rPr>
            <w:rFonts w:ascii="Arial" w:hAnsi="Arial" w:cs="Arial"/>
            <w:color w:val="0000FF"/>
            <w:sz w:val="16"/>
            <w:szCs w:val="16"/>
            <w:u w:val="single"/>
          </w:rPr>
          <w:t>72</w:t>
        </w:r>
      </w:hyperlink>
      <w:r w:rsidRPr="00D81A52">
        <w:rPr>
          <w:rFonts w:ascii="Arial" w:hAnsi="Arial" w:cs="Arial"/>
          <w:sz w:val="16"/>
          <w:szCs w:val="16"/>
        </w:rPr>
        <w:t xml:space="preserve">, </w:t>
      </w:r>
      <w:hyperlink r:id="rId419" w:history="1">
        <w:r w:rsidRPr="00D81A52">
          <w:rPr>
            <w:rFonts w:ascii="Arial" w:hAnsi="Arial" w:cs="Arial"/>
            <w:color w:val="0000FF"/>
            <w:sz w:val="16"/>
            <w:szCs w:val="16"/>
            <w:u w:val="single"/>
          </w:rPr>
          <w:t>§ 72a odst. 3</w:t>
        </w:r>
      </w:hyperlink>
      <w:r w:rsidRPr="00D81A52">
        <w:rPr>
          <w:rFonts w:ascii="Arial" w:hAnsi="Arial" w:cs="Arial"/>
          <w:sz w:val="16"/>
          <w:szCs w:val="16"/>
        </w:rPr>
        <w:t xml:space="preserve">, </w:t>
      </w:r>
      <w:hyperlink r:id="rId420" w:history="1">
        <w:r w:rsidRPr="00D81A52">
          <w:rPr>
            <w:rFonts w:ascii="Arial" w:hAnsi="Arial" w:cs="Arial"/>
            <w:color w:val="0000FF"/>
            <w:sz w:val="16"/>
            <w:szCs w:val="16"/>
            <w:u w:val="single"/>
          </w:rPr>
          <w:t>§ 73</w:t>
        </w:r>
      </w:hyperlink>
      <w:r w:rsidRPr="00D81A52">
        <w:rPr>
          <w:rFonts w:ascii="Arial" w:hAnsi="Arial" w:cs="Arial"/>
          <w:sz w:val="16"/>
          <w:szCs w:val="16"/>
        </w:rPr>
        <w:t xml:space="preserve"> a </w:t>
      </w:r>
      <w:hyperlink r:id="rId421" w:history="1">
        <w:r w:rsidRPr="00D81A52">
          <w:rPr>
            <w:rFonts w:ascii="Arial" w:hAnsi="Arial" w:cs="Arial"/>
            <w:color w:val="0000FF"/>
            <w:sz w:val="16"/>
            <w:szCs w:val="16"/>
            <w:u w:val="single"/>
          </w:rPr>
          <w:t>73a</w:t>
        </w:r>
      </w:hyperlink>
      <w:r w:rsidRPr="00D81A52">
        <w:rPr>
          <w:rFonts w:ascii="Arial" w:hAnsi="Arial" w:cs="Arial"/>
          <w:sz w:val="16"/>
          <w:szCs w:val="16"/>
        </w:rPr>
        <w:t>) je přípustná stížnost. Na rozhodování o stížnosti proti rozhodnutí o vazbě se obdobně užijí ustanovení o vazebním zasedání (</w:t>
      </w:r>
      <w:hyperlink r:id="rId422" w:history="1">
        <w:r w:rsidRPr="00D81A52">
          <w:rPr>
            <w:rFonts w:ascii="Arial" w:hAnsi="Arial" w:cs="Arial"/>
            <w:color w:val="0000FF"/>
            <w:sz w:val="16"/>
            <w:szCs w:val="16"/>
            <w:u w:val="single"/>
          </w:rPr>
          <w:t>§ 73d</w:t>
        </w:r>
      </w:hyperlink>
      <w:r w:rsidRPr="00D81A52">
        <w:rPr>
          <w:rFonts w:ascii="Arial" w:hAnsi="Arial" w:cs="Arial"/>
          <w:sz w:val="16"/>
          <w:szCs w:val="16"/>
        </w:rPr>
        <w:t xml:space="preserve"> až </w:t>
      </w:r>
      <w:hyperlink r:id="rId423" w:history="1">
        <w:proofErr w:type="gramStart"/>
        <w:r w:rsidRPr="00D81A52">
          <w:rPr>
            <w:rFonts w:ascii="Arial" w:hAnsi="Arial" w:cs="Arial"/>
            <w:color w:val="0000FF"/>
            <w:sz w:val="16"/>
            <w:szCs w:val="16"/>
            <w:u w:val="single"/>
          </w:rPr>
          <w:t>73g</w:t>
        </w:r>
        <w:proofErr w:type="gramEnd"/>
      </w:hyperlink>
      <w:r w:rsidRPr="00D81A52">
        <w:rPr>
          <w:rFonts w:ascii="Arial" w:hAnsi="Arial" w:cs="Arial"/>
          <w:sz w:val="16"/>
          <w:szCs w:val="16"/>
        </w:rPr>
        <w:t xml:space="preserve">). </w:t>
      </w:r>
    </w:p>
    <w:p w14:paraId="119B3E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0BCBA3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Odkladný účinek má pouze stížnost stran proti rozhodnutí o připadnutí peněžité záruky státu a stížnost státního zástupce proti rozhodnut</w:t>
      </w:r>
      <w:r w:rsidRPr="00D81A52">
        <w:rPr>
          <w:rFonts w:ascii="Arial" w:hAnsi="Arial" w:cs="Arial"/>
          <w:sz w:val="16"/>
          <w:szCs w:val="16"/>
        </w:rPr>
        <w:t xml:space="preserve">í o propuštění obviněného z vazby, nejde-li o propuštění z vazby po vyhlášení zprošťujícího rozsudku. Byl-li však státní zástupce přítomen při vyhlášení rozhodnutí, má jeho stížnost odkladný účinek jen tehdy, byla-li podána ihned po vyhlášení rozhodnutí. </w:t>
      </w:r>
    </w:p>
    <w:p w14:paraId="1E474B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2BBA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Rozhodne-li soud na základě stížnosti o zrušení rozhodnutí o vzetí obviněného do vazby nebo o dalším trvání vazby [</w:t>
      </w:r>
      <w:hyperlink r:id="rId424" w:history="1">
        <w:r w:rsidRPr="00D81A52">
          <w:rPr>
            <w:rFonts w:ascii="Arial" w:hAnsi="Arial" w:cs="Arial"/>
            <w:color w:val="0000FF"/>
            <w:sz w:val="16"/>
            <w:szCs w:val="16"/>
            <w:u w:val="single"/>
          </w:rPr>
          <w:t>§ 149 odst. 1 písm. b)</w:t>
        </w:r>
      </w:hyperlink>
      <w:r w:rsidRPr="00D81A52">
        <w:rPr>
          <w:rFonts w:ascii="Arial" w:hAnsi="Arial" w:cs="Arial"/>
          <w:sz w:val="16"/>
          <w:szCs w:val="16"/>
        </w:rPr>
        <w:t>], může věc vrátit k nov</w:t>
      </w:r>
      <w:r w:rsidRPr="00D81A52">
        <w:rPr>
          <w:rFonts w:ascii="Arial" w:hAnsi="Arial" w:cs="Arial"/>
          <w:sz w:val="16"/>
          <w:szCs w:val="16"/>
        </w:rPr>
        <w:t xml:space="preserve">ému projednání a rozhodnutí pouze z důvodu závažných vad rozhodnutí. V takovém případě musí být obviněný neprodleně propuštěn z vazby. </w:t>
      </w:r>
    </w:p>
    <w:p w14:paraId="189B02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ACB19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74a </w:t>
      </w:r>
      <w:hyperlink r:id="rId42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525E6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9F5850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Omezení obviněného ve výkonu trestu odnětí svobody </w:t>
      </w:r>
    </w:p>
    <w:p w14:paraId="2AFD126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B7EC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vedeno trestní stíhání proti obviněnému ve výkonu trestu odnětí svobody a je-li dán někter</w:t>
      </w:r>
      <w:r w:rsidRPr="00D81A52">
        <w:rPr>
          <w:rFonts w:ascii="Arial" w:hAnsi="Arial" w:cs="Arial"/>
          <w:sz w:val="16"/>
          <w:szCs w:val="16"/>
        </w:rPr>
        <w:t xml:space="preserve">ý z důvodů vazby podle </w:t>
      </w:r>
      <w:hyperlink r:id="rId426" w:history="1">
        <w:r w:rsidRPr="00D81A52">
          <w:rPr>
            <w:rFonts w:ascii="Arial" w:hAnsi="Arial" w:cs="Arial"/>
            <w:color w:val="0000FF"/>
            <w:sz w:val="16"/>
            <w:szCs w:val="16"/>
            <w:u w:val="single"/>
          </w:rPr>
          <w:t>§ 67</w:t>
        </w:r>
      </w:hyperlink>
      <w:r w:rsidRPr="00D81A52">
        <w:rPr>
          <w:rFonts w:ascii="Arial" w:hAnsi="Arial" w:cs="Arial"/>
          <w:sz w:val="16"/>
          <w:szCs w:val="16"/>
        </w:rPr>
        <w:t xml:space="preserve">, rozhodne o důvodech, obsahu a trvání nezbytných omezení, která se proti němu uplatní, soud a v přípravném řízení na návrh státního zástupce </w:t>
      </w:r>
      <w:r w:rsidRPr="00D81A52">
        <w:rPr>
          <w:rFonts w:ascii="Arial" w:hAnsi="Arial" w:cs="Arial"/>
          <w:sz w:val="16"/>
          <w:szCs w:val="16"/>
        </w:rPr>
        <w:t xml:space="preserve">soudce. </w:t>
      </w:r>
    </w:p>
    <w:p w14:paraId="2FE941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8D44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Uložená omezení nesmí být závažnější než ta, kterým by jinak byl obviněný podroben ve vazbě. </w:t>
      </w:r>
    </w:p>
    <w:p w14:paraId="208657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CB03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Na rozhodování o omezeních, jejich trvání a o žádostech o zrušení omezení se přiměřeně užijí ustanovení </w:t>
      </w:r>
      <w:hyperlink r:id="rId427" w:history="1">
        <w:r w:rsidRPr="00D81A52">
          <w:rPr>
            <w:rFonts w:ascii="Arial" w:hAnsi="Arial" w:cs="Arial"/>
            <w:color w:val="0000FF"/>
            <w:sz w:val="16"/>
            <w:szCs w:val="16"/>
            <w:u w:val="single"/>
          </w:rPr>
          <w:t>§ 68 odst. 1</w:t>
        </w:r>
      </w:hyperlink>
      <w:r w:rsidRPr="00D81A52">
        <w:rPr>
          <w:rFonts w:ascii="Arial" w:hAnsi="Arial" w:cs="Arial"/>
          <w:sz w:val="16"/>
          <w:szCs w:val="16"/>
        </w:rPr>
        <w:t xml:space="preserve">, </w:t>
      </w:r>
      <w:hyperlink r:id="rId428" w:history="1">
        <w:r w:rsidRPr="00D81A52">
          <w:rPr>
            <w:rFonts w:ascii="Arial" w:hAnsi="Arial" w:cs="Arial"/>
            <w:color w:val="0000FF"/>
            <w:sz w:val="16"/>
            <w:szCs w:val="16"/>
            <w:u w:val="single"/>
          </w:rPr>
          <w:t>§ 71</w:t>
        </w:r>
      </w:hyperlink>
      <w:r w:rsidRPr="00D81A52">
        <w:rPr>
          <w:rFonts w:ascii="Arial" w:hAnsi="Arial" w:cs="Arial"/>
          <w:sz w:val="16"/>
          <w:szCs w:val="16"/>
        </w:rPr>
        <w:t xml:space="preserve">, </w:t>
      </w:r>
      <w:hyperlink r:id="rId429" w:history="1">
        <w:r w:rsidRPr="00D81A52">
          <w:rPr>
            <w:rFonts w:ascii="Arial" w:hAnsi="Arial" w:cs="Arial"/>
            <w:color w:val="0000FF"/>
            <w:sz w:val="16"/>
            <w:szCs w:val="16"/>
            <w:u w:val="single"/>
          </w:rPr>
          <w:t>71a</w:t>
        </w:r>
      </w:hyperlink>
      <w:r w:rsidRPr="00D81A52">
        <w:rPr>
          <w:rFonts w:ascii="Arial" w:hAnsi="Arial" w:cs="Arial"/>
          <w:sz w:val="16"/>
          <w:szCs w:val="16"/>
        </w:rPr>
        <w:t xml:space="preserve">, </w:t>
      </w:r>
      <w:hyperlink r:id="rId430" w:history="1">
        <w:r w:rsidRPr="00D81A52">
          <w:rPr>
            <w:rFonts w:ascii="Arial" w:hAnsi="Arial" w:cs="Arial"/>
            <w:color w:val="0000FF"/>
            <w:sz w:val="16"/>
            <w:szCs w:val="16"/>
            <w:u w:val="single"/>
          </w:rPr>
          <w:t>72</w:t>
        </w:r>
      </w:hyperlink>
      <w:r w:rsidRPr="00D81A52">
        <w:rPr>
          <w:rFonts w:ascii="Arial" w:hAnsi="Arial" w:cs="Arial"/>
          <w:sz w:val="16"/>
          <w:szCs w:val="16"/>
        </w:rPr>
        <w:t xml:space="preserve">, </w:t>
      </w:r>
      <w:hyperlink r:id="rId431" w:history="1">
        <w:r w:rsidRPr="00D81A52">
          <w:rPr>
            <w:rFonts w:ascii="Arial" w:hAnsi="Arial" w:cs="Arial"/>
            <w:color w:val="0000FF"/>
            <w:sz w:val="16"/>
            <w:szCs w:val="16"/>
            <w:u w:val="single"/>
          </w:rPr>
          <w:t>72a</w:t>
        </w:r>
      </w:hyperlink>
      <w:r w:rsidRPr="00D81A52">
        <w:rPr>
          <w:rFonts w:ascii="Arial" w:hAnsi="Arial" w:cs="Arial"/>
          <w:sz w:val="16"/>
          <w:szCs w:val="16"/>
        </w:rPr>
        <w:t xml:space="preserve"> a </w:t>
      </w:r>
      <w:hyperlink r:id="rId432" w:history="1">
        <w:r w:rsidRPr="00D81A52">
          <w:rPr>
            <w:rFonts w:ascii="Arial" w:hAnsi="Arial" w:cs="Arial"/>
            <w:color w:val="0000FF"/>
            <w:sz w:val="16"/>
            <w:szCs w:val="16"/>
            <w:u w:val="single"/>
          </w:rPr>
          <w:t>74</w:t>
        </w:r>
      </w:hyperlink>
      <w:r w:rsidRPr="00D81A52">
        <w:rPr>
          <w:rFonts w:ascii="Arial" w:hAnsi="Arial" w:cs="Arial"/>
          <w:sz w:val="16"/>
          <w:szCs w:val="16"/>
        </w:rPr>
        <w:t xml:space="preserve">. Proti rozhodnutí podle odstavce 1 je přípustná stížnost. Ustanovení o vazebním zasedání se neužijí. </w:t>
      </w:r>
    </w:p>
    <w:p w14:paraId="73507C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C4B13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21CF2A6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9982E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Zadržení</w:t>
      </w:r>
    </w:p>
    <w:p w14:paraId="533FFCE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8D64F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0B2388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75 </w:t>
      </w:r>
      <w:hyperlink r:id="rId43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2F7F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454B2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Zadrž</w:t>
      </w:r>
      <w:r w:rsidRPr="00D81A52">
        <w:rPr>
          <w:rFonts w:ascii="Arial" w:hAnsi="Arial" w:cs="Arial"/>
          <w:b/>
          <w:bCs/>
          <w:sz w:val="16"/>
          <w:szCs w:val="16"/>
        </w:rPr>
        <w:t xml:space="preserve">ení obviněného policejním orgánem </w:t>
      </w:r>
    </w:p>
    <w:p w14:paraId="726220C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98FDF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je dán některý z důvodů vazby (</w:t>
      </w:r>
      <w:hyperlink r:id="rId434" w:history="1">
        <w:r w:rsidRPr="00D81A52">
          <w:rPr>
            <w:rFonts w:ascii="Arial" w:hAnsi="Arial" w:cs="Arial"/>
            <w:color w:val="0000FF"/>
            <w:sz w:val="16"/>
            <w:szCs w:val="16"/>
            <w:u w:val="single"/>
          </w:rPr>
          <w:t>§ 67</w:t>
        </w:r>
      </w:hyperlink>
      <w:r w:rsidRPr="00D81A52">
        <w:rPr>
          <w:rFonts w:ascii="Arial" w:hAnsi="Arial" w:cs="Arial"/>
          <w:sz w:val="16"/>
          <w:szCs w:val="16"/>
        </w:rPr>
        <w:t xml:space="preserve">), může policejní orgán obviněného zadržet. Je však povinen provedené zadržení státnímu </w:t>
      </w:r>
      <w:r w:rsidRPr="00D81A52">
        <w:rPr>
          <w:rFonts w:ascii="Arial" w:hAnsi="Arial" w:cs="Arial"/>
          <w:sz w:val="16"/>
          <w:szCs w:val="16"/>
        </w:rPr>
        <w:t xml:space="preserve">zástupci bezodkladně ohlásit a předat mu opis protokolu, který sepsal při zadržení, i další materiál, který státní zástupce potřebuje, aby popřípadě mohl podat návrh na vzetí do vazby. Návrh musí být podán tak, aby obviněný mohl být nejpozději do 48 hodin </w:t>
      </w:r>
      <w:r w:rsidRPr="00D81A52">
        <w:rPr>
          <w:rFonts w:ascii="Arial" w:hAnsi="Arial" w:cs="Arial"/>
          <w:sz w:val="16"/>
          <w:szCs w:val="16"/>
        </w:rPr>
        <w:t xml:space="preserve">od zadržení odevzdán soudu, jinak musí být propuštěn na svobodu. </w:t>
      </w:r>
    </w:p>
    <w:p w14:paraId="5F7202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C8E06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76 </w:t>
      </w:r>
      <w:hyperlink r:id="rId4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C562B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C93A2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Zadržení osoby podezřelé </w:t>
      </w:r>
    </w:p>
    <w:p w14:paraId="52C83DE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6FAF9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Osobu podezřelou ze spáchání trestného činu můž</w:t>
      </w:r>
      <w:r w:rsidRPr="00D81A52">
        <w:rPr>
          <w:rFonts w:ascii="Arial" w:hAnsi="Arial" w:cs="Arial"/>
          <w:sz w:val="16"/>
          <w:szCs w:val="16"/>
        </w:rPr>
        <w:t>e, je-li tu některý z důvodů vazby (</w:t>
      </w:r>
      <w:hyperlink r:id="rId436" w:history="1">
        <w:r w:rsidRPr="00D81A52">
          <w:rPr>
            <w:rFonts w:ascii="Arial" w:hAnsi="Arial" w:cs="Arial"/>
            <w:color w:val="0000FF"/>
            <w:sz w:val="16"/>
            <w:szCs w:val="16"/>
            <w:u w:val="single"/>
          </w:rPr>
          <w:t>§ 67</w:t>
        </w:r>
      </w:hyperlink>
      <w:r w:rsidRPr="00D81A52">
        <w:rPr>
          <w:rFonts w:ascii="Arial" w:hAnsi="Arial" w:cs="Arial"/>
          <w:sz w:val="16"/>
          <w:szCs w:val="16"/>
        </w:rPr>
        <w:t>), policejní orgán v naléhavých případech zadržet, i když dosud proti ní nebylo zahájeno trestní stíhání (</w:t>
      </w:r>
      <w:hyperlink r:id="rId437" w:history="1">
        <w:r w:rsidRPr="00D81A52">
          <w:rPr>
            <w:rFonts w:ascii="Arial" w:hAnsi="Arial" w:cs="Arial"/>
            <w:color w:val="0000FF"/>
            <w:sz w:val="16"/>
            <w:szCs w:val="16"/>
            <w:u w:val="single"/>
          </w:rPr>
          <w:t>§ 160 odst. 1</w:t>
        </w:r>
      </w:hyperlink>
      <w:r w:rsidRPr="00D81A52">
        <w:rPr>
          <w:rFonts w:ascii="Arial" w:hAnsi="Arial" w:cs="Arial"/>
          <w:sz w:val="16"/>
          <w:szCs w:val="16"/>
        </w:rPr>
        <w:t>). K zadržení je třeba předchozího souhlasu státního zástupce. Bez takového souhlasu lze zadržení provést, jen jestliže vě</w:t>
      </w:r>
      <w:r w:rsidRPr="00D81A52">
        <w:rPr>
          <w:rFonts w:ascii="Arial" w:hAnsi="Arial" w:cs="Arial"/>
          <w:sz w:val="16"/>
          <w:szCs w:val="16"/>
        </w:rPr>
        <w:t xml:space="preserve">c nesnese odkladu a souhlasu předem nelze dosáhnout, zejména byla-li osoba přistižena při trestném činu nebo zastižena na útěku. </w:t>
      </w:r>
    </w:p>
    <w:p w14:paraId="455184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47D4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Osobní svobodu osoby, která byla přistižena při trestném činu nebo bezprostředně poté, smí omezit kdokoli, pokud je to </w:t>
      </w:r>
      <w:r w:rsidRPr="00D81A52">
        <w:rPr>
          <w:rFonts w:ascii="Arial" w:hAnsi="Arial" w:cs="Arial"/>
          <w:sz w:val="16"/>
          <w:szCs w:val="16"/>
        </w:rPr>
        <w:t>nutné ke zjištění její totožnosti, k zamezení útěku nebo k zajištění důkazů. Je však povinen tuto osobu předat ihned policejnímu orgánu; příslušníka ozbrojených sil může též předat nejbližšímu útvaru ozbrojených sil nebo správci posádky. Nelze-li takovou o</w:t>
      </w:r>
      <w:r w:rsidRPr="00D81A52">
        <w:rPr>
          <w:rFonts w:ascii="Arial" w:hAnsi="Arial" w:cs="Arial"/>
          <w:sz w:val="16"/>
          <w:szCs w:val="16"/>
        </w:rPr>
        <w:t xml:space="preserve">sobu ihned předat, je třeba některému z uvedených orgánů omezení osobní svobody bez odkladu oznámit. </w:t>
      </w:r>
    </w:p>
    <w:p w14:paraId="55B73B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7F10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Policejní orgán, který provedl zadržení, zadrženou osobu vyslechne a o výslechu sepíše protokol, v němž označí místo, čas a bližší okolnosti zadrže</w:t>
      </w:r>
      <w:r w:rsidRPr="00D81A52">
        <w:rPr>
          <w:rFonts w:ascii="Arial" w:hAnsi="Arial" w:cs="Arial"/>
          <w:sz w:val="16"/>
          <w:szCs w:val="16"/>
        </w:rPr>
        <w:t xml:space="preserve">ní a uvede osobní údaje zadržené osoby, jakož i podstatné důvody zadržení. </w:t>
      </w:r>
    </w:p>
    <w:p w14:paraId="32A237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49C34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Policejní orgán, který zadržení provedl nebo kterému byla podle odstavce 2 odevzdána osoba přistižená při trestném činu, ji propustí bezodkladně na svobodu v případě, že bud</w:t>
      </w:r>
      <w:r w:rsidRPr="00D81A52">
        <w:rPr>
          <w:rFonts w:ascii="Arial" w:hAnsi="Arial" w:cs="Arial"/>
          <w:sz w:val="16"/>
          <w:szCs w:val="16"/>
        </w:rPr>
        <w:t xml:space="preserve">e podezření rozptýleno nebo důvody zadržení z jiné příčiny odpadnou. Nepropustí-li zadrženou osobu na svobodu, předá státnímu zástupci protokol o jejím výslechu s vyhotovením usnesení o zahájení trestního stíhání a další důkazní materiál tak, aby státní </w:t>
      </w:r>
      <w:proofErr w:type="gramStart"/>
      <w:r w:rsidRPr="00D81A52">
        <w:rPr>
          <w:rFonts w:ascii="Arial" w:hAnsi="Arial" w:cs="Arial"/>
          <w:sz w:val="16"/>
          <w:szCs w:val="16"/>
        </w:rPr>
        <w:t>zá</w:t>
      </w:r>
      <w:r w:rsidRPr="00D81A52">
        <w:rPr>
          <w:rFonts w:ascii="Arial" w:hAnsi="Arial" w:cs="Arial"/>
          <w:sz w:val="16"/>
          <w:szCs w:val="16"/>
        </w:rPr>
        <w:t>stupce</w:t>
      </w:r>
      <w:proofErr w:type="gramEnd"/>
      <w:r w:rsidRPr="00D81A52">
        <w:rPr>
          <w:rFonts w:ascii="Arial" w:hAnsi="Arial" w:cs="Arial"/>
          <w:sz w:val="16"/>
          <w:szCs w:val="16"/>
        </w:rPr>
        <w:t xml:space="preserve"> popřípadě mohl podat návrh na vzetí do vazby. Návrh musí policejní orgán podat bez odkladu, aby osoba zadržená podle tohoto zákona mohla být odevzdána soudu nejpozději do 48 hodin od tohoto zadržení; jinak musí být propuštěna na svobodu. </w:t>
      </w:r>
    </w:p>
    <w:p w14:paraId="6CD5CF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83E8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Ust</w:t>
      </w:r>
      <w:r w:rsidRPr="00D81A52">
        <w:rPr>
          <w:rFonts w:ascii="Arial" w:hAnsi="Arial" w:cs="Arial"/>
          <w:sz w:val="16"/>
          <w:szCs w:val="16"/>
        </w:rPr>
        <w:t xml:space="preserve">anovení </w:t>
      </w:r>
      <w:hyperlink r:id="rId438" w:history="1">
        <w:r w:rsidRPr="00D81A52">
          <w:rPr>
            <w:rFonts w:ascii="Arial" w:hAnsi="Arial" w:cs="Arial"/>
            <w:color w:val="0000FF"/>
            <w:sz w:val="16"/>
            <w:szCs w:val="16"/>
            <w:u w:val="single"/>
          </w:rPr>
          <w:t>§ 33 odst. 1</w:t>
        </w:r>
      </w:hyperlink>
      <w:r w:rsidRPr="00D81A52">
        <w:rPr>
          <w:rFonts w:ascii="Arial" w:hAnsi="Arial" w:cs="Arial"/>
          <w:sz w:val="16"/>
          <w:szCs w:val="16"/>
        </w:rPr>
        <w:t xml:space="preserve">, </w:t>
      </w:r>
      <w:hyperlink r:id="rId439" w:history="1">
        <w:r w:rsidRPr="00D81A52">
          <w:rPr>
            <w:rFonts w:ascii="Arial" w:hAnsi="Arial" w:cs="Arial"/>
            <w:color w:val="0000FF"/>
            <w:sz w:val="16"/>
            <w:szCs w:val="16"/>
            <w:u w:val="single"/>
          </w:rPr>
          <w:t>5</w:t>
        </w:r>
      </w:hyperlink>
      <w:r w:rsidRPr="00D81A52">
        <w:rPr>
          <w:rFonts w:ascii="Arial" w:hAnsi="Arial" w:cs="Arial"/>
          <w:sz w:val="16"/>
          <w:szCs w:val="16"/>
        </w:rPr>
        <w:t xml:space="preserve"> a </w:t>
      </w:r>
      <w:hyperlink r:id="rId440" w:history="1">
        <w:r w:rsidRPr="00D81A52">
          <w:rPr>
            <w:rFonts w:ascii="Arial" w:hAnsi="Arial" w:cs="Arial"/>
            <w:color w:val="0000FF"/>
            <w:sz w:val="16"/>
            <w:szCs w:val="16"/>
            <w:u w:val="single"/>
          </w:rPr>
          <w:t>6</w:t>
        </w:r>
      </w:hyperlink>
      <w:r w:rsidRPr="00D81A52">
        <w:rPr>
          <w:rFonts w:ascii="Arial" w:hAnsi="Arial" w:cs="Arial"/>
          <w:sz w:val="16"/>
          <w:szCs w:val="16"/>
        </w:rPr>
        <w:t xml:space="preserve">, </w:t>
      </w:r>
      <w:hyperlink r:id="rId441" w:history="1">
        <w:r w:rsidRPr="00D81A52">
          <w:rPr>
            <w:rFonts w:ascii="Arial" w:hAnsi="Arial" w:cs="Arial"/>
            <w:color w:val="0000FF"/>
            <w:sz w:val="16"/>
            <w:szCs w:val="16"/>
            <w:u w:val="single"/>
          </w:rPr>
          <w:t>§ 91</w:t>
        </w:r>
      </w:hyperlink>
      <w:r w:rsidRPr="00D81A52">
        <w:rPr>
          <w:rFonts w:ascii="Arial" w:hAnsi="Arial" w:cs="Arial"/>
          <w:sz w:val="16"/>
          <w:szCs w:val="16"/>
        </w:rPr>
        <w:t xml:space="preserve">, </w:t>
      </w:r>
      <w:hyperlink r:id="rId442" w:history="1">
        <w:r w:rsidRPr="00D81A52">
          <w:rPr>
            <w:rFonts w:ascii="Arial" w:hAnsi="Arial" w:cs="Arial"/>
            <w:color w:val="0000FF"/>
            <w:sz w:val="16"/>
            <w:szCs w:val="16"/>
            <w:u w:val="single"/>
          </w:rPr>
          <w:t>92</w:t>
        </w:r>
      </w:hyperlink>
      <w:r w:rsidRPr="00D81A52">
        <w:rPr>
          <w:rFonts w:ascii="Arial" w:hAnsi="Arial" w:cs="Arial"/>
          <w:sz w:val="16"/>
          <w:szCs w:val="16"/>
        </w:rPr>
        <w:t xml:space="preserve">, </w:t>
      </w:r>
      <w:hyperlink r:id="rId443" w:history="1">
        <w:r w:rsidRPr="00D81A52">
          <w:rPr>
            <w:rFonts w:ascii="Arial" w:hAnsi="Arial" w:cs="Arial"/>
            <w:color w:val="0000FF"/>
            <w:sz w:val="16"/>
            <w:szCs w:val="16"/>
            <w:u w:val="single"/>
          </w:rPr>
          <w:t>93</w:t>
        </w:r>
      </w:hyperlink>
      <w:r w:rsidRPr="00D81A52">
        <w:rPr>
          <w:rFonts w:ascii="Arial" w:hAnsi="Arial" w:cs="Arial"/>
          <w:sz w:val="16"/>
          <w:szCs w:val="16"/>
        </w:rPr>
        <w:t xml:space="preserve"> a </w:t>
      </w:r>
      <w:hyperlink r:id="rId444" w:history="1">
        <w:r w:rsidRPr="00D81A52">
          <w:rPr>
            <w:rFonts w:ascii="Arial" w:hAnsi="Arial" w:cs="Arial"/>
            <w:color w:val="0000FF"/>
            <w:sz w:val="16"/>
            <w:szCs w:val="16"/>
            <w:u w:val="single"/>
          </w:rPr>
          <w:t>95</w:t>
        </w:r>
      </w:hyperlink>
      <w:r w:rsidRPr="00D81A52">
        <w:rPr>
          <w:rFonts w:ascii="Arial" w:hAnsi="Arial" w:cs="Arial"/>
          <w:sz w:val="16"/>
          <w:szCs w:val="16"/>
        </w:rPr>
        <w:t xml:space="preserve"> je třeba přiměřeně dbát i tehdy, jestliže je zadržená osoba vyslýchána v době, kdy ještě proti ní nebylo zahájen</w:t>
      </w:r>
      <w:r w:rsidRPr="00D81A52">
        <w:rPr>
          <w:rFonts w:ascii="Arial" w:hAnsi="Arial" w:cs="Arial"/>
          <w:sz w:val="16"/>
          <w:szCs w:val="16"/>
        </w:rPr>
        <w:t>o trestní stíhání (</w:t>
      </w:r>
      <w:hyperlink r:id="rId445" w:history="1">
        <w:r w:rsidRPr="00D81A52">
          <w:rPr>
            <w:rFonts w:ascii="Arial" w:hAnsi="Arial" w:cs="Arial"/>
            <w:color w:val="0000FF"/>
            <w:sz w:val="16"/>
            <w:szCs w:val="16"/>
            <w:u w:val="single"/>
          </w:rPr>
          <w:t>§ 160</w:t>
        </w:r>
      </w:hyperlink>
      <w:r w:rsidRPr="00D81A52">
        <w:rPr>
          <w:rFonts w:ascii="Arial" w:hAnsi="Arial" w:cs="Arial"/>
          <w:sz w:val="16"/>
          <w:szCs w:val="16"/>
        </w:rPr>
        <w:t xml:space="preserve">). </w:t>
      </w:r>
    </w:p>
    <w:p w14:paraId="1C7D8C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94CE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Zadržený podezřelý má právo požadovat, aby obhájce byl přítomen při jeho výslechu podle odstavce 3, ledaže je obhájce ve lhůtě uveden</w:t>
      </w:r>
      <w:r w:rsidRPr="00D81A52">
        <w:rPr>
          <w:rFonts w:ascii="Arial" w:hAnsi="Arial" w:cs="Arial"/>
          <w:sz w:val="16"/>
          <w:szCs w:val="16"/>
        </w:rPr>
        <w:t xml:space="preserve">é v odstavci 4 nedosažitelný. </w:t>
      </w:r>
    </w:p>
    <w:p w14:paraId="42D4DC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20F2D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76a </w:t>
      </w:r>
      <w:hyperlink r:id="rId4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A1100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507C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Příkaz k zadržení </w:t>
      </w:r>
    </w:p>
    <w:p w14:paraId="5FCA8CF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88F0D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dán některý z důvodů vazby a nelze-li osobě podezřelé ze spáchání trestného činu dor</w:t>
      </w:r>
      <w:r w:rsidRPr="00D81A52">
        <w:rPr>
          <w:rFonts w:ascii="Arial" w:hAnsi="Arial" w:cs="Arial"/>
          <w:sz w:val="16"/>
          <w:szCs w:val="16"/>
        </w:rPr>
        <w:t xml:space="preserve">učit opis usnesení o zahájení trestního stíhání a takovou osobu nelze předvolat, předvést nebo bez odkladu zadržet, vydá soudce na návrh státního zástupce příkaz k jejímu zadržení. </w:t>
      </w:r>
    </w:p>
    <w:p w14:paraId="2310D6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FBF7C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(2) Příkaz k zadržení musí vedle údajů zajišťujících, že osoba, jež má </w:t>
      </w:r>
      <w:r w:rsidRPr="00D81A52">
        <w:rPr>
          <w:rFonts w:ascii="Arial" w:hAnsi="Arial" w:cs="Arial"/>
          <w:sz w:val="16"/>
          <w:szCs w:val="16"/>
        </w:rPr>
        <w:t xml:space="preserve">být zadržena, nebude zaměněna s jinou osobou, obsahovat přesný popis důvodů, pro které se vydává. Připojí se k němu opis usnesení o zahájení trestního stíhání. </w:t>
      </w:r>
    </w:p>
    <w:p w14:paraId="785CCF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81FB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Zadržení provedou na podkladě příkazu policejní orgány, které jsou též povinny, pokud je</w:t>
      </w:r>
      <w:r w:rsidRPr="00D81A52">
        <w:rPr>
          <w:rFonts w:ascii="Arial" w:hAnsi="Arial" w:cs="Arial"/>
          <w:sz w:val="16"/>
          <w:szCs w:val="16"/>
        </w:rPr>
        <w:t xml:space="preserve"> to třeba, vypátrat pobyt podezřelé osoby. </w:t>
      </w:r>
    </w:p>
    <w:p w14:paraId="64975C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C403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Policejní orgán, který podezřelou osobu na základě příkazu zadržel, je povinen jí neprodleně doručit opis usnesení o zahájení trestního stíhání, vyslechnout ji a s protokolem o jejím výslechu a dalším důka</w:t>
      </w:r>
      <w:r w:rsidRPr="00D81A52">
        <w:rPr>
          <w:rFonts w:ascii="Arial" w:hAnsi="Arial" w:cs="Arial"/>
          <w:sz w:val="16"/>
          <w:szCs w:val="16"/>
        </w:rPr>
        <w:t xml:space="preserve">zním materiálem předat státnímu zástupci tak, aby státní zástupce mohl případně podat návrh na její vzetí do vazby do 48 hodin od zadržení; jinak musí být taková osoba propuštěna na svobodu. </w:t>
      </w:r>
    </w:p>
    <w:p w14:paraId="03CFA1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796E8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Soudce, kterému byla zadržená osoba dodána, dá</w:t>
      </w:r>
      <w:r w:rsidRPr="00D81A52">
        <w:rPr>
          <w:rFonts w:ascii="Arial" w:hAnsi="Arial" w:cs="Arial"/>
          <w:sz w:val="16"/>
          <w:szCs w:val="16"/>
        </w:rPr>
        <w:t xml:space="preserve">le postupuje přiměřeně podle </w:t>
      </w:r>
      <w:hyperlink r:id="rId447" w:history="1">
        <w:r w:rsidRPr="00D81A52">
          <w:rPr>
            <w:rFonts w:ascii="Arial" w:hAnsi="Arial" w:cs="Arial"/>
            <w:color w:val="0000FF"/>
            <w:sz w:val="16"/>
            <w:szCs w:val="16"/>
            <w:u w:val="single"/>
          </w:rPr>
          <w:t>§ 77 odst. 2</w:t>
        </w:r>
      </w:hyperlink>
      <w:r w:rsidRPr="00D81A52">
        <w:rPr>
          <w:rFonts w:ascii="Arial" w:hAnsi="Arial" w:cs="Arial"/>
          <w:sz w:val="16"/>
          <w:szCs w:val="16"/>
        </w:rPr>
        <w:t xml:space="preserve">. </w:t>
      </w:r>
    </w:p>
    <w:p w14:paraId="009198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95D71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76b </w:t>
      </w:r>
      <w:hyperlink r:id="rId44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6ABD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8E7F83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Práva zadržené </w:t>
      </w:r>
      <w:r w:rsidRPr="00D81A52">
        <w:rPr>
          <w:rFonts w:ascii="Arial" w:hAnsi="Arial" w:cs="Arial"/>
          <w:b/>
          <w:bCs/>
          <w:sz w:val="16"/>
          <w:szCs w:val="16"/>
        </w:rPr>
        <w:t xml:space="preserve">osoby </w:t>
      </w:r>
    </w:p>
    <w:p w14:paraId="5629DE1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F394A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Zadržená osoba má právo zvolit si obhájce, mluvit s ním bez přítomnosti třetí osoby a radit se s ním již v průběhu zadržení. Zadržená osoba má dále právo na své náklady komunikovat prostřednictvím písemných sdělení nebo telefonu s osobou, kterou s</w:t>
      </w:r>
      <w:r w:rsidRPr="00D81A52">
        <w:rPr>
          <w:rFonts w:ascii="Arial" w:hAnsi="Arial" w:cs="Arial"/>
          <w:sz w:val="16"/>
          <w:szCs w:val="16"/>
        </w:rPr>
        <w:t>ama určí, je-li to technicky možné a pokud to okolnosti umožňují, zejména neohrozí-li to dosažení účelu trestního řízení nebo nebrání-li tomu zájem na ochraně oběti; tato komunikace podléhá kontrole. Zadržený cizinec má právo, aby byl o jeho zadržení vyroz</w:t>
      </w:r>
      <w:r w:rsidRPr="00D81A52">
        <w:rPr>
          <w:rFonts w:ascii="Arial" w:hAnsi="Arial" w:cs="Arial"/>
          <w:sz w:val="16"/>
          <w:szCs w:val="16"/>
        </w:rPr>
        <w:t>uměn konzulární úřad státu, jehož je občanem, a právo na komunikaci s tímto konzulárním úřadem. Nemá-li zadržený cizinec dostatek finančních prostředků, komunikace s konzulárním úřadem se mu umožní bezplatně. O těchto právech je třeba zadrženou osobu pouči</w:t>
      </w:r>
      <w:r w:rsidRPr="00D81A52">
        <w:rPr>
          <w:rFonts w:ascii="Arial" w:hAnsi="Arial" w:cs="Arial"/>
          <w:sz w:val="16"/>
          <w:szCs w:val="16"/>
        </w:rPr>
        <w:t xml:space="preserve">t a poskytnout jí plnou možnost jejich uplatnění. </w:t>
      </w:r>
    </w:p>
    <w:p w14:paraId="73DADC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386D7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77 </w:t>
      </w:r>
      <w:hyperlink r:id="rId44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5CCFF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782F5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o zadržené osobě </w:t>
      </w:r>
    </w:p>
    <w:p w14:paraId="71BDD52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A644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Nenařídil-li státní zástupce propuštění zadržené osoby na podk</w:t>
      </w:r>
      <w:r w:rsidRPr="00D81A52">
        <w:rPr>
          <w:rFonts w:ascii="Arial" w:hAnsi="Arial" w:cs="Arial"/>
          <w:sz w:val="16"/>
          <w:szCs w:val="16"/>
        </w:rPr>
        <w:t xml:space="preserve">ladě materiálů mu došlých, popřípadě po jejím opětovném výslechu, je povinen odevzdat ji ve lhůtě 48 hodin od zadržení soudu s návrhem na vzetí do vazby. K návrhu připojí dosud získaný důkazní materiál. </w:t>
      </w:r>
    </w:p>
    <w:p w14:paraId="77A789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55F6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Soudce je povinen vyslechnout zadrženou osobu</w:t>
      </w:r>
      <w:r w:rsidRPr="00D81A52">
        <w:rPr>
          <w:rFonts w:ascii="Arial" w:hAnsi="Arial" w:cs="Arial"/>
          <w:sz w:val="16"/>
          <w:szCs w:val="16"/>
        </w:rPr>
        <w:t xml:space="preserve"> (odstavec 1) a do 24 hodin od doručení návrhu státního zástupce rozhodnout o jejím propuštění na svobodu anebo rozhodnout, že ji bere do vazby. O době a místě konání výslechu vyrozumí bezodkladně vhodným způsobem zvoleného nebo ustanoveného obhájce, pokud</w:t>
      </w:r>
      <w:r w:rsidRPr="00D81A52">
        <w:rPr>
          <w:rFonts w:ascii="Arial" w:hAnsi="Arial" w:cs="Arial"/>
          <w:sz w:val="16"/>
          <w:szCs w:val="16"/>
        </w:rPr>
        <w:t xml:space="preserve"> je dosažitelný a o jeho účast zadržená osoba požádala, a státního zástupce. Obhájce a státní zástupce se mohou výslechu zúčastnit a klást zadržené osobě otázky, avšak teprve tehdy, až jim k tomu soudce udělí slovo. Překročení doby 24 hodin od doručení náv</w:t>
      </w:r>
      <w:r w:rsidRPr="00D81A52">
        <w:rPr>
          <w:rFonts w:ascii="Arial" w:hAnsi="Arial" w:cs="Arial"/>
          <w:sz w:val="16"/>
          <w:szCs w:val="16"/>
        </w:rPr>
        <w:t xml:space="preserve">rhu státního zástupce na vzetí do vazby je vždy důvodem rozhodnutí o propuštění obviněného na svobodu. </w:t>
      </w:r>
    </w:p>
    <w:p w14:paraId="09D280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92F2B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7F75E6D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924AA7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vycestování do zahraničí </w:t>
      </w:r>
    </w:p>
    <w:p w14:paraId="3EAD005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F299F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77a </w:t>
      </w:r>
      <w:hyperlink r:id="rId4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087C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AE84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vedeno trestní stíhání pro úmyslný trestný čin, na který zákon stanoví trest odnětí svobody, jehož horní hranice převyšuje dvě léta, nebo pro trestný čin spáchaný z nedbalosti, na který zákon stanoví trest odnětí svobody, jehož horní hranic</w:t>
      </w:r>
      <w:r w:rsidRPr="00D81A52">
        <w:rPr>
          <w:rFonts w:ascii="Arial" w:hAnsi="Arial" w:cs="Arial"/>
          <w:sz w:val="16"/>
          <w:szCs w:val="16"/>
        </w:rPr>
        <w:t xml:space="preserve">e převyšuje tři léta, může soud a v přípravném řízení na návrh státního zástupce soudce uložit omezení spočívající v zákazu vycestování do zahraničí, je-li to nezbytné pro dosažení účelu trestního řízení. Proti tomuto rozhodnutí je přípustná stížnost. </w:t>
      </w:r>
    </w:p>
    <w:p w14:paraId="092365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098F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Bylo-li obviněnému uloženo omezení podle odstavce 1, předseda senátu a v přípravném řízení soudce vyzve obviněného nebo toho, kdo má cestovní doklad obviněného u sebe, aby mu cestovní doklad</w:t>
      </w:r>
      <w:r w:rsidRPr="00D81A52">
        <w:rPr>
          <w:rFonts w:ascii="Arial" w:hAnsi="Arial" w:cs="Arial"/>
          <w:sz w:val="16"/>
          <w:szCs w:val="16"/>
          <w:vertAlign w:val="superscript"/>
        </w:rPr>
        <w:t>10)</w:t>
      </w:r>
      <w:r w:rsidRPr="00D81A52">
        <w:rPr>
          <w:rFonts w:ascii="Arial" w:hAnsi="Arial" w:cs="Arial"/>
          <w:sz w:val="16"/>
          <w:szCs w:val="16"/>
        </w:rPr>
        <w:t xml:space="preserve"> ve lhůtě jím stanovené vydal, jinak mu bude odejmut; na p</w:t>
      </w:r>
      <w:r w:rsidRPr="00D81A52">
        <w:rPr>
          <w:rFonts w:ascii="Arial" w:hAnsi="Arial" w:cs="Arial"/>
          <w:sz w:val="16"/>
          <w:szCs w:val="16"/>
        </w:rPr>
        <w:t xml:space="preserve">ostup při odnětí cestovního dokladu se </w:t>
      </w:r>
      <w:hyperlink r:id="rId451" w:history="1">
        <w:r w:rsidRPr="00D81A52">
          <w:rPr>
            <w:rFonts w:ascii="Arial" w:hAnsi="Arial" w:cs="Arial"/>
            <w:color w:val="0000FF"/>
            <w:sz w:val="16"/>
            <w:szCs w:val="16"/>
            <w:u w:val="single"/>
          </w:rPr>
          <w:t>§ 79</w:t>
        </w:r>
      </w:hyperlink>
      <w:r w:rsidRPr="00D81A52">
        <w:rPr>
          <w:rFonts w:ascii="Arial" w:hAnsi="Arial" w:cs="Arial"/>
          <w:sz w:val="16"/>
          <w:szCs w:val="16"/>
        </w:rPr>
        <w:t xml:space="preserve"> použije přiměřeně. </w:t>
      </w:r>
    </w:p>
    <w:p w14:paraId="3FE0BA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53F0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Opis usnesení podle odstavce 1, týká-li se státního občana České republiky, zašle předseda senátu </w:t>
      </w:r>
      <w:r w:rsidRPr="00D81A52">
        <w:rPr>
          <w:rFonts w:ascii="Arial" w:hAnsi="Arial" w:cs="Arial"/>
          <w:sz w:val="16"/>
          <w:szCs w:val="16"/>
        </w:rPr>
        <w:t xml:space="preserve">a v přípravném řízení soudce orgánu příslušnému k vydání cestovního dokladu; tento orgán také vyrozumí o vydání nebo odnětí cestovního dokladu. </w:t>
      </w:r>
    </w:p>
    <w:p w14:paraId="4E47AE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FA3E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Omezení spočívající v zákazu vycestování do zahraničí podle odstavce 1 předseda senátu a v přípravném ří</w:t>
      </w:r>
      <w:r w:rsidRPr="00D81A52">
        <w:rPr>
          <w:rFonts w:ascii="Arial" w:hAnsi="Arial" w:cs="Arial"/>
          <w:sz w:val="16"/>
          <w:szCs w:val="16"/>
        </w:rPr>
        <w:t>zení státní zástupce zruší i bez návrhu, pominuly-li důvody pro jeho uložení. Obviněný, kterému bylo uloženo omezení podle odstavce 1, má právo kdykoliv žádat o jeho zrušení. O takové žádosti musí předseda senátu a v přípravném řízení státní zástupce rozho</w:t>
      </w:r>
      <w:r w:rsidRPr="00D81A52">
        <w:rPr>
          <w:rFonts w:ascii="Arial" w:hAnsi="Arial" w:cs="Arial"/>
          <w:sz w:val="16"/>
          <w:szCs w:val="16"/>
        </w:rPr>
        <w:t xml:space="preserve">dnout bez zbytečného odkladu. Proti tomuto rozhodnutí je přípustná stížnost. Byla-li žádost zamítnuta, může ji obviněný, neuvede-li nové důvody, opakovat až po uplynutí tří měsíců od právní moci rozhodnutí. </w:t>
      </w:r>
    </w:p>
    <w:p w14:paraId="5148C7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2877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Předseda senátu a v přípravném řízení stá</w:t>
      </w:r>
      <w:r w:rsidRPr="00D81A52">
        <w:rPr>
          <w:rFonts w:ascii="Arial" w:hAnsi="Arial" w:cs="Arial"/>
          <w:sz w:val="16"/>
          <w:szCs w:val="16"/>
        </w:rPr>
        <w:t>tní zástupce vyrozumí bez zbytečného odkladu orgán příslušný k vydání cestovního dokladu o zrušení omezení spočívajícího v zákazu vycestování do zahraničí, které se týká státního občana České republiky; tento orgán rovněž vyrozumí o vrácení cestovního dokl</w:t>
      </w:r>
      <w:r w:rsidRPr="00D81A52">
        <w:rPr>
          <w:rFonts w:ascii="Arial" w:hAnsi="Arial" w:cs="Arial"/>
          <w:sz w:val="16"/>
          <w:szCs w:val="16"/>
        </w:rPr>
        <w:t xml:space="preserve">adu obviněnému. </w:t>
      </w:r>
    </w:p>
    <w:p w14:paraId="5B85D9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F640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Z důležitých důvodů může předseda senátu a v přípravném řízení státní zástupce na konkrétně vymezenou dobu povolit vycestování do zahraničí, zejména za účelem pracovní cesty. </w:t>
      </w:r>
    </w:p>
    <w:p w14:paraId="5A0B79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4390D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0C1911F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8D282C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Zajištění věcí důležitých pro trestní ř</w:t>
      </w:r>
      <w:r w:rsidRPr="00D81A52">
        <w:rPr>
          <w:rFonts w:ascii="Arial" w:hAnsi="Arial" w:cs="Arial"/>
          <w:b/>
          <w:bCs/>
          <w:sz w:val="16"/>
          <w:szCs w:val="16"/>
        </w:rPr>
        <w:t xml:space="preserve">ízení </w:t>
      </w:r>
    </w:p>
    <w:p w14:paraId="7EF0BF0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DE219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Pododdíl 1 </w:t>
      </w:r>
    </w:p>
    <w:p w14:paraId="08BCD1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EAF253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Společné ustanovení </w:t>
      </w:r>
    </w:p>
    <w:p w14:paraId="3033AD7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9252B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77b </w:t>
      </w:r>
      <w:hyperlink r:id="rId45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D7C48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EE2A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Věcí důležitou pro trestní řízení je věc, která </w:t>
      </w:r>
    </w:p>
    <w:p w14:paraId="12EEE3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9DA4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může sloužit pro důkazní účely, </w:t>
      </w:r>
    </w:p>
    <w:p w14:paraId="47C310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5484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 nástrojem trestné činnosti, </w:t>
      </w:r>
    </w:p>
    <w:p w14:paraId="425FB3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713B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je výnosem z trestné činnosti, nebo </w:t>
      </w:r>
    </w:p>
    <w:p w14:paraId="4F0363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08529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je náhradní hodnotou za věc uvedenou v písmenech b) a c). </w:t>
      </w:r>
    </w:p>
    <w:p w14:paraId="6A550F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4EAD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Podléhá-li zajištění věc, která je součástí majetku ve svěřenském fondu nebo v podílovém fondu, zajistí se s</w:t>
      </w:r>
      <w:r w:rsidRPr="00D81A52">
        <w:rPr>
          <w:rFonts w:ascii="Arial" w:hAnsi="Arial" w:cs="Arial"/>
          <w:sz w:val="16"/>
          <w:szCs w:val="16"/>
        </w:rPr>
        <w:t xml:space="preserve">věřenskému správci nebo obhospodařovateli podílového fondu. Není-li známo, komu věc důležitá pro trestní řízení patří, zajistí se bez uvedení osoby, jíž byla zajištěna; v opatření se uvede, kdy a kde a z jakého důvodu k zajištění věci došlo. </w:t>
      </w:r>
    </w:p>
    <w:p w14:paraId="516349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0FC4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Zajišt</w:t>
      </w:r>
      <w:r w:rsidRPr="00D81A52">
        <w:rPr>
          <w:rFonts w:ascii="Arial" w:hAnsi="Arial" w:cs="Arial"/>
          <w:sz w:val="16"/>
          <w:szCs w:val="16"/>
        </w:rPr>
        <w:t>ění věci pro důkazní účely má přednost před jinými důvody zajištění věci. Důvod zajištění lze v průběhu trestního řízení změnit usnesením, proti kterému je přípustná stížnost. O změně důvodu zajištění není třeba rozhodovat v případě, kdy jsou splněny podmí</w:t>
      </w:r>
      <w:r w:rsidRPr="00D81A52">
        <w:rPr>
          <w:rFonts w:ascii="Arial" w:hAnsi="Arial" w:cs="Arial"/>
          <w:sz w:val="16"/>
          <w:szCs w:val="16"/>
        </w:rPr>
        <w:t xml:space="preserve">nky pro vyslovení propadnutí nebo zabrání věci, která je zajištěna k důkazním účelům. </w:t>
      </w:r>
    </w:p>
    <w:p w14:paraId="1CE3E6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1D04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Neohrozí-li to dosažení účelu trestního řízení, nezajistí se věc bezcenná nebo věc, jejíž zajištění je z jiných důvodů neúčelné. Vždy se však zajistí věc, která m</w:t>
      </w:r>
      <w:r w:rsidRPr="00D81A52">
        <w:rPr>
          <w:rFonts w:ascii="Arial" w:hAnsi="Arial" w:cs="Arial"/>
          <w:sz w:val="16"/>
          <w:szCs w:val="16"/>
        </w:rPr>
        <w:t xml:space="preserve">á propadnout nebo být zabrána na základě rozhodnutí soudu, které dosud nenabylo právní moci. </w:t>
      </w:r>
    </w:p>
    <w:p w14:paraId="6A4C30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F687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Nestanoví-li zákon jinak, lze práva třetích osob k zajištěné věci důležité pro trestní řízení uplatnit pouze v řízení ve věcech občanskoprávních. </w:t>
      </w:r>
    </w:p>
    <w:p w14:paraId="17AE50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Pododdíl</w:t>
      </w:r>
      <w:r w:rsidRPr="00D81A52">
        <w:rPr>
          <w:rFonts w:ascii="Arial" w:hAnsi="Arial" w:cs="Arial"/>
          <w:sz w:val="16"/>
          <w:szCs w:val="16"/>
        </w:rPr>
        <w:t xml:space="preserve"> 2 </w:t>
      </w:r>
    </w:p>
    <w:p w14:paraId="156274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19508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věci pro důkazní účely </w:t>
      </w:r>
    </w:p>
    <w:p w14:paraId="4F32A66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5269E2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78 </w:t>
      </w:r>
      <w:hyperlink r:id="rId45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8E04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5917A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Povinnost k předložení nebo vydání věci </w:t>
      </w:r>
    </w:p>
    <w:p w14:paraId="68EC928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6BEBF8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Kdo má u sebe věc, která může sloužit pro důkazní účely, je pov</w:t>
      </w:r>
      <w:r w:rsidRPr="00D81A52">
        <w:rPr>
          <w:rFonts w:ascii="Arial" w:hAnsi="Arial" w:cs="Arial"/>
          <w:sz w:val="16"/>
          <w:szCs w:val="16"/>
        </w:rPr>
        <w:t>inen ji na vyzvání předložit soudu, státnímu zástupci nebo policejnímu orgánu; je-li ji nutno pro účely náležitého zjištění skutečností důležitých pro trestní řízení zajistit, je povinen takovou věc na vyzvání těmto orgánům vydat. Při vyzvání je třeba ho u</w:t>
      </w:r>
      <w:r w:rsidRPr="00D81A52">
        <w:rPr>
          <w:rFonts w:ascii="Arial" w:hAnsi="Arial" w:cs="Arial"/>
          <w:sz w:val="16"/>
          <w:szCs w:val="16"/>
        </w:rPr>
        <w:t>pozornit na to, že nevyhoví-li výzvě, může mu být věc odňata, jakož i na jiné následky nevyhovění (</w:t>
      </w:r>
      <w:hyperlink r:id="rId454" w:history="1">
        <w:r w:rsidRPr="00D81A52">
          <w:rPr>
            <w:rFonts w:ascii="Arial" w:hAnsi="Arial" w:cs="Arial"/>
            <w:color w:val="0000FF"/>
            <w:sz w:val="16"/>
            <w:szCs w:val="16"/>
            <w:u w:val="single"/>
          </w:rPr>
          <w:t>§ 66</w:t>
        </w:r>
      </w:hyperlink>
      <w:r w:rsidRPr="00D81A52">
        <w:rPr>
          <w:rFonts w:ascii="Arial" w:hAnsi="Arial" w:cs="Arial"/>
          <w:sz w:val="16"/>
          <w:szCs w:val="16"/>
        </w:rPr>
        <w:t>). Vyzvat k předložení nebo vydání věci je oprávněn př</w:t>
      </w:r>
      <w:r w:rsidRPr="00D81A52">
        <w:rPr>
          <w:rFonts w:ascii="Arial" w:hAnsi="Arial" w:cs="Arial"/>
          <w:sz w:val="16"/>
          <w:szCs w:val="16"/>
        </w:rPr>
        <w:t xml:space="preserve">edseda senátu, v přípravném řízení státní zástupce nebo policejní orgán. </w:t>
      </w:r>
    </w:p>
    <w:p w14:paraId="6EC680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3C7B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Povinnost podle odstavce 1 se nevztahuje na listinu nebo na jiný hmotný nosič obsahující obrazový, zvukový nebo datový záznam, jejichž obsah se týká</w:t>
      </w:r>
      <w:r w:rsidRPr="00D81A52">
        <w:rPr>
          <w:rFonts w:ascii="Arial" w:hAnsi="Arial" w:cs="Arial"/>
          <w:sz w:val="16"/>
          <w:szCs w:val="16"/>
        </w:rPr>
        <w:t xml:space="preserve"> okolnosti, o které platí zákaz výslechu, ledaže došlo k zproštění povinnosti zachovat věc v tajnosti nebo k zproštění povinnosti mlčenlivosti. </w:t>
      </w:r>
    </w:p>
    <w:p w14:paraId="3B6A18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470A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Nikoho nelze nutit, aby předložil nebo vydal věc, jež v době, kdy je požádáno o její předložení nebo vyd</w:t>
      </w:r>
      <w:r w:rsidRPr="00D81A52">
        <w:rPr>
          <w:rFonts w:ascii="Arial" w:hAnsi="Arial" w:cs="Arial"/>
          <w:sz w:val="16"/>
          <w:szCs w:val="16"/>
        </w:rPr>
        <w:t xml:space="preserve">ání, může sloužit jako důkaz proti němu nebo proti jeho osobě blízké; tím nejsou dotčena ustanovení o odnětí věci, domovní prohlídce, prohlídce jiných prostor a pozemků a osobní prohlídce. </w:t>
      </w:r>
    </w:p>
    <w:p w14:paraId="705F45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FB47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Je-li to potřebné pro účely zabránění zmaření propadnutí ne</w:t>
      </w:r>
      <w:r w:rsidRPr="00D81A52">
        <w:rPr>
          <w:rFonts w:ascii="Arial" w:hAnsi="Arial" w:cs="Arial"/>
          <w:sz w:val="16"/>
          <w:szCs w:val="16"/>
        </w:rPr>
        <w:t>bo zabrání věci, orgán činný v trestním řízení uvedený v odstavci 1 vydá příkaz, že osoba, jíž byla věc zajištěna, nesmí po dobu zajištění takovou věc převést na jinou osobu nebo ji zatížit. Právní jednání učiněné v rozporu s tímto zákazem je neplatné; sou</w:t>
      </w:r>
      <w:r w:rsidRPr="00D81A52">
        <w:rPr>
          <w:rFonts w:ascii="Arial" w:hAnsi="Arial" w:cs="Arial"/>
          <w:sz w:val="16"/>
          <w:szCs w:val="16"/>
        </w:rPr>
        <w:t xml:space="preserve">d k neplatnosti přihlédne i bez návrhu. O tom je třeba tuto osobu poučit. </w:t>
      </w:r>
    </w:p>
    <w:p w14:paraId="6FFC66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F0FB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Osobě, která předložila nebo vydala věc, jež může sloužit pro důkazní účely, vydá orgán, který úkon provedl, ihned písemné potvrzení o převzetí věci nebo opis protokolu; věc </w:t>
      </w:r>
      <w:r w:rsidRPr="00D81A52">
        <w:rPr>
          <w:rFonts w:ascii="Arial" w:hAnsi="Arial" w:cs="Arial"/>
          <w:sz w:val="16"/>
          <w:szCs w:val="16"/>
        </w:rPr>
        <w:t xml:space="preserve">v nich musí být dostatečně přesně popsána, tak, aby bylo možné určit její totožnost. </w:t>
      </w:r>
    </w:p>
    <w:p w14:paraId="77F78E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2A7C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Orgán činný v trestním řízení, kterému byla vydána věc, jež může sloužit pro důkazní účely, ji převezme do úschovy. </w:t>
      </w:r>
    </w:p>
    <w:p w14:paraId="4C07CC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3344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Osoba, které byla věc zajištěna, má prá</w:t>
      </w:r>
      <w:r w:rsidRPr="00D81A52">
        <w:rPr>
          <w:rFonts w:ascii="Arial" w:hAnsi="Arial" w:cs="Arial"/>
          <w:sz w:val="16"/>
          <w:szCs w:val="16"/>
        </w:rPr>
        <w:t>vo kdykoli žádat o vrácení takové věci. O takové žádosti musí orgán činný v trestním řízení uvedený v odstavci 1 neodkladně rozhodnout. Byla-li žádost zamítnuta, může ji tato osoba, neuvede-li v ní nové důvody, opakovat až po uplynutí 30 dnů od právní moci</w:t>
      </w:r>
      <w:r w:rsidRPr="00D81A52">
        <w:rPr>
          <w:rFonts w:ascii="Arial" w:hAnsi="Arial" w:cs="Arial"/>
          <w:sz w:val="16"/>
          <w:szCs w:val="16"/>
        </w:rPr>
        <w:t xml:space="preserve"> rozhodnutí. </w:t>
      </w:r>
    </w:p>
    <w:p w14:paraId="63CE7A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47413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 </w:t>
      </w:r>
      <w:hyperlink r:id="rId45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F9D6F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DD04D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Odnětí věci </w:t>
      </w:r>
    </w:p>
    <w:p w14:paraId="7B0E853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71A61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Nebyla-li věc, která může sloužit pro důkazní účely, na vyzvání předložena nebo vydána tím, kdo ji má u sebe, může </w:t>
      </w:r>
      <w:r w:rsidRPr="00D81A52">
        <w:rPr>
          <w:rFonts w:ascii="Arial" w:hAnsi="Arial" w:cs="Arial"/>
          <w:sz w:val="16"/>
          <w:szCs w:val="16"/>
        </w:rPr>
        <w:t xml:space="preserve">mu být na příkaz předsedy senátu a v přípravném řízení na příkaz státního zástupce nebo policejního orgánu odňata. Policejní orgán potřebuje k vydání takového příkazu předchozí souhlas státního zástupce; bez předchozího souhlasu může být </w:t>
      </w:r>
      <w:r w:rsidRPr="00D81A52">
        <w:rPr>
          <w:rFonts w:ascii="Arial" w:hAnsi="Arial" w:cs="Arial"/>
          <w:sz w:val="16"/>
          <w:szCs w:val="16"/>
        </w:rPr>
        <w:lastRenderedPageBreak/>
        <w:t xml:space="preserve">příkaz policejním </w:t>
      </w:r>
      <w:r w:rsidRPr="00D81A52">
        <w:rPr>
          <w:rFonts w:ascii="Arial" w:hAnsi="Arial" w:cs="Arial"/>
          <w:sz w:val="16"/>
          <w:szCs w:val="16"/>
        </w:rPr>
        <w:t xml:space="preserve">orgánem vydán jen tehdy, jestliže nelze předchozího souhlasu dosáhnout a věc nesnese odkladu. </w:t>
      </w:r>
    </w:p>
    <w:p w14:paraId="4A2144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4C92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Nevykoná-li orgán, který příkaz k odnětí věci vydal, odnětí věci sám, provede je na podkladě příkazu policejní orgán. </w:t>
      </w:r>
    </w:p>
    <w:p w14:paraId="09A5A8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4FB2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 odnětí věci se podle možno</w:t>
      </w:r>
      <w:r w:rsidRPr="00D81A52">
        <w:rPr>
          <w:rFonts w:ascii="Arial" w:hAnsi="Arial" w:cs="Arial"/>
          <w:sz w:val="16"/>
          <w:szCs w:val="16"/>
        </w:rPr>
        <w:t xml:space="preserve">sti přibere osoba, která není na věci zúčastněna. </w:t>
      </w:r>
    </w:p>
    <w:p w14:paraId="13843B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F150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Na odňatou věc se obdobně použije </w:t>
      </w:r>
      <w:hyperlink r:id="rId456" w:history="1">
        <w:r w:rsidRPr="00D81A52">
          <w:rPr>
            <w:rFonts w:ascii="Arial" w:hAnsi="Arial" w:cs="Arial"/>
            <w:color w:val="0000FF"/>
            <w:sz w:val="16"/>
            <w:szCs w:val="16"/>
            <w:u w:val="single"/>
          </w:rPr>
          <w:t>§ 78 odst. 4 až 7</w:t>
        </w:r>
      </w:hyperlink>
      <w:r w:rsidRPr="00D81A52">
        <w:rPr>
          <w:rFonts w:ascii="Arial" w:hAnsi="Arial" w:cs="Arial"/>
          <w:sz w:val="16"/>
          <w:szCs w:val="16"/>
        </w:rPr>
        <w:t xml:space="preserve">. </w:t>
      </w:r>
    </w:p>
    <w:p w14:paraId="0EB7BD9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Pododdíl 3 </w:t>
      </w:r>
    </w:p>
    <w:p w14:paraId="39F065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684FCC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Zajištění nástrojů trestné č</w:t>
      </w:r>
      <w:r w:rsidRPr="00D81A52">
        <w:rPr>
          <w:rFonts w:ascii="Arial" w:hAnsi="Arial" w:cs="Arial"/>
          <w:b/>
          <w:bCs/>
          <w:sz w:val="16"/>
          <w:szCs w:val="16"/>
        </w:rPr>
        <w:t xml:space="preserve">innosti a výnosů z trestné činnosti a náhradní hodnoty </w:t>
      </w:r>
    </w:p>
    <w:p w14:paraId="46E2AA7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0B2BCA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79a </w:t>
      </w:r>
      <w:hyperlink r:id="rId4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FCEE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5EF9A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nástrojů trestné činnosti a výnosů z trestné činnosti </w:t>
      </w:r>
    </w:p>
    <w:p w14:paraId="4B9DA90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A6984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Nasvědčují-li zjiště</w:t>
      </w:r>
      <w:r w:rsidRPr="00D81A52">
        <w:rPr>
          <w:rFonts w:ascii="Arial" w:hAnsi="Arial" w:cs="Arial"/>
          <w:sz w:val="16"/>
          <w:szCs w:val="16"/>
        </w:rPr>
        <w:t>né skutečnosti tomu, že určitá věc je nástrojem trestné činnosti nebo výnosem z trestné činnosti, může předseda senátu a v přípravném řízení státní zástupce nebo policejní orgán rozhodnout o zajištění takové věci. Policejní orgán k takovému rozhodnutí potř</w:t>
      </w:r>
      <w:r w:rsidRPr="00D81A52">
        <w:rPr>
          <w:rFonts w:ascii="Arial" w:hAnsi="Arial" w:cs="Arial"/>
          <w:sz w:val="16"/>
          <w:szCs w:val="16"/>
        </w:rPr>
        <w:t>ebuje předchozí souhlas státního zástupce. Předchozího souhlasu státního zástupce není třeba v naléhavých případech, které nesnesou odkladu. Policejní orgán je v takovém případě povinen do 48 hodin své rozhodnutí předložit státnímu zástupci, který s ním bu</w:t>
      </w:r>
      <w:r w:rsidRPr="00D81A52">
        <w:rPr>
          <w:rFonts w:ascii="Arial" w:hAnsi="Arial" w:cs="Arial"/>
          <w:sz w:val="16"/>
          <w:szCs w:val="16"/>
        </w:rPr>
        <w:t xml:space="preserve">ď vysloví souhlas, nebo je zruší. Proti rozhodnutí o zajištění je přípustná stížnost. </w:t>
      </w:r>
    </w:p>
    <w:p w14:paraId="3CFC98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6AD1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 rozhodnutí o zajištění nebo v připojených listinách je zapotřebí náležitě a nezaměnitelně vymezit věci podléhající zajištění. Je-li zajišťováno právo, může být </w:t>
      </w:r>
      <w:r w:rsidRPr="00D81A52">
        <w:rPr>
          <w:rFonts w:ascii="Arial" w:hAnsi="Arial" w:cs="Arial"/>
          <w:sz w:val="16"/>
          <w:szCs w:val="16"/>
        </w:rPr>
        <w:t>zajištěno i právo teprve v budoucnu vzniklé. V rozhodnutí o zajištění se tomu, komu byla věc zajištěna, zakáže, aby po oznámení rozhodnutí takovou věc převedl na jiného nebo ji zatížil, a je-li zajištěna hmotná věc, také, aby ji záměrně poškozoval nebo nič</w:t>
      </w:r>
      <w:r w:rsidRPr="00D81A52">
        <w:rPr>
          <w:rFonts w:ascii="Arial" w:hAnsi="Arial" w:cs="Arial"/>
          <w:sz w:val="16"/>
          <w:szCs w:val="16"/>
        </w:rPr>
        <w:t>il. Je-li to zapotřebí pro účely zajištění nebo správy zajištěné věci, lze v rozhodnutí o zajištění věci nebo i v dodatečném rozhodnutí zakázat nebo omezit také výkon dalších práv souvisejících se zajištěnou věcí, a to včetně práv teprve v budoucnu vzniklý</w:t>
      </w:r>
      <w:r w:rsidRPr="00D81A52">
        <w:rPr>
          <w:rFonts w:ascii="Arial" w:hAnsi="Arial" w:cs="Arial"/>
          <w:sz w:val="16"/>
          <w:szCs w:val="16"/>
        </w:rPr>
        <w:t>ch, jakož i vyzvat k vydání všech listin nebo jiných hmotných nosičů, jejichž předložení je nutné k uplatnění určitého práva k zajištěné věci, s upozorněním na následky nevyhovění takové výzvě ve stanovené lhůtě (</w:t>
      </w:r>
      <w:hyperlink r:id="rId458" w:history="1">
        <w:r w:rsidRPr="00D81A52">
          <w:rPr>
            <w:rFonts w:ascii="Arial" w:hAnsi="Arial" w:cs="Arial"/>
            <w:color w:val="0000FF"/>
            <w:sz w:val="16"/>
            <w:szCs w:val="16"/>
            <w:u w:val="single"/>
          </w:rPr>
          <w:t>§ 66</w:t>
        </w:r>
      </w:hyperlink>
      <w:r w:rsidRPr="00D81A52">
        <w:rPr>
          <w:rFonts w:ascii="Arial" w:hAnsi="Arial" w:cs="Arial"/>
          <w:sz w:val="16"/>
          <w:szCs w:val="16"/>
        </w:rPr>
        <w:t xml:space="preserve"> a </w:t>
      </w:r>
      <w:hyperlink r:id="rId459" w:history="1">
        <w:r w:rsidRPr="00D81A52">
          <w:rPr>
            <w:rFonts w:ascii="Arial" w:hAnsi="Arial" w:cs="Arial"/>
            <w:color w:val="0000FF"/>
            <w:sz w:val="16"/>
            <w:szCs w:val="16"/>
            <w:u w:val="single"/>
          </w:rPr>
          <w:t>79</w:t>
        </w:r>
      </w:hyperlink>
      <w:r w:rsidRPr="00D81A52">
        <w:rPr>
          <w:rFonts w:ascii="Arial" w:hAnsi="Arial" w:cs="Arial"/>
          <w:sz w:val="16"/>
          <w:szCs w:val="16"/>
        </w:rPr>
        <w:t xml:space="preserve">). Na dodatečné rozhodnutí o zákazu nebo omezení výkonu dalších práv souvisejících se zajištěnou věcí se ustanovení </w:t>
      </w:r>
      <w:r w:rsidRPr="00D81A52">
        <w:rPr>
          <w:rFonts w:ascii="Arial" w:hAnsi="Arial" w:cs="Arial"/>
          <w:sz w:val="16"/>
          <w:szCs w:val="16"/>
        </w:rPr>
        <w:t xml:space="preserve">o rozhodnutí o zajištění použijí přiměřeně. </w:t>
      </w:r>
    </w:p>
    <w:p w14:paraId="39FFA8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FF49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 rozhodnutí o zajištění se tomu, komu byla věc zajištěna, dále uloží, aby orgánu činnému v trestním řízení, který rozhodl o zajištění, do 15 dnů od oznámení rozhodnutí sdělil, jaká práva třetích osob se </w:t>
      </w:r>
      <w:r w:rsidRPr="00D81A52">
        <w:rPr>
          <w:rFonts w:ascii="Arial" w:hAnsi="Arial" w:cs="Arial"/>
          <w:sz w:val="16"/>
          <w:szCs w:val="16"/>
        </w:rPr>
        <w:t>váží k zajištěné věci, zda je jiným způsobem omezen výkon práva s ní nakládat, a bylo-li zajištěno majetkové právo, též kdo je osobou povinnou poskytnout odpovídající plnění, s upozorněním na následky nevyhovění takové výzvě ve stanovené lhůtě (</w:t>
      </w:r>
      <w:hyperlink r:id="rId460" w:history="1">
        <w:r w:rsidRPr="00D81A52">
          <w:rPr>
            <w:rFonts w:ascii="Arial" w:hAnsi="Arial" w:cs="Arial"/>
            <w:color w:val="0000FF"/>
            <w:sz w:val="16"/>
            <w:szCs w:val="16"/>
            <w:u w:val="single"/>
          </w:rPr>
          <w:t>§ 66</w:t>
        </w:r>
      </w:hyperlink>
      <w:r w:rsidRPr="00D81A52">
        <w:rPr>
          <w:rFonts w:ascii="Arial" w:hAnsi="Arial" w:cs="Arial"/>
          <w:sz w:val="16"/>
          <w:szCs w:val="16"/>
        </w:rPr>
        <w:t xml:space="preserve">). </w:t>
      </w:r>
    </w:p>
    <w:p w14:paraId="1FC524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0318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Orgán činný v trestním řízení, který rozhodl o zajištění, učiní všechny úkony nezbytné k výkonu takového rozhodnutí. </w:t>
      </w:r>
    </w:p>
    <w:p w14:paraId="36D758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769F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Proti rozhodnutí o zajištění je přípustn</w:t>
      </w:r>
      <w:r w:rsidRPr="00D81A52">
        <w:rPr>
          <w:rFonts w:ascii="Arial" w:hAnsi="Arial" w:cs="Arial"/>
          <w:sz w:val="16"/>
          <w:szCs w:val="16"/>
        </w:rPr>
        <w:t xml:space="preserve">á stížnost. </w:t>
      </w:r>
    </w:p>
    <w:p w14:paraId="27C40C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2B334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79b </w:t>
      </w:r>
      <w:hyperlink r:id="rId4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F5B87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6B4A9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Doručení rozhodnutí o zajištění a vyrozumění o něm </w:t>
      </w:r>
    </w:p>
    <w:p w14:paraId="7019690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9E035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 činný v trestním řízení, který rozhodl o zajištění, bezodkladně doruč</w:t>
      </w:r>
      <w:r w:rsidRPr="00D81A52">
        <w:rPr>
          <w:rFonts w:ascii="Arial" w:hAnsi="Arial" w:cs="Arial"/>
          <w:sz w:val="16"/>
          <w:szCs w:val="16"/>
        </w:rPr>
        <w:t>í rozhodnutí o zajištění orgánu nebo osobě, které jsou příslušné k provedení zajištění, a poté, co orgán nebo osoba provedou zajištění, i osobě, jíž byla věc zajištěna. Současně orgány nebo osoby příslušné k provedení zajištění vyzve, aby, pokud zjistí, že</w:t>
      </w:r>
      <w:r w:rsidRPr="00D81A52">
        <w:rPr>
          <w:rFonts w:ascii="Arial" w:hAnsi="Arial" w:cs="Arial"/>
          <w:sz w:val="16"/>
          <w:szCs w:val="16"/>
        </w:rPr>
        <w:t xml:space="preserve"> se s věcí, která byla zajištěna, nakládá tak, že hrozí zmaření nebo ztížení účelu zajištění, mu tuto skutečnost neprodleně oznámily. Orgán nebo osoba příslušná k provedení zajištění je povinna neprodleně po doručení rozhodnutí o zajištění provést zajištěn</w:t>
      </w:r>
      <w:r w:rsidRPr="00D81A52">
        <w:rPr>
          <w:rFonts w:ascii="Arial" w:hAnsi="Arial" w:cs="Arial"/>
          <w:sz w:val="16"/>
          <w:szCs w:val="16"/>
        </w:rPr>
        <w:t xml:space="preserve">í věci a učinit vše potřebné k tomu, aby nedošlo k porušení zákazů a omezení uvedených v rozhodnutí o zajištění věci. </w:t>
      </w:r>
    </w:p>
    <w:p w14:paraId="495DFE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FFAC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Byla-li zajištěna pohledávka a nejde-li o pohledávku na účtu vůči bance nebo jinému subjektu oprávněnému vést účet pro jiného, org</w:t>
      </w:r>
      <w:r w:rsidRPr="00D81A52">
        <w:rPr>
          <w:rFonts w:ascii="Arial" w:hAnsi="Arial" w:cs="Arial"/>
          <w:sz w:val="16"/>
          <w:szCs w:val="16"/>
        </w:rPr>
        <w:t>án činný v trestním řízení, který rozhodl o zajištění, doručí rozhodnutí o zajištění také dlužníku vlastníka pohledávky a uloží mu, aby místo plnění vlastníku složil předmět plnění do jeho úschovy nebo na jiné určené místo. Složením předmětu plnění do úsch</w:t>
      </w:r>
      <w:r w:rsidRPr="00D81A52">
        <w:rPr>
          <w:rFonts w:ascii="Arial" w:hAnsi="Arial" w:cs="Arial"/>
          <w:sz w:val="16"/>
          <w:szCs w:val="16"/>
        </w:rPr>
        <w:t xml:space="preserve">ovy nebo na určené místo dlužník svůj závazek v rozsahu poskytnutého plnění splní. Rozhodnutí o zajištění se dlužníku oznámí dříve než vlastníku zajištěné pohledávky. </w:t>
      </w:r>
    </w:p>
    <w:p w14:paraId="2C85D3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1AED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Považuje-li to orgán činný v trestním řízení, který rozhodl o zajištění</w:t>
      </w:r>
      <w:r w:rsidRPr="00D81A52">
        <w:rPr>
          <w:rFonts w:ascii="Arial" w:hAnsi="Arial" w:cs="Arial"/>
          <w:sz w:val="16"/>
          <w:szCs w:val="16"/>
        </w:rPr>
        <w:t>, za potřebné pro dosažení účelu zajištění, vyrozumí o zajištění věci také jiné orgány a osoby než uvedené v odstavci 1, které mají na základě jiných právních předpisů uloženou evidenční, dohledovou nebo jinou povinnost ve vztahu k zajištěné věci nebo její</w:t>
      </w:r>
      <w:r w:rsidRPr="00D81A52">
        <w:rPr>
          <w:rFonts w:ascii="Arial" w:hAnsi="Arial" w:cs="Arial"/>
          <w:sz w:val="16"/>
          <w:szCs w:val="16"/>
        </w:rPr>
        <w:t>mu vlastníku anebo držiteli, a zároveň je vyzve k tomu, aby mu, pokud zjistí, že je se zajištěnými věcmi nakládáno tak, že hrozí zmaření účelu jejich zajištění, tuto skutečnost neprodleně oznámily; tyto orgány a osoby jsou povinny takové výzvě vyhovět. Dál</w:t>
      </w:r>
      <w:r w:rsidRPr="00D81A52">
        <w:rPr>
          <w:rFonts w:ascii="Arial" w:hAnsi="Arial" w:cs="Arial"/>
          <w:sz w:val="16"/>
          <w:szCs w:val="16"/>
        </w:rPr>
        <w:t>e o zajištění vyrozumí osoby a orgány, o nichž je mu známo, že mají k zajištěné věci předkupní, nájemní nebo jiné právo, nebo vedou řízení, v němž byl omezen výkon práv s takovou věcí nakládat. Orgán činný v trestním řízení, který rozhodl o zajištění podíl</w:t>
      </w:r>
      <w:r w:rsidRPr="00D81A52">
        <w:rPr>
          <w:rFonts w:ascii="Arial" w:hAnsi="Arial" w:cs="Arial"/>
          <w:sz w:val="16"/>
          <w:szCs w:val="16"/>
        </w:rPr>
        <w:t xml:space="preserve">u v obchodní korporaci, o této skutečnosti vyrozumí po právní moci takového rozhodnutí také obchodní korporaci. </w:t>
      </w:r>
    </w:p>
    <w:p w14:paraId="151866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206D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Orgán činný v trestním řízení, který rozhodl o zajištění nemovité věci, vyrozumí katastrální úřad o nabytí právní moci takového rozhodnu</w:t>
      </w:r>
      <w:r w:rsidRPr="00D81A52">
        <w:rPr>
          <w:rFonts w:ascii="Arial" w:hAnsi="Arial" w:cs="Arial"/>
          <w:sz w:val="16"/>
          <w:szCs w:val="16"/>
        </w:rPr>
        <w:t xml:space="preserve">tí. </w:t>
      </w:r>
    </w:p>
    <w:p w14:paraId="4B0B1D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6ABEF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79c </w:t>
      </w:r>
      <w:hyperlink r:id="rId46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2C89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DA9C4E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Provedení zajištění movité věci </w:t>
      </w:r>
    </w:p>
    <w:p w14:paraId="54F3A7B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75CA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(1) Kdo má u sebe movitou věc, která může podléhat zajištění, je povinen takovou věc na vyzvání předsedy s</w:t>
      </w:r>
      <w:r w:rsidRPr="00D81A52">
        <w:rPr>
          <w:rFonts w:ascii="Arial" w:hAnsi="Arial" w:cs="Arial"/>
          <w:sz w:val="16"/>
          <w:szCs w:val="16"/>
        </w:rPr>
        <w:t xml:space="preserve">enátu a v přípravném řízení státního zástupce nebo policejního orgánu vydat; pokud ji nevydá, může mu být odňata. Na postup při vydání a odnětí movité věci se použijí obdobně </w:t>
      </w:r>
      <w:hyperlink r:id="rId463" w:history="1">
        <w:r w:rsidRPr="00D81A52">
          <w:rPr>
            <w:rFonts w:ascii="Arial" w:hAnsi="Arial" w:cs="Arial"/>
            <w:color w:val="0000FF"/>
            <w:sz w:val="16"/>
            <w:szCs w:val="16"/>
            <w:u w:val="single"/>
          </w:rPr>
          <w:t>§ 78</w:t>
        </w:r>
      </w:hyperlink>
      <w:r w:rsidRPr="00D81A52">
        <w:rPr>
          <w:rFonts w:ascii="Arial" w:hAnsi="Arial" w:cs="Arial"/>
          <w:sz w:val="16"/>
          <w:szCs w:val="16"/>
        </w:rPr>
        <w:t xml:space="preserve"> a </w:t>
      </w:r>
      <w:hyperlink r:id="rId464" w:history="1">
        <w:r w:rsidRPr="00D81A52">
          <w:rPr>
            <w:rFonts w:ascii="Arial" w:hAnsi="Arial" w:cs="Arial"/>
            <w:color w:val="0000FF"/>
            <w:sz w:val="16"/>
            <w:szCs w:val="16"/>
            <w:u w:val="single"/>
          </w:rPr>
          <w:t>79</w:t>
        </w:r>
      </w:hyperlink>
      <w:r w:rsidRPr="00D81A52">
        <w:rPr>
          <w:rFonts w:ascii="Arial" w:hAnsi="Arial" w:cs="Arial"/>
          <w:sz w:val="16"/>
          <w:szCs w:val="16"/>
        </w:rPr>
        <w:t xml:space="preserve">. </w:t>
      </w:r>
    </w:p>
    <w:p w14:paraId="1BD84C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EC3B7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Orgán činný v trestním řízení příslušný k vydání příkazu k odnětí věci může při posouzení všech rozhodných okolností ponechat movitou věc na mís</w:t>
      </w:r>
      <w:r w:rsidRPr="00D81A52">
        <w:rPr>
          <w:rFonts w:ascii="Arial" w:hAnsi="Arial" w:cs="Arial"/>
          <w:sz w:val="16"/>
          <w:szCs w:val="16"/>
        </w:rPr>
        <w:t xml:space="preserve">tě, kde se nachází, pokud </w:t>
      </w:r>
    </w:p>
    <w:p w14:paraId="28B128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5E52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odnětí takové věci by vedlo k jejímu znehodnocení nebo k znehodnocení věci, s níž je funkčně spojena, </w:t>
      </w:r>
    </w:p>
    <w:p w14:paraId="5095E5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9FA8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odnětí takové věci by bylo spojeno s nepřiměřenými technickými obtížemi, </w:t>
      </w:r>
    </w:p>
    <w:p w14:paraId="050F00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8D40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jde o věc vyžadující zvláštní péči ne</w:t>
      </w:r>
      <w:r w:rsidRPr="00D81A52">
        <w:rPr>
          <w:rFonts w:ascii="Arial" w:hAnsi="Arial" w:cs="Arial"/>
          <w:sz w:val="16"/>
          <w:szCs w:val="16"/>
        </w:rPr>
        <w:t xml:space="preserve">bo je péče o ni spojena s nepřiměřenými náklady, nebo </w:t>
      </w:r>
    </w:p>
    <w:p w14:paraId="64F91D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DD45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jde o věc nepatrné hodnoty. </w:t>
      </w:r>
    </w:p>
    <w:p w14:paraId="1AB6C9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5443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Pokud je movitá věc ponechána na místě, kde se nachází, tato skutečnost se spolu s důvodem takového postupu uvede do protokolu a movitá věc se náležitě vymezí t</w:t>
      </w:r>
      <w:r w:rsidRPr="00D81A52">
        <w:rPr>
          <w:rFonts w:ascii="Arial" w:hAnsi="Arial" w:cs="Arial"/>
          <w:sz w:val="16"/>
          <w:szCs w:val="16"/>
        </w:rPr>
        <w:t>ak, aby nebyla zaměnitelná s jinými. Orgán příslušný k vydání příkazu k odnětí věci zároveň vydá příkaz k zdržení se nakládání s věcí, v němž movitou věc náležitě a nezaměnitelně vymezí a zakáže, aby s ní bylo jakkoli právně jednáno nebo fakticky nakládáno</w:t>
      </w:r>
      <w:r w:rsidRPr="00D81A52">
        <w:rPr>
          <w:rFonts w:ascii="Arial" w:hAnsi="Arial" w:cs="Arial"/>
          <w:sz w:val="16"/>
          <w:szCs w:val="16"/>
        </w:rPr>
        <w:t xml:space="preserve"> způsobem, který by vedl k zmaření účelu jejího zajištění, zejména aby byla převedena na jiného, zatížena, poškozena nebo zničena. Zákaz působí vůči všem a je účinný okamžikem vyvěšení příkazu na místě, kde se movitá věc nachází; v tomto smyslu musí příkaz</w:t>
      </w:r>
      <w:r w:rsidRPr="00D81A52">
        <w:rPr>
          <w:rFonts w:ascii="Arial" w:hAnsi="Arial" w:cs="Arial"/>
          <w:sz w:val="16"/>
          <w:szCs w:val="16"/>
        </w:rPr>
        <w:t xml:space="preserve"> obsahovat poučení, včetně upozornění na následky spojené s porušením zákazu. Právní jednání učiněné v rozporu se zákazem uvedeným v příkazu je neplatné, přičemž soud k neplatnosti přihlédne i bez návrhu. Movitá věc ponechaná na místě se označí tak, aby by</w:t>
      </w:r>
      <w:r w:rsidRPr="00D81A52">
        <w:rPr>
          <w:rFonts w:ascii="Arial" w:hAnsi="Arial" w:cs="Arial"/>
          <w:sz w:val="16"/>
          <w:szCs w:val="16"/>
        </w:rPr>
        <w:t xml:space="preserve">lo zřejmé, že se na ni vztahuje příkaz k zdržení se nakládání s věcí. </w:t>
      </w:r>
    </w:p>
    <w:p w14:paraId="48A1A0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865E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Ponechání movité věci na místě, kde se nachází, nebrání tomu, aby orgán činný v trestním řízení příslušný k rozhodování o takové věci následně kdykoli vyzval k vydání takové věci</w:t>
      </w:r>
      <w:r w:rsidRPr="00D81A52">
        <w:rPr>
          <w:rFonts w:ascii="Arial" w:hAnsi="Arial" w:cs="Arial"/>
          <w:sz w:val="16"/>
          <w:szCs w:val="16"/>
        </w:rPr>
        <w:t xml:space="preserve"> nebo vydal příkaz k jejímu odnětí, má-li za to, že je to potřebné z hlediska účelu zajištění. Orgán činný v trestním řízení příslušný k rozhodování o vydané nebo odňaté movité věci může kdykoli rozhodnout, že ji ponechá z důvodů uvedených v odstavci 2 u o</w:t>
      </w:r>
      <w:r w:rsidRPr="00D81A52">
        <w:rPr>
          <w:rFonts w:ascii="Arial" w:hAnsi="Arial" w:cs="Arial"/>
          <w:sz w:val="16"/>
          <w:szCs w:val="16"/>
        </w:rPr>
        <w:t xml:space="preserve">soby, které byla zajištěna; při tom postupuje přiměřeně podle odstavce 3. Proti takovému rozhodnutí není stížnost přípustná. </w:t>
      </w:r>
    </w:p>
    <w:p w14:paraId="6CEDDC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3FFB7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Rozhodnutí o zajištění podle </w:t>
      </w:r>
      <w:hyperlink r:id="rId465" w:history="1">
        <w:r w:rsidRPr="00D81A52">
          <w:rPr>
            <w:rFonts w:ascii="Arial" w:hAnsi="Arial" w:cs="Arial"/>
            <w:color w:val="0000FF"/>
            <w:sz w:val="16"/>
            <w:szCs w:val="16"/>
            <w:u w:val="single"/>
          </w:rPr>
          <w:t>§ 79a</w:t>
        </w:r>
      </w:hyperlink>
      <w:r w:rsidRPr="00D81A52">
        <w:rPr>
          <w:rFonts w:ascii="Arial" w:hAnsi="Arial" w:cs="Arial"/>
          <w:sz w:val="16"/>
          <w:szCs w:val="16"/>
        </w:rPr>
        <w:t xml:space="preserve"> ohledně movité věci, která byla vydána nebo odňata podle odstavce 1 anebo která byla ponechána na místě podle odstavce 2, musí být vydáno do 96 hodin od takového </w:t>
      </w:r>
      <w:r w:rsidRPr="00D81A52">
        <w:rPr>
          <w:rFonts w:ascii="Arial" w:hAnsi="Arial" w:cs="Arial"/>
          <w:sz w:val="16"/>
          <w:szCs w:val="16"/>
        </w:rPr>
        <w:t xml:space="preserve">úkonu. </w:t>
      </w:r>
    </w:p>
    <w:p w14:paraId="3D9E8F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EA325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Odstavce 1 až 5 se přiměřeně použijí i na zjištěné stroje nebo jiná upevněná zařízení, která jsou součástí nemovité věci a jsou oddělitelná. </w:t>
      </w:r>
    </w:p>
    <w:p w14:paraId="6199ED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48768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79d </w:t>
      </w:r>
      <w:hyperlink r:id="rId466" w:history="1">
        <w:r w:rsidRPr="00D81A52">
          <w:rPr>
            <w:rFonts w:ascii="Arial" w:hAnsi="Arial" w:cs="Arial"/>
            <w:color w:val="0000FF"/>
            <w:sz w:val="16"/>
            <w:szCs w:val="16"/>
            <w:u w:val="single"/>
          </w:rPr>
          <w:t>[Komentá</w:t>
        </w:r>
        <w:r w:rsidRPr="00D81A52">
          <w:rPr>
            <w:rFonts w:ascii="Arial" w:hAnsi="Arial" w:cs="Arial"/>
            <w:color w:val="0000FF"/>
            <w:sz w:val="16"/>
            <w:szCs w:val="16"/>
            <w:u w:val="single"/>
          </w:rPr>
          <w:t>ř WK]</w:t>
        </w:r>
      </w:hyperlink>
      <w:r w:rsidRPr="00D81A52">
        <w:rPr>
          <w:rFonts w:ascii="Arial" w:hAnsi="Arial" w:cs="Arial"/>
          <w:sz w:val="16"/>
          <w:szCs w:val="16"/>
        </w:rPr>
        <w:t xml:space="preserve"> </w:t>
      </w:r>
    </w:p>
    <w:p w14:paraId="1BF821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926A97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Ohledání nemovité věci </w:t>
      </w:r>
    </w:p>
    <w:p w14:paraId="7B3FF86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02A17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 základě příkazu k ohledání nemovité věci vydaného předsedou senátu a v přípravném řízení soudcem na návrh státního zástupce může soud nebo státní zástupce anebo na základě jejich pokynu policejní orgán provést oh</w:t>
      </w:r>
      <w:r w:rsidRPr="00D81A52">
        <w:rPr>
          <w:rFonts w:ascii="Arial" w:hAnsi="Arial" w:cs="Arial"/>
          <w:sz w:val="16"/>
          <w:szCs w:val="16"/>
        </w:rPr>
        <w:t xml:space="preserve">ledání nemovité věci a jejího příslušenství za účelem zjištění stavu nemovité věci a posouzení účelnosti jejího zajištění. Orgán činný v trestním řízení provádějící ohledání nemovité věci uvědomí o době a místě ohledání vlastníka nemovité věci nebo osobu, </w:t>
      </w:r>
      <w:r w:rsidRPr="00D81A52">
        <w:rPr>
          <w:rFonts w:ascii="Arial" w:hAnsi="Arial" w:cs="Arial"/>
          <w:sz w:val="16"/>
          <w:szCs w:val="16"/>
        </w:rPr>
        <w:t xml:space="preserve">která s ním žije ve společné domácnosti, a dále osobu, o níž je známo, že má k nemovité věci práva. Tyto osoby jsou povinny prohlídku nemovité věci a jejího příslušenství umožnit. </w:t>
      </w:r>
    </w:p>
    <w:p w14:paraId="49E4F7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F4F5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Orgán provádějící ohledání k němu může přibrat osoby, jejichž účast </w:t>
      </w:r>
      <w:r w:rsidRPr="00D81A52">
        <w:rPr>
          <w:rFonts w:ascii="Arial" w:hAnsi="Arial" w:cs="Arial"/>
          <w:sz w:val="16"/>
          <w:szCs w:val="16"/>
        </w:rPr>
        <w:t xml:space="preserve">při ohledání je potřebná, zejména pro účely ocenění nemovité věci. </w:t>
      </w:r>
    </w:p>
    <w:p w14:paraId="2367EA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8DA1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při ohledání nemovité věci zjištěna movitá věc anebo stroj nebo jiné upevněné zařízení, které jsou součástí nemovité věci a jsou oddělitelné, u nichž jsou dány důvody pro jeji</w:t>
      </w:r>
      <w:r w:rsidRPr="00D81A52">
        <w:rPr>
          <w:rFonts w:ascii="Arial" w:hAnsi="Arial" w:cs="Arial"/>
          <w:sz w:val="16"/>
          <w:szCs w:val="16"/>
        </w:rPr>
        <w:t xml:space="preserve">ch zajištění podle </w:t>
      </w:r>
      <w:hyperlink r:id="rId467" w:history="1">
        <w:r w:rsidRPr="00D81A52">
          <w:rPr>
            <w:rFonts w:ascii="Arial" w:hAnsi="Arial" w:cs="Arial"/>
            <w:color w:val="0000FF"/>
            <w:sz w:val="16"/>
            <w:szCs w:val="16"/>
            <w:u w:val="single"/>
          </w:rPr>
          <w:t>§ 79a</w:t>
        </w:r>
      </w:hyperlink>
      <w:r w:rsidRPr="00D81A52">
        <w:rPr>
          <w:rFonts w:ascii="Arial" w:hAnsi="Arial" w:cs="Arial"/>
          <w:sz w:val="16"/>
          <w:szCs w:val="16"/>
        </w:rPr>
        <w:t xml:space="preserve">, lze postupovat obdobně podle </w:t>
      </w:r>
      <w:hyperlink r:id="rId468" w:history="1">
        <w:r w:rsidRPr="00D81A52">
          <w:rPr>
            <w:rFonts w:ascii="Arial" w:hAnsi="Arial" w:cs="Arial"/>
            <w:color w:val="0000FF"/>
            <w:sz w:val="16"/>
            <w:szCs w:val="16"/>
            <w:u w:val="single"/>
          </w:rPr>
          <w:t>§ 79c odst. 2 až 5</w:t>
        </w:r>
      </w:hyperlink>
      <w:r w:rsidRPr="00D81A52">
        <w:rPr>
          <w:rFonts w:ascii="Arial" w:hAnsi="Arial" w:cs="Arial"/>
          <w:sz w:val="16"/>
          <w:szCs w:val="16"/>
        </w:rPr>
        <w:t xml:space="preserve"> i bez </w:t>
      </w:r>
      <w:r w:rsidRPr="00D81A52">
        <w:rPr>
          <w:rFonts w:ascii="Arial" w:hAnsi="Arial" w:cs="Arial"/>
          <w:sz w:val="16"/>
          <w:szCs w:val="16"/>
        </w:rPr>
        <w:t xml:space="preserve">vydání příkazu k domovní prohlídce nebo prohlídce jiných prostor a pozemků. </w:t>
      </w:r>
    </w:p>
    <w:p w14:paraId="28785C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77CD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79e </w:t>
      </w:r>
      <w:hyperlink r:id="rId46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B0268B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779A5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Účinky zajištění </w:t>
      </w:r>
    </w:p>
    <w:p w14:paraId="656879A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1006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Právní jednání učiněné osobou, vůči níž směřu</w:t>
      </w:r>
      <w:r w:rsidRPr="00D81A52">
        <w:rPr>
          <w:rFonts w:ascii="Arial" w:hAnsi="Arial" w:cs="Arial"/>
          <w:sz w:val="16"/>
          <w:szCs w:val="16"/>
        </w:rPr>
        <w:t xml:space="preserve">jí zákazy uvedené v rozhodnutí o zajištění, v rozporu se zákazy v něm uvedenými, je neplatné; o tom je třeba tuto osobu poučit. Soud k neplatnosti přihlédne i bez návrhu. </w:t>
      </w:r>
    </w:p>
    <w:p w14:paraId="25DC59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5182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 věcí, na kterou se vztahuje rozhodnutí o zajištění, lze v rámci výkonu rozh</w:t>
      </w:r>
      <w:r w:rsidRPr="00D81A52">
        <w:rPr>
          <w:rFonts w:ascii="Arial" w:hAnsi="Arial" w:cs="Arial"/>
          <w:sz w:val="16"/>
          <w:szCs w:val="16"/>
        </w:rPr>
        <w:t xml:space="preserve">odnutí, veřejné dražby, exekuce nebo insolvenčního řízení nakládat jen po předchozím souhlasu předsedy senátu a v přípravném řízení státního zástupce. Na úhradu pohledávek, které jsou předmětem výkonu rozhodnutí, veřejné dražby, exekuce nebo insolvenčního </w:t>
      </w:r>
      <w:r w:rsidRPr="00D81A52">
        <w:rPr>
          <w:rFonts w:ascii="Arial" w:hAnsi="Arial" w:cs="Arial"/>
          <w:sz w:val="16"/>
          <w:szCs w:val="16"/>
        </w:rPr>
        <w:t xml:space="preserve">řízení, se přednostně použije věc nedotčená rozhodnutím o zajištění. </w:t>
      </w:r>
    </w:p>
    <w:p w14:paraId="7F033B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1DA1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k převodu nebo ke zřízení práva k zajištěné věci nutný zápis do evidence vedené podle jiných právních předpisů, orgán nebo osoba, které vedou takovou evidenci, mohou po doru</w:t>
      </w:r>
      <w:r w:rsidRPr="00D81A52">
        <w:rPr>
          <w:rFonts w:ascii="Arial" w:hAnsi="Arial" w:cs="Arial"/>
          <w:sz w:val="16"/>
          <w:szCs w:val="16"/>
        </w:rPr>
        <w:t xml:space="preserve">čení rozhodnutí o zajištění provést zápis k takové věci na základě právního jednání osoby, jíž byla věc zajištěna, jen s předchozím souhlasem předsedy senátu a v přípravném řízení státního zástupce. </w:t>
      </w:r>
    </w:p>
    <w:p w14:paraId="1DD029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D375D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Byl-li podle </w:t>
      </w:r>
      <w:hyperlink r:id="rId470" w:history="1">
        <w:r w:rsidRPr="00D81A52">
          <w:rPr>
            <w:rFonts w:ascii="Arial" w:hAnsi="Arial" w:cs="Arial"/>
            <w:color w:val="0000FF"/>
            <w:sz w:val="16"/>
            <w:szCs w:val="16"/>
            <w:u w:val="single"/>
          </w:rPr>
          <w:t>katastrálního zákona</w:t>
        </w:r>
      </w:hyperlink>
      <w:r w:rsidRPr="00D81A52">
        <w:rPr>
          <w:rFonts w:ascii="Arial" w:hAnsi="Arial" w:cs="Arial"/>
          <w:sz w:val="16"/>
          <w:szCs w:val="16"/>
        </w:rPr>
        <w:t xml:space="preserve"> podán návrh na zápis práv k nemovité věci do katastru nemovitostí na základě právního jednání osoby, jíž byla nemovitá věc zajištěna, před vydáním usn</w:t>
      </w:r>
      <w:r w:rsidRPr="00D81A52">
        <w:rPr>
          <w:rFonts w:ascii="Arial" w:hAnsi="Arial" w:cs="Arial"/>
          <w:sz w:val="16"/>
          <w:szCs w:val="16"/>
        </w:rPr>
        <w:t xml:space="preserve">esení o jejím zajištění, a do doby vydání usnesení o jejím zajištění o něm nebylo příslušným orgánem pravomocně rozhodnuto, ztrácí podaný návrh své právní účinky ke dni nabytí právní moci usnesení o jejím zajištění. </w:t>
      </w:r>
    </w:p>
    <w:p w14:paraId="2C5DDC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27DA67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Je-li zajištěna pohledávka na úč</w:t>
      </w:r>
      <w:r w:rsidRPr="00D81A52">
        <w:rPr>
          <w:rFonts w:ascii="Arial" w:hAnsi="Arial" w:cs="Arial"/>
          <w:sz w:val="16"/>
          <w:szCs w:val="16"/>
        </w:rPr>
        <w:t>tu, zajištění se vztahuje na peněžní prostředky, které se nacházejí na účtu v okamžiku, v němž je bance nebo jinému subjektu, který vede účet pro jiného, doručeno rozhodnutí o jejich zajištění, až do výše částky uvedené v tomto rozhodnutí a jejího přísluše</w:t>
      </w:r>
      <w:r w:rsidRPr="00D81A52">
        <w:rPr>
          <w:rFonts w:ascii="Arial" w:hAnsi="Arial" w:cs="Arial"/>
          <w:sz w:val="16"/>
          <w:szCs w:val="16"/>
        </w:rPr>
        <w:t>nství. Převyšuje-li částka uvedená v rozhodnutí o zajištění zůstatek peněžních prostředků na účtu, vztahuje se zajištění i na peněžní prostředky, které na účet dodatečně dojdou, a to do výše částky uvedené v rozhodnutí, včetně jejího příslušenství. Nestano</w:t>
      </w:r>
      <w:r w:rsidRPr="00D81A52">
        <w:rPr>
          <w:rFonts w:ascii="Arial" w:hAnsi="Arial" w:cs="Arial"/>
          <w:sz w:val="16"/>
          <w:szCs w:val="16"/>
        </w:rPr>
        <w:t xml:space="preserve">ví-li tento zákon jinak, od okamžiku doručení usnesení o zajištění pohledávky na účtu bance nebo jinému subjektu oprávněnému vést účet pro jiného je zakázáno jakkoli disponovat s peněžními prostředky, které se na účtu nacházejí, až do výše zajištění. </w:t>
      </w:r>
    </w:p>
    <w:p w14:paraId="00B0EE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B065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r w:rsidRPr="00D81A52">
        <w:rPr>
          <w:rFonts w:ascii="Arial" w:hAnsi="Arial" w:cs="Arial"/>
          <w:sz w:val="16"/>
          <w:szCs w:val="16"/>
        </w:rPr>
        <w:t xml:space="preserve">79f </w:t>
      </w:r>
      <w:hyperlink r:id="rId47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039EE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7AAB4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Zrušení nebo omezení zajištění </w:t>
      </w:r>
    </w:p>
    <w:p w14:paraId="7208E50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A4841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Zajištění věci se zruší nebo omezí, není-li jej již třeba nebo jej není třeba ve stanoveném rozsahu. Bylo-li zru</w:t>
      </w:r>
      <w:r w:rsidRPr="00D81A52">
        <w:rPr>
          <w:rFonts w:ascii="Arial" w:hAnsi="Arial" w:cs="Arial"/>
          <w:sz w:val="16"/>
          <w:szCs w:val="16"/>
        </w:rPr>
        <w:t xml:space="preserve">šeno zajištění věci, jež byla ponechána na místě, kde se nachází, odvolá se též příkaz k zdržení se nakládání s věcí. </w:t>
      </w:r>
    </w:p>
    <w:p w14:paraId="210399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3393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Osoba, jíž byla věc zajištěna, má právo kdykoliv po právní moci usnesení o zajištění žádat o zrušení nebo omezení zajištění. O tak</w:t>
      </w:r>
      <w:r w:rsidRPr="00D81A52">
        <w:rPr>
          <w:rFonts w:ascii="Arial" w:hAnsi="Arial" w:cs="Arial"/>
          <w:sz w:val="16"/>
          <w:szCs w:val="16"/>
        </w:rPr>
        <w:t xml:space="preserve">ové žádosti je třeba neodkladně rozhodnout. Byla-li žádost zamítnuta, může ji tato osoba, neuvede-li nové důvody, opakovat až po uplynutí 30 dnů od právní moci rozhodnutí. </w:t>
      </w:r>
    </w:p>
    <w:p w14:paraId="2FB7F1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A5C5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zrušení nebo omezení zajištění rozhoduje předseda senátu a v přípravném ří</w:t>
      </w:r>
      <w:r w:rsidRPr="00D81A52">
        <w:rPr>
          <w:rFonts w:ascii="Arial" w:hAnsi="Arial" w:cs="Arial"/>
          <w:sz w:val="16"/>
          <w:szCs w:val="16"/>
        </w:rPr>
        <w:t xml:space="preserve">zení státní zástupce nebo s jeho předchozím souhlasem policejní orgán. </w:t>
      </w:r>
    </w:p>
    <w:p w14:paraId="78A113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861A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o zrušení nebo omezení zajištění je přípustná stížnost, která má odkladný účinek. </w:t>
      </w:r>
    </w:p>
    <w:p w14:paraId="71A626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27AD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Pravomocné rozhodnutí o zrušení a omezení zajištění se doručí orgánům </w:t>
      </w:r>
      <w:r w:rsidRPr="00D81A52">
        <w:rPr>
          <w:rFonts w:ascii="Arial" w:hAnsi="Arial" w:cs="Arial"/>
          <w:sz w:val="16"/>
          <w:szCs w:val="16"/>
        </w:rPr>
        <w:t xml:space="preserve">a osobám, kterým bylo doručeno rozhodnutí o zajištění. Orgány a osoby, které byly o rozhodnutí o zajištění vyrozuměny, je třeba vyrozumět i o rozhodnutí uvedeném ve větě první; o omezení zajištění se vyrozumí jen ty z nich, kterých se omezení týká. </w:t>
      </w:r>
    </w:p>
    <w:p w14:paraId="234130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F486A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79</w:t>
      </w:r>
      <w:r w:rsidRPr="00D81A52">
        <w:rPr>
          <w:rFonts w:ascii="Arial" w:hAnsi="Arial" w:cs="Arial"/>
          <w:sz w:val="16"/>
          <w:szCs w:val="16"/>
        </w:rPr>
        <w:t xml:space="preserve">g </w:t>
      </w:r>
      <w:hyperlink r:id="rId47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DDF9F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F2CBE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náhradní hodnoty </w:t>
      </w:r>
    </w:p>
    <w:p w14:paraId="6B84E0B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AE96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Nelze-li zajistit věc, která je nástrojem trestné činnosti nebo výnosem z trestné činnosti, může být místo ní</w:t>
      </w:r>
      <w:r w:rsidRPr="00D81A52">
        <w:rPr>
          <w:rFonts w:ascii="Arial" w:hAnsi="Arial" w:cs="Arial"/>
          <w:sz w:val="16"/>
          <w:szCs w:val="16"/>
        </w:rPr>
        <w:t xml:space="preserve"> zajištěna náhradní hodnota, která odpovídá, byť jen zčásti, její hodnotě; přitom se postupuje obdobně podle příslušných ustanovení upravujících zajištění věci, která je nástrojem trestné činnosti nebo výnosem z trestné činnosti (</w:t>
      </w:r>
      <w:hyperlink r:id="rId473" w:history="1">
        <w:r w:rsidRPr="00D81A52">
          <w:rPr>
            <w:rFonts w:ascii="Arial" w:hAnsi="Arial" w:cs="Arial"/>
            <w:color w:val="0000FF"/>
            <w:sz w:val="16"/>
            <w:szCs w:val="16"/>
            <w:u w:val="single"/>
          </w:rPr>
          <w:t>§ 79a až 79f</w:t>
        </w:r>
      </w:hyperlink>
      <w:r w:rsidRPr="00D81A52">
        <w:rPr>
          <w:rFonts w:ascii="Arial" w:hAnsi="Arial" w:cs="Arial"/>
          <w:sz w:val="16"/>
          <w:szCs w:val="16"/>
        </w:rPr>
        <w:t xml:space="preserve">). Náhradní hodnotu lze zajistit osobě, která měla povinnost strpět zajištění původní věci. </w:t>
      </w:r>
    </w:p>
    <w:p w14:paraId="3BD4EA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42F4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důležitých důvodů může předseda senátu a v přípravném řízení státní zá</w:t>
      </w:r>
      <w:r w:rsidRPr="00D81A52">
        <w:rPr>
          <w:rFonts w:ascii="Arial" w:hAnsi="Arial" w:cs="Arial"/>
          <w:sz w:val="16"/>
          <w:szCs w:val="16"/>
        </w:rPr>
        <w:t xml:space="preserve">stupce povolit na návrh osoby, které byla náhradní hodnota zajištěna, provedení úkonu, který se týká zajištěné náhradní hodnoty. Proti takovému rozhodnutí je přípustná stížnost, která má odkladný účinek. </w:t>
      </w:r>
    </w:p>
    <w:p w14:paraId="0DA5194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Pododdíl 4 </w:t>
      </w:r>
    </w:p>
    <w:p w14:paraId="11C6B6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F53DE7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Vrácení, vydání a další nakládání s vě</w:t>
      </w:r>
      <w:r w:rsidRPr="00D81A52">
        <w:rPr>
          <w:rFonts w:ascii="Arial" w:hAnsi="Arial" w:cs="Arial"/>
          <w:b/>
          <w:bCs/>
          <w:sz w:val="16"/>
          <w:szCs w:val="16"/>
        </w:rPr>
        <w:t xml:space="preserve">cmi důležitými pro trestní řízení </w:t>
      </w:r>
    </w:p>
    <w:p w14:paraId="1F8B054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357350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339A80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4DD1D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80 </w:t>
      </w:r>
      <w:hyperlink r:id="rId47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978B4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A8A2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Není-li věci, která byla vydána nebo odňata, k dalšímu řízení už třeba a nepřichází-li v úv</w:t>
      </w:r>
      <w:r w:rsidRPr="00D81A52">
        <w:rPr>
          <w:rFonts w:ascii="Arial" w:hAnsi="Arial" w:cs="Arial"/>
          <w:sz w:val="16"/>
          <w:szCs w:val="16"/>
        </w:rPr>
        <w:t>ahu její propadnutí nebo zabrání, vrátí se tomu, kdo ji vydal nebo komu byla odňata. Jestliže na ni uplatňuje právo osoba jiná, vydá se tomu, o jehož právu na věc není pochyb. Při pochybnostech se věc uloží do úschovy a osoba, která si na věc činí nárok, s</w:t>
      </w:r>
      <w:r w:rsidRPr="00D81A52">
        <w:rPr>
          <w:rFonts w:ascii="Arial" w:hAnsi="Arial" w:cs="Arial"/>
          <w:sz w:val="16"/>
          <w:szCs w:val="16"/>
        </w:rPr>
        <w:t xml:space="preserve">e upozorní, aby jej uplatnila v řízení ve věcech občanskoprávních. Pokud osoba, která má na věc právo, ji přes opakovanou výzvu nepřevezme, bude věc prodána a částka za ni stržená bude uložena do úschovy soudu; věc bezcenná se zničí. </w:t>
      </w:r>
    </w:p>
    <w:p w14:paraId="7E7362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8E71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nebezpeč</w:t>
      </w:r>
      <w:r w:rsidRPr="00D81A52">
        <w:rPr>
          <w:rFonts w:ascii="Arial" w:hAnsi="Arial" w:cs="Arial"/>
          <w:sz w:val="16"/>
          <w:szCs w:val="16"/>
        </w:rPr>
        <w:t xml:space="preserve">í, že se věc, která nemohla být vrácena nebo vydána podle odstavce 1, zkazí, prodá se a částka za ni stržená se uloží do úschovy soudu. </w:t>
      </w:r>
    </w:p>
    <w:p w14:paraId="1292B9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D92C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Rozhodnutí podle odstavců 1 a 2 činí předseda senátu, v přípravném řízení státní zástupce nebo policejní orgán. </w:t>
      </w:r>
      <w:r w:rsidRPr="00D81A52">
        <w:rPr>
          <w:rFonts w:ascii="Arial" w:hAnsi="Arial" w:cs="Arial"/>
          <w:sz w:val="16"/>
          <w:szCs w:val="16"/>
        </w:rPr>
        <w:t xml:space="preserve">Proti rozhodnutí o vrácení a vydání věci, jakož i o uložení do úschovy, je přípustná stížnost, jež má odkladný účinek. </w:t>
      </w:r>
    </w:p>
    <w:p w14:paraId="239203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A36F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Věc na základě rozhodnutí o prodeji podle odstavců 1 a 2 prodá ten, kdo ji má ve správě, nebo ten, kdo je pověřen jejím prodejem,</w:t>
      </w:r>
      <w:r w:rsidRPr="00D81A52">
        <w:rPr>
          <w:rFonts w:ascii="Arial" w:hAnsi="Arial" w:cs="Arial"/>
          <w:sz w:val="16"/>
          <w:szCs w:val="16"/>
        </w:rPr>
        <w:t xml:space="preserve"> postupem podle zvláštního právního předpisu. </w:t>
      </w:r>
    </w:p>
    <w:p w14:paraId="1FEC99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C46F5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81 </w:t>
      </w:r>
      <w:hyperlink r:id="rId4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EFF4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9536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byla vydána nebo odňata věc, která byla získána nebo byla pravděpodobně získána trestný</w:t>
      </w:r>
      <w:r w:rsidRPr="00D81A52">
        <w:rPr>
          <w:rFonts w:ascii="Arial" w:hAnsi="Arial" w:cs="Arial"/>
          <w:sz w:val="16"/>
          <w:szCs w:val="16"/>
        </w:rPr>
        <w:t>m činem, a buď není známo, komu věc patří, nebo není znám pobyt poškozeného, vyhlásí se veřejně popis věci. Vyhlášení se učiní způsobem pro vypátrání poškozeného nejúčelnějším, a to spolu s vyzváním, aby se poškozený přihlásil do šesti měsíců od vyhlášení.</w:t>
      </w:r>
      <w:r w:rsidRPr="00D81A52">
        <w:rPr>
          <w:rFonts w:ascii="Arial" w:hAnsi="Arial" w:cs="Arial"/>
          <w:sz w:val="16"/>
          <w:szCs w:val="16"/>
        </w:rPr>
        <w:t xml:space="preserve"> </w:t>
      </w:r>
    </w:p>
    <w:p w14:paraId="3B49F1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D38A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Uplatnil-li ve lhůtě uvedené v odstavci 1 nárok na věc někdo jiný než ten, komu byla věc zajištěna, postupuje se podle </w:t>
      </w:r>
      <w:hyperlink r:id="rId476" w:history="1">
        <w:r w:rsidRPr="00D81A52">
          <w:rPr>
            <w:rFonts w:ascii="Arial" w:hAnsi="Arial" w:cs="Arial"/>
            <w:color w:val="0000FF"/>
            <w:sz w:val="16"/>
            <w:szCs w:val="16"/>
            <w:u w:val="single"/>
          </w:rPr>
          <w:t>§ 80 odst. 1</w:t>
        </w:r>
      </w:hyperlink>
      <w:r w:rsidRPr="00D81A52">
        <w:rPr>
          <w:rFonts w:ascii="Arial" w:hAnsi="Arial" w:cs="Arial"/>
          <w:sz w:val="16"/>
          <w:szCs w:val="16"/>
        </w:rPr>
        <w:t>. Jestliže nárok na věc neupl</w:t>
      </w:r>
      <w:r w:rsidRPr="00D81A52">
        <w:rPr>
          <w:rFonts w:ascii="Arial" w:hAnsi="Arial" w:cs="Arial"/>
          <w:sz w:val="16"/>
          <w:szCs w:val="16"/>
        </w:rPr>
        <w:t>atnil nikdo jiný, vydá se věc, nebo byla-li zatím už prodána, částka za ni stržená tomu, komu byla zajištěna, na jeho žádost, pokud nejde o věc, kterou získal trestným činem. Jde-li o věc, která byla získána trestným činem, nebo nepožádal-li ten, komu byla</w:t>
      </w:r>
      <w:r w:rsidRPr="00D81A52">
        <w:rPr>
          <w:rFonts w:ascii="Arial" w:hAnsi="Arial" w:cs="Arial"/>
          <w:sz w:val="16"/>
          <w:szCs w:val="16"/>
        </w:rPr>
        <w:t xml:space="preserve"> zajištěna, o vrácení věci a právo na věc neuplatnil někdo jiný ve lhůtě šesti měsíců po uplynutí lhůty uvedené v odstavci 1 větě druhé, připadá věc do vlastnictví státu; tím není dotčeno právo vlastníka </w:t>
      </w:r>
      <w:r w:rsidRPr="00D81A52">
        <w:rPr>
          <w:rFonts w:ascii="Arial" w:hAnsi="Arial" w:cs="Arial"/>
          <w:sz w:val="16"/>
          <w:szCs w:val="16"/>
        </w:rPr>
        <w:lastRenderedPageBreak/>
        <w:t xml:space="preserve">žádat vydání takové věci nebo vydání částky stržené </w:t>
      </w:r>
      <w:r w:rsidRPr="00D81A52">
        <w:rPr>
          <w:rFonts w:ascii="Arial" w:hAnsi="Arial" w:cs="Arial"/>
          <w:sz w:val="16"/>
          <w:szCs w:val="16"/>
        </w:rPr>
        <w:t xml:space="preserve">za její prodej. </w:t>
      </w:r>
    </w:p>
    <w:p w14:paraId="347957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15A8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Jde-li o věc bezcennou, lze ji zničit i bez předchozího vyhlášení popisu. </w:t>
      </w:r>
    </w:p>
    <w:p w14:paraId="0FE6F2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ED73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Opatření a rozhodnutí uvedená v odstavcích 1 až 3 činí předseda senátu a v přípravném řízení státní zástupce nebo policejní orgá</w:t>
      </w:r>
      <w:r w:rsidRPr="00D81A52">
        <w:rPr>
          <w:rFonts w:ascii="Arial" w:hAnsi="Arial" w:cs="Arial"/>
          <w:sz w:val="16"/>
          <w:szCs w:val="16"/>
        </w:rPr>
        <w:t xml:space="preserve">n. Proti usnesení o vydání věci nebo o zničení věci je přípustná stížnost, jež má odkladný účinek. </w:t>
      </w:r>
    </w:p>
    <w:p w14:paraId="1586A6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BA82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Podle odstavců 1 až 4 se postupuje přiměřeně také tehdy, byla-li zajištěna věc neznámé osobě nebo jestliže osoba, které byla věc zajištěna, zemřela, </w:t>
      </w:r>
      <w:r w:rsidRPr="00D81A52">
        <w:rPr>
          <w:rFonts w:ascii="Arial" w:hAnsi="Arial" w:cs="Arial"/>
          <w:sz w:val="16"/>
          <w:szCs w:val="16"/>
        </w:rPr>
        <w:t xml:space="preserve">byla prohlášena za mrtvou nebo za nezvěstnou nebo zanikla, není známa osoba, jíž by věc mohla být vydána, a takové věci již není k dalšímu řízení třeba. </w:t>
      </w:r>
    </w:p>
    <w:p w14:paraId="3339F6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A7E88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81a </w:t>
      </w:r>
      <w:hyperlink r:id="rId477" w:history="1">
        <w:r w:rsidRPr="00D81A52">
          <w:rPr>
            <w:rFonts w:ascii="Arial" w:hAnsi="Arial" w:cs="Arial"/>
            <w:color w:val="0000FF"/>
            <w:sz w:val="16"/>
            <w:szCs w:val="16"/>
            <w:u w:val="single"/>
          </w:rPr>
          <w:t>[Komentář W</w:t>
        </w:r>
        <w:r w:rsidRPr="00D81A52">
          <w:rPr>
            <w:rFonts w:ascii="Arial" w:hAnsi="Arial" w:cs="Arial"/>
            <w:color w:val="0000FF"/>
            <w:sz w:val="16"/>
            <w:szCs w:val="16"/>
            <w:u w:val="single"/>
          </w:rPr>
          <w:t>K]</w:t>
        </w:r>
      </w:hyperlink>
      <w:r w:rsidRPr="00D81A52">
        <w:rPr>
          <w:rFonts w:ascii="Arial" w:hAnsi="Arial" w:cs="Arial"/>
          <w:sz w:val="16"/>
          <w:szCs w:val="16"/>
        </w:rPr>
        <w:t xml:space="preserve"> </w:t>
      </w:r>
    </w:p>
    <w:p w14:paraId="3190A4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5155F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Na postup při vrácení nemovitých věcí a nehmotných věcí, které byly zajištěny podle </w:t>
      </w:r>
      <w:hyperlink r:id="rId478" w:history="1">
        <w:r w:rsidRPr="00D81A52">
          <w:rPr>
            <w:rFonts w:ascii="Arial" w:hAnsi="Arial" w:cs="Arial"/>
            <w:color w:val="0000FF"/>
            <w:sz w:val="16"/>
            <w:szCs w:val="16"/>
            <w:u w:val="single"/>
          </w:rPr>
          <w:t>§ 79a</w:t>
        </w:r>
      </w:hyperlink>
      <w:r w:rsidRPr="00D81A52">
        <w:rPr>
          <w:rFonts w:ascii="Arial" w:hAnsi="Arial" w:cs="Arial"/>
          <w:sz w:val="16"/>
          <w:szCs w:val="16"/>
        </w:rPr>
        <w:t xml:space="preserve"> a při dalším nakládání s nimi, jakož i na postup při vrácení náhradní</w:t>
      </w:r>
      <w:r w:rsidRPr="00D81A52">
        <w:rPr>
          <w:rFonts w:ascii="Arial" w:hAnsi="Arial" w:cs="Arial"/>
          <w:sz w:val="16"/>
          <w:szCs w:val="16"/>
        </w:rPr>
        <w:t xml:space="preserve"> hodnoty, která byla zajištěna podle </w:t>
      </w:r>
      <w:hyperlink r:id="rId479" w:history="1">
        <w:r w:rsidRPr="00D81A52">
          <w:rPr>
            <w:rFonts w:ascii="Arial" w:hAnsi="Arial" w:cs="Arial"/>
            <w:color w:val="0000FF"/>
            <w:sz w:val="16"/>
            <w:szCs w:val="16"/>
            <w:u w:val="single"/>
          </w:rPr>
          <w:t>§ 79g</w:t>
        </w:r>
      </w:hyperlink>
      <w:r w:rsidRPr="00D81A52">
        <w:rPr>
          <w:rFonts w:ascii="Arial" w:hAnsi="Arial" w:cs="Arial"/>
          <w:sz w:val="16"/>
          <w:szCs w:val="16"/>
        </w:rPr>
        <w:t xml:space="preserve">, a při dalším nakládání s ní, se přiměřeně užijí </w:t>
      </w:r>
      <w:hyperlink r:id="rId480" w:history="1">
        <w:r w:rsidRPr="00D81A52">
          <w:rPr>
            <w:rFonts w:ascii="Arial" w:hAnsi="Arial" w:cs="Arial"/>
            <w:color w:val="0000FF"/>
            <w:sz w:val="16"/>
            <w:szCs w:val="16"/>
            <w:u w:val="single"/>
          </w:rPr>
          <w:t>§ 80</w:t>
        </w:r>
      </w:hyperlink>
      <w:r w:rsidRPr="00D81A52">
        <w:rPr>
          <w:rFonts w:ascii="Arial" w:hAnsi="Arial" w:cs="Arial"/>
          <w:sz w:val="16"/>
          <w:szCs w:val="16"/>
        </w:rPr>
        <w:t xml:space="preserve"> a </w:t>
      </w:r>
      <w:hyperlink r:id="rId481" w:history="1">
        <w:r w:rsidRPr="00D81A52">
          <w:rPr>
            <w:rFonts w:ascii="Arial" w:hAnsi="Arial" w:cs="Arial"/>
            <w:color w:val="0000FF"/>
            <w:sz w:val="16"/>
            <w:szCs w:val="16"/>
            <w:u w:val="single"/>
          </w:rPr>
          <w:t>81</w:t>
        </w:r>
      </w:hyperlink>
      <w:r w:rsidRPr="00D81A52">
        <w:rPr>
          <w:rFonts w:ascii="Arial" w:hAnsi="Arial" w:cs="Arial"/>
          <w:sz w:val="16"/>
          <w:szCs w:val="16"/>
        </w:rPr>
        <w:t xml:space="preserve">. </w:t>
      </w:r>
    </w:p>
    <w:p w14:paraId="6FF83F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9AFF1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81b </w:t>
      </w:r>
      <w:hyperlink r:id="rId48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3862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82115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Byla-li vydána nebo odňata věc,</w:t>
      </w:r>
      <w:r w:rsidRPr="00D81A52">
        <w:rPr>
          <w:rFonts w:ascii="Arial" w:hAnsi="Arial" w:cs="Arial"/>
          <w:sz w:val="16"/>
          <w:szCs w:val="16"/>
        </w:rPr>
        <w:t xml:space="preserve"> která ohrožuje bezpečnost lidí nebo majetku, zejména omamná látka, psychotropní látka, přípravek obsahující omamnou nebo psychotropní látku, prekursor, jed, jaderný materiál nebo radioaktivní látka, ze které byl odebrán přiměřený vzorek, a takové věci již</w:t>
      </w:r>
      <w:r w:rsidRPr="00D81A52">
        <w:rPr>
          <w:rFonts w:ascii="Arial" w:hAnsi="Arial" w:cs="Arial"/>
          <w:sz w:val="16"/>
          <w:szCs w:val="16"/>
        </w:rPr>
        <w:t xml:space="preserve"> není třeba za účelem provedení důkazu, zejména nejsou-li pochybnosti o totožnosti vzorku věci a jejího celku a o celkovém množství věci, může předseda senátu a v přípravném řízení státní zástupce rozhodnout o jejím zničení již v průběhu trestního řízení, </w:t>
      </w:r>
      <w:r w:rsidRPr="00D81A52">
        <w:rPr>
          <w:rFonts w:ascii="Arial" w:hAnsi="Arial" w:cs="Arial"/>
          <w:sz w:val="16"/>
          <w:szCs w:val="16"/>
        </w:rPr>
        <w:t xml:space="preserve">pokud takové věci již není k dalšímu řízení třeba a nelze-li ji vrátit podle </w:t>
      </w:r>
      <w:hyperlink r:id="rId483" w:history="1">
        <w:r w:rsidRPr="00D81A52">
          <w:rPr>
            <w:rFonts w:ascii="Arial" w:hAnsi="Arial" w:cs="Arial"/>
            <w:color w:val="0000FF"/>
            <w:sz w:val="16"/>
            <w:szCs w:val="16"/>
            <w:u w:val="single"/>
          </w:rPr>
          <w:t>§ 80</w:t>
        </w:r>
      </w:hyperlink>
      <w:r w:rsidRPr="00D81A52">
        <w:rPr>
          <w:rFonts w:ascii="Arial" w:hAnsi="Arial" w:cs="Arial"/>
          <w:sz w:val="16"/>
          <w:szCs w:val="16"/>
        </w:rPr>
        <w:t xml:space="preserve">, nebo není známo, komu taková věc patří, anebo není znám pobyt poškozeného. </w:t>
      </w:r>
    </w:p>
    <w:p w14:paraId="0854A2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F1FA6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w:t>
      </w:r>
      <w:r w:rsidRPr="00D81A52">
        <w:rPr>
          <w:rFonts w:ascii="Arial" w:hAnsi="Arial" w:cs="Arial"/>
          <w:sz w:val="16"/>
          <w:szCs w:val="16"/>
        </w:rPr>
        <w:t>-li vydán nebo odňat exemplář rostliny nebo živočicha, regulovaná kožešina nebo výrobek z tuleně nebo jiný jedinec, které lze zadržet pro účely jejich zabavení podle zákona o obchodování s ohroženými druhy, nebo jedinec zvláště chráněného druhu rostliny ne</w:t>
      </w:r>
      <w:r w:rsidRPr="00D81A52">
        <w:rPr>
          <w:rFonts w:ascii="Arial" w:hAnsi="Arial" w:cs="Arial"/>
          <w:sz w:val="16"/>
          <w:szCs w:val="16"/>
        </w:rPr>
        <w:t xml:space="preserve">bo živočicha anebo volně žijícího ptáka, které lze odebrat podle </w:t>
      </w:r>
      <w:hyperlink r:id="rId484" w:history="1">
        <w:r w:rsidRPr="00D81A52">
          <w:rPr>
            <w:rFonts w:ascii="Arial" w:hAnsi="Arial" w:cs="Arial"/>
            <w:color w:val="0000FF"/>
            <w:sz w:val="16"/>
            <w:szCs w:val="16"/>
            <w:u w:val="single"/>
          </w:rPr>
          <w:t>zákona o ochraně přírody a krajiny</w:t>
        </w:r>
      </w:hyperlink>
      <w:r w:rsidRPr="00D81A52">
        <w:rPr>
          <w:rFonts w:ascii="Arial" w:hAnsi="Arial" w:cs="Arial"/>
          <w:sz w:val="16"/>
          <w:szCs w:val="16"/>
        </w:rPr>
        <w:t xml:space="preserve">, a není-li jich třeba pro důkazní účely a nelze-li je vrátit podle </w:t>
      </w:r>
      <w:hyperlink r:id="rId485" w:history="1">
        <w:r w:rsidRPr="00D81A52">
          <w:rPr>
            <w:rFonts w:ascii="Arial" w:hAnsi="Arial" w:cs="Arial"/>
            <w:color w:val="0000FF"/>
            <w:sz w:val="16"/>
            <w:szCs w:val="16"/>
            <w:u w:val="single"/>
          </w:rPr>
          <w:t>§ 80</w:t>
        </w:r>
      </w:hyperlink>
      <w:r w:rsidRPr="00D81A52">
        <w:rPr>
          <w:rFonts w:ascii="Arial" w:hAnsi="Arial" w:cs="Arial"/>
          <w:sz w:val="16"/>
          <w:szCs w:val="16"/>
        </w:rPr>
        <w:t>, orgán činný v trestním řízení, kterému byly vydány, nebo který vydal příkaz k jejich odnětí, je postoupí České inspekci životního prostředí a zajistí jejich předání in</w:t>
      </w:r>
      <w:r w:rsidRPr="00D81A52">
        <w:rPr>
          <w:rFonts w:ascii="Arial" w:hAnsi="Arial" w:cs="Arial"/>
          <w:sz w:val="16"/>
          <w:szCs w:val="16"/>
        </w:rPr>
        <w:t xml:space="preserve">spekci, pokud k němu dosud nedošlo; tím je zajištění ukončeno. </w:t>
      </w:r>
    </w:p>
    <w:p w14:paraId="2B1F16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BAC6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usnesení podle odstavce 1 je přípustná stížnost, jež má odkladný účinek. </w:t>
      </w:r>
    </w:p>
    <w:p w14:paraId="3251E1C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4E531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79D5CEF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71325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Domovní a osobní prohlídka, prohlídka jiných prostor a pozemků, vstup do obydlí, jiných pr</w:t>
      </w:r>
      <w:r w:rsidRPr="00D81A52">
        <w:rPr>
          <w:rFonts w:ascii="Arial" w:hAnsi="Arial" w:cs="Arial"/>
          <w:b/>
          <w:bCs/>
          <w:sz w:val="16"/>
          <w:szCs w:val="16"/>
        </w:rPr>
        <w:t xml:space="preserve">ostor a pozemků </w:t>
      </w:r>
    </w:p>
    <w:p w14:paraId="03A438F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E298E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82 </w:t>
      </w:r>
      <w:hyperlink r:id="rId48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B5A33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750F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Důvody domovní prohlídky a osobní prohlídky a prohlídky jiných prostor a pozemků </w:t>
      </w:r>
    </w:p>
    <w:p w14:paraId="2BEB444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A7EC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Domovní prohlí</w:t>
      </w:r>
      <w:r w:rsidRPr="00D81A52">
        <w:rPr>
          <w:rFonts w:ascii="Arial" w:hAnsi="Arial" w:cs="Arial"/>
          <w:sz w:val="16"/>
          <w:szCs w:val="16"/>
        </w:rPr>
        <w:t xml:space="preserve">dku lze vykonat, je-li důvodné podezření, že v bytě nebo v jiné prostoře sloužící k bydlení nebo v prostorách k nim náležejících (obydlí) je věc nebo osoba důležitá pro trestní řízení. </w:t>
      </w:r>
    </w:p>
    <w:p w14:paraId="743742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F8CB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důvodů uvedených v odstavci 1 lze vykonat i prohlídku prostor</w:t>
      </w:r>
      <w:r w:rsidRPr="00D81A52">
        <w:rPr>
          <w:rFonts w:ascii="Arial" w:hAnsi="Arial" w:cs="Arial"/>
          <w:sz w:val="16"/>
          <w:szCs w:val="16"/>
        </w:rPr>
        <w:t xml:space="preserve"> nesloužících k bydlení (jiných prostor) a pozemků, pokud nejsou veřejně přístupné. </w:t>
      </w:r>
    </w:p>
    <w:p w14:paraId="11B38E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6BAA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Osobní prohlídku lze vykonat, je-li důvodné podezření, že někdo má u sebe věc důležitou pro trestní řízení. </w:t>
      </w:r>
    </w:p>
    <w:p w14:paraId="2D85B9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216A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U osoby zadržené a u osoby, která byla zatčena n</w:t>
      </w:r>
      <w:r w:rsidRPr="00D81A52">
        <w:rPr>
          <w:rFonts w:ascii="Arial" w:hAnsi="Arial" w:cs="Arial"/>
          <w:sz w:val="16"/>
          <w:szCs w:val="16"/>
        </w:rPr>
        <w:t xml:space="preserve">ebo která se bere do vazby, lze vykonat osobní prohlídku též tehdy, je-li tu podezření, že má u sebe zbraň nebo jinou věc, jíž by mohla ohrozit život nebo zdraví vlastní nebo cizí. </w:t>
      </w:r>
    </w:p>
    <w:p w14:paraId="63045E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B5E73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83 </w:t>
      </w:r>
      <w:hyperlink r:id="rId48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7415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74433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Příkaz k domovní prohlídce </w:t>
      </w:r>
    </w:p>
    <w:p w14:paraId="2944741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2269D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Nařídit domovní prohlídku je oprávněn předseda senátu a v přípravném řízení na návrh státního zástupce soudce. V neodkladných případech tak může namísto příslušného předsedy senátu nebo so</w:t>
      </w:r>
      <w:r w:rsidRPr="00D81A52">
        <w:rPr>
          <w:rFonts w:ascii="Arial" w:hAnsi="Arial" w:cs="Arial"/>
          <w:sz w:val="16"/>
          <w:szCs w:val="16"/>
        </w:rPr>
        <w:t>udce (</w:t>
      </w:r>
      <w:hyperlink r:id="rId488" w:history="1">
        <w:r w:rsidRPr="00D81A52">
          <w:rPr>
            <w:rFonts w:ascii="Arial" w:hAnsi="Arial" w:cs="Arial"/>
            <w:color w:val="0000FF"/>
            <w:sz w:val="16"/>
            <w:szCs w:val="16"/>
            <w:u w:val="single"/>
          </w:rPr>
          <w:t>§ 18</w:t>
        </w:r>
      </w:hyperlink>
      <w:r w:rsidRPr="00D81A52">
        <w:rPr>
          <w:rFonts w:ascii="Arial" w:hAnsi="Arial" w:cs="Arial"/>
          <w:sz w:val="16"/>
          <w:szCs w:val="16"/>
        </w:rPr>
        <w:t xml:space="preserve">) učinit předseda senátu nebo soudce, v jehož obvodu má být prohlídka vykonána. Příkaz k domovní prohlídce musí být vydán písemně a musí být odůvodněn. Doručí </w:t>
      </w:r>
      <w:r w:rsidRPr="00D81A52">
        <w:rPr>
          <w:rFonts w:ascii="Arial" w:hAnsi="Arial" w:cs="Arial"/>
          <w:sz w:val="16"/>
          <w:szCs w:val="16"/>
        </w:rPr>
        <w:t xml:space="preserve">se osobě, u níž se prohlídka koná, při prohlídce, a není-li to možné, nejpozději do 24 hodin po odpadnutí překážky, která brání doručení. </w:t>
      </w:r>
    </w:p>
    <w:p w14:paraId="5E61F2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A0E8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příkaz předsedy senátu nebo soudce vykoná domovní prohlídku policejní orgán. </w:t>
      </w:r>
    </w:p>
    <w:p w14:paraId="2E0DD5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D11C5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83a </w:t>
      </w:r>
      <w:hyperlink r:id="rId48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83895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DBC4D4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Příkaz k prohlídce jiných prostor a pozemků </w:t>
      </w:r>
    </w:p>
    <w:p w14:paraId="1BED5FE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85FD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 nařízení a provedení prohlídky jiných prostor a pozemků se obdobně užije </w:t>
      </w:r>
      <w:hyperlink r:id="rId490" w:history="1">
        <w:r w:rsidRPr="00D81A52">
          <w:rPr>
            <w:rFonts w:ascii="Arial" w:hAnsi="Arial" w:cs="Arial"/>
            <w:color w:val="0000FF"/>
            <w:sz w:val="16"/>
            <w:szCs w:val="16"/>
            <w:u w:val="single"/>
          </w:rPr>
          <w:t>§ 83 odst. 1 a 2</w:t>
        </w:r>
      </w:hyperlink>
      <w:r w:rsidRPr="00D81A52">
        <w:rPr>
          <w:rFonts w:ascii="Arial" w:hAnsi="Arial" w:cs="Arial"/>
          <w:sz w:val="16"/>
          <w:szCs w:val="16"/>
        </w:rPr>
        <w:t xml:space="preserve">. </w:t>
      </w:r>
    </w:p>
    <w:p w14:paraId="3B62F7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B22F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Bez příkazu může policejní orgán provést prohlídku jiných prostor nebo pozemků, jestliže vydání příkazu nelze předem dosáhnout a věc nesnese odkladu. Policejní orgán je vš</w:t>
      </w:r>
      <w:r w:rsidRPr="00D81A52">
        <w:rPr>
          <w:rFonts w:ascii="Arial" w:hAnsi="Arial" w:cs="Arial"/>
          <w:sz w:val="16"/>
          <w:szCs w:val="16"/>
        </w:rPr>
        <w:t>ak povinen si bezodkladně dodatečně vyžádat souhlas orgánu oprávněného k vydání příkazu; v přípravném řízení tak činí prostřednictvím státního zástupce. Pokud oprávněný orgán souhlas dodatečně neudělí, nelze výsledek prohlídky použít v dalším řízení jako d</w:t>
      </w:r>
      <w:r w:rsidRPr="00D81A52">
        <w:rPr>
          <w:rFonts w:ascii="Arial" w:hAnsi="Arial" w:cs="Arial"/>
          <w:sz w:val="16"/>
          <w:szCs w:val="16"/>
        </w:rPr>
        <w:t xml:space="preserve">ůkaz. </w:t>
      </w:r>
    </w:p>
    <w:p w14:paraId="74D42D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0AF164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Bez příkazu může policejní orgán provést prohlídku jiných prostor nebo pozemků také tehdy, pokud uživatel dotčených prostor nebo pozemků písemně prohlásí, že s prohlídkou souhlasí, a své prohlášení předá policejnímu orgánu. O tomto úkonu však</w:t>
      </w:r>
      <w:r w:rsidRPr="00D81A52">
        <w:rPr>
          <w:rFonts w:ascii="Arial" w:hAnsi="Arial" w:cs="Arial"/>
          <w:sz w:val="16"/>
          <w:szCs w:val="16"/>
        </w:rPr>
        <w:t xml:space="preserve"> musí policejní orgán bezodkladně vyrozumět předsedu senátu oprávněného k vydání příkazu a v přípravném řízení státního zástupce. </w:t>
      </w:r>
    </w:p>
    <w:p w14:paraId="699A6F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BDC99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83b </w:t>
      </w:r>
      <w:hyperlink r:id="rId4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FEC03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463E3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Příkaz k osobní</w:t>
      </w:r>
      <w:r w:rsidRPr="00D81A52">
        <w:rPr>
          <w:rFonts w:ascii="Arial" w:hAnsi="Arial" w:cs="Arial"/>
          <w:b/>
          <w:bCs/>
          <w:sz w:val="16"/>
          <w:szCs w:val="16"/>
        </w:rPr>
        <w:t xml:space="preserve"> prohlídce </w:t>
      </w:r>
    </w:p>
    <w:p w14:paraId="2DCE91A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8B5EE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Nařídit osobní prohlídku je oprávněn předseda senátu a v přípravném řízení státní zástupce nebo s jeho souhlasem policejní orgán. </w:t>
      </w:r>
    </w:p>
    <w:p w14:paraId="268058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DD3E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Nevykoná-li osobní prohlídku orgán, který ji nařídil, vykoná ji na jeho příkaz policejní orgán. </w:t>
      </w:r>
    </w:p>
    <w:p w14:paraId="56AF80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D091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r>
      <w:r w:rsidRPr="00D81A52">
        <w:rPr>
          <w:rFonts w:ascii="Arial" w:hAnsi="Arial" w:cs="Arial"/>
          <w:sz w:val="16"/>
          <w:szCs w:val="16"/>
        </w:rPr>
        <w:t xml:space="preserve">(3) Osobní prohlídku vykonává vždy osoba stejného pohlaví. </w:t>
      </w:r>
    </w:p>
    <w:p w14:paraId="4D64CB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D6B19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Bez příkazu nebo souhlasu uvedeného v odstavci 1 může policejní orgán vykonat osobní prohlídku jen tehdy, jestliže příkazu nebo souhlasu předem dosáhnout nelze a věc nesnese odkladu, anebo </w:t>
      </w:r>
      <w:r w:rsidRPr="00D81A52">
        <w:rPr>
          <w:rFonts w:ascii="Arial" w:hAnsi="Arial" w:cs="Arial"/>
          <w:sz w:val="16"/>
          <w:szCs w:val="16"/>
        </w:rPr>
        <w:t xml:space="preserve">jestliže jde o osobu přistiženou při činu nebo o osobu, na kterou byl vydán příkaz k zatčení. Bez příkazu nebo souhlasu lze též provést osobní prohlídku v případech uvedených v </w:t>
      </w:r>
      <w:hyperlink r:id="rId492" w:history="1">
        <w:r w:rsidRPr="00D81A52">
          <w:rPr>
            <w:rFonts w:ascii="Arial" w:hAnsi="Arial" w:cs="Arial"/>
            <w:color w:val="0000FF"/>
            <w:sz w:val="16"/>
            <w:szCs w:val="16"/>
            <w:u w:val="single"/>
          </w:rPr>
          <w:t>§ 82</w:t>
        </w:r>
      </w:hyperlink>
      <w:r w:rsidRPr="00D81A52">
        <w:rPr>
          <w:rFonts w:ascii="Arial" w:hAnsi="Arial" w:cs="Arial"/>
          <w:sz w:val="16"/>
          <w:szCs w:val="16"/>
        </w:rPr>
        <w:t xml:space="preserve"> odst. 4. </w:t>
      </w:r>
    </w:p>
    <w:p w14:paraId="7D66D4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F50CF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83c </w:t>
      </w:r>
      <w:hyperlink r:id="rId4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0082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E9B700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Vstup do obydlí, jiných prostor a na pozemek </w:t>
      </w:r>
    </w:p>
    <w:p w14:paraId="2C26466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672F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Policejní orgán může vstoupit do obydlí, jiný</w:t>
      </w:r>
      <w:r w:rsidRPr="00D81A52">
        <w:rPr>
          <w:rFonts w:ascii="Arial" w:hAnsi="Arial" w:cs="Arial"/>
          <w:sz w:val="16"/>
          <w:szCs w:val="16"/>
        </w:rPr>
        <w:t xml:space="preserve">ch prostor nebo na pozemek jen tehdy, jestliže věc nesnese odkladu a vstup tam je nezbytný pro ochranu života nebo zdraví osob nebo pro ochranu jiných práv a svobod nebo pro odvrácení závažného ohrožení veřejné bezpečnosti a pořádku. </w:t>
      </w:r>
    </w:p>
    <w:p w14:paraId="38959A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67A7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Policejní orgá</w:t>
      </w:r>
      <w:r w:rsidRPr="00D81A52">
        <w:rPr>
          <w:rFonts w:ascii="Arial" w:hAnsi="Arial" w:cs="Arial"/>
          <w:sz w:val="16"/>
          <w:szCs w:val="16"/>
        </w:rPr>
        <w:t xml:space="preserve">n dále může na místa uvedená v odstavci 1 vstoupit v případě, že se v nich nachází osoba, </w:t>
      </w:r>
    </w:p>
    <w:p w14:paraId="499DB0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8810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na kterou byl vydán příkaz k zadržení, příkaz k zatčení nebo příkaz k dodání do výkonu trestu odnětí svobody nebo do výkonu ochranného opatření spojené</w:t>
      </w:r>
      <w:r w:rsidRPr="00D81A52">
        <w:rPr>
          <w:rFonts w:ascii="Arial" w:hAnsi="Arial" w:cs="Arial"/>
          <w:sz w:val="16"/>
          <w:szCs w:val="16"/>
        </w:rPr>
        <w:t xml:space="preserve">ho se zbavením osobní svobody, </w:t>
      </w:r>
    </w:p>
    <w:p w14:paraId="1BFF82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4375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kterou je třeba předvést pro účely trestního řízení, nebo </w:t>
      </w:r>
    </w:p>
    <w:p w14:paraId="1B0B9B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4C2B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kterou je třeba zadržet. </w:t>
      </w:r>
    </w:p>
    <w:p w14:paraId="3024B2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DF1B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 vstupu na místa shora uvedená nesmějí být provedeny žádné jiné úkony než takové, které slouží k odstranění naléhavého n</w:t>
      </w:r>
      <w:r w:rsidRPr="00D81A52">
        <w:rPr>
          <w:rFonts w:ascii="Arial" w:hAnsi="Arial" w:cs="Arial"/>
          <w:sz w:val="16"/>
          <w:szCs w:val="16"/>
        </w:rPr>
        <w:t xml:space="preserve">ebezpečí nebo k předvedení osoby. </w:t>
      </w:r>
    </w:p>
    <w:p w14:paraId="2C3983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636B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84 </w:t>
      </w:r>
      <w:hyperlink r:id="rId4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1DC3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D2188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Předchozí výslech </w:t>
      </w:r>
    </w:p>
    <w:p w14:paraId="3904D93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A0D5C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Vykonat domovní prohlídku nebo osobní prohlídku nebo prohlídku jiných prostor a pozemků lze </w:t>
      </w:r>
      <w:r w:rsidRPr="00D81A52">
        <w:rPr>
          <w:rFonts w:ascii="Arial" w:hAnsi="Arial" w:cs="Arial"/>
          <w:sz w:val="16"/>
          <w:szCs w:val="16"/>
        </w:rPr>
        <w:t>jen po předchozím výslechu toho, u koho nebo na kom se má takový úkon vykonat, a to jen tehdy, jestliže se výslechem nedosáhlo ani dobrovolného vydání hledané věci nebo odstranění jiného důvodu, který vedl k tomuto úkonu. Předchozího výslechu není třeba, j</w:t>
      </w:r>
      <w:r w:rsidRPr="00D81A52">
        <w:rPr>
          <w:rFonts w:ascii="Arial" w:hAnsi="Arial" w:cs="Arial"/>
          <w:sz w:val="16"/>
          <w:szCs w:val="16"/>
        </w:rPr>
        <w:t xml:space="preserve">estliže věc nesnese odkladu a výslech nelze provést okamžitě. </w:t>
      </w:r>
    </w:p>
    <w:p w14:paraId="3DA87E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14B22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prohlídek a vstupů do obydlí, jiných prostor a pozemků </w:t>
      </w:r>
    </w:p>
    <w:p w14:paraId="2902259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268823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85 </w:t>
      </w:r>
      <w:hyperlink r:id="rId49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5793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BF9F9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6259C89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970D1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w:t>
      </w:r>
      <w:r w:rsidRPr="00D81A52">
        <w:rPr>
          <w:rFonts w:ascii="Arial" w:hAnsi="Arial" w:cs="Arial"/>
          <w:sz w:val="16"/>
          <w:szCs w:val="16"/>
        </w:rPr>
        <w:t xml:space="preserve"> Orgán vykonávající domovní prohlídku nebo prohlídku jiných prostor je povinen umožnit osobě, u níž se takový úkon koná, nebo některému dospělému členu její domácnosti nebo v případě prohlídky jiných prostor též jejímu zaměstnanci účast při prohlídce. O pr</w:t>
      </w:r>
      <w:r w:rsidRPr="00D81A52">
        <w:rPr>
          <w:rFonts w:ascii="Arial" w:hAnsi="Arial" w:cs="Arial"/>
          <w:sz w:val="16"/>
          <w:szCs w:val="16"/>
        </w:rPr>
        <w:t xml:space="preserve">ávu účasti při prohlídce je povinen tyto osoby poučit. </w:t>
      </w:r>
    </w:p>
    <w:p w14:paraId="6820E4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EBD3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 výkonu domovní a osobní prohlídky je třeba přibrat osobu, která není na věci zúčastněna. Orgán vykonávající prohlídku prokáže své oprávnění. </w:t>
      </w:r>
    </w:p>
    <w:p w14:paraId="02105D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D74C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 protokole o prohlídce je třeba též uvést, zda byla dodržena ustanovení o předchozím výslechu, popřípadě označit důvody, proč dodržena nebyla. Došlo-li při prohlídce k vydání nebo odnětí věci, je třeba pojmout do protokolu také údaje uvedené v </w:t>
      </w:r>
      <w:hyperlink r:id="rId496" w:history="1">
        <w:r w:rsidRPr="00D81A52">
          <w:rPr>
            <w:rFonts w:ascii="Arial" w:hAnsi="Arial" w:cs="Arial"/>
            <w:color w:val="0000FF"/>
            <w:sz w:val="16"/>
            <w:szCs w:val="16"/>
            <w:u w:val="single"/>
          </w:rPr>
          <w:t>§ 78 odst. 5</w:t>
        </w:r>
      </w:hyperlink>
      <w:r w:rsidRPr="00D81A52">
        <w:rPr>
          <w:rFonts w:ascii="Arial" w:hAnsi="Arial" w:cs="Arial"/>
          <w:sz w:val="16"/>
          <w:szCs w:val="16"/>
        </w:rPr>
        <w:t xml:space="preserve">. </w:t>
      </w:r>
    </w:p>
    <w:p w14:paraId="068C7D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AC7B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Osobě, u které byla prohlídka vykonána, vydá orgán, který takový úkon vykonal, ihned, a není-li to možné, nejdéle do 24 hodin poté písemné potvrzení o vý</w:t>
      </w:r>
      <w:r w:rsidRPr="00D81A52">
        <w:rPr>
          <w:rFonts w:ascii="Arial" w:hAnsi="Arial" w:cs="Arial"/>
          <w:sz w:val="16"/>
          <w:szCs w:val="16"/>
        </w:rPr>
        <w:t xml:space="preserve">sledku úkonu, jakož i o převzetí věcí, které byly přitom vydány nebo odňaty, anebo opis protokolu. </w:t>
      </w:r>
    </w:p>
    <w:p w14:paraId="31FF33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6DB5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Při vstupu do obydlí, jiných prostor a pozemků se užije ustanovení odstavce 1 až 4 přiměřeně. Účast osob uvedených v odstavci 1 při vstupu do obydlí </w:t>
      </w:r>
      <w:r w:rsidRPr="00D81A52">
        <w:rPr>
          <w:rFonts w:ascii="Arial" w:hAnsi="Arial" w:cs="Arial"/>
          <w:sz w:val="16"/>
          <w:szCs w:val="16"/>
        </w:rPr>
        <w:t xml:space="preserve">však lze odepřít a osobu uvedenou v odstavci 2 nepřibrat, jestliže by mohlo dojít k ohrožení jejího života nebo zdraví. </w:t>
      </w:r>
    </w:p>
    <w:p w14:paraId="59EA50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1EDF7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85a </w:t>
      </w:r>
      <w:hyperlink r:id="rId4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6FD5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15BF1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Osoba, u níž má být </w:t>
      </w:r>
      <w:r w:rsidRPr="00D81A52">
        <w:rPr>
          <w:rFonts w:ascii="Arial" w:hAnsi="Arial" w:cs="Arial"/>
          <w:sz w:val="16"/>
          <w:szCs w:val="16"/>
        </w:rPr>
        <w:t xml:space="preserve">provedena domovní prohlídka, prohlídka jiných prostor a pozemku, osobní prohlídka nebo vstup do obydlí, je povinna tyto úkony strpět. </w:t>
      </w:r>
    </w:p>
    <w:p w14:paraId="3F3FE3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0965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Neumožní-li osoba, vůči níž směřuje úkon uvedený v odstavci 1, provedení takového úkonu, jsou orgány provádějící ú</w:t>
      </w:r>
      <w:r w:rsidRPr="00D81A52">
        <w:rPr>
          <w:rFonts w:ascii="Arial" w:hAnsi="Arial" w:cs="Arial"/>
          <w:sz w:val="16"/>
          <w:szCs w:val="16"/>
        </w:rPr>
        <w:t>kon oprávněny po předchozí marné výzvě překonat odpor takové osoby nebo jí vytvořenou překážku. O tom učiní záznam do protokolu (</w:t>
      </w:r>
      <w:hyperlink r:id="rId498" w:history="1">
        <w:r w:rsidRPr="00D81A52">
          <w:rPr>
            <w:rFonts w:ascii="Arial" w:hAnsi="Arial" w:cs="Arial"/>
            <w:color w:val="0000FF"/>
            <w:sz w:val="16"/>
            <w:szCs w:val="16"/>
            <w:u w:val="single"/>
          </w:rPr>
          <w:t>§ 85</w:t>
        </w:r>
      </w:hyperlink>
      <w:r w:rsidRPr="00D81A52">
        <w:rPr>
          <w:rFonts w:ascii="Arial" w:hAnsi="Arial" w:cs="Arial"/>
          <w:sz w:val="16"/>
          <w:szCs w:val="16"/>
        </w:rPr>
        <w:t xml:space="preserve"> odst. 3). </w:t>
      </w:r>
    </w:p>
    <w:p w14:paraId="3083E2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A0D0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85b </w:t>
      </w:r>
      <w:hyperlink r:id="rId49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A5D4C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85C9F6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545CDA1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9274E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Při provádění domovní prohlídky nebo prohlídky jiných prostor, v nichž advokát vykonává advokacii, pokud se zde mohou nacházet listiny, které obsah</w:t>
      </w:r>
      <w:r w:rsidRPr="00D81A52">
        <w:rPr>
          <w:rFonts w:ascii="Arial" w:hAnsi="Arial" w:cs="Arial"/>
          <w:sz w:val="16"/>
          <w:szCs w:val="16"/>
        </w:rPr>
        <w:t>ují skutečnosti, na něž se vztahuje povinnost mlčenlivosti advokáta, je orgán provádějící úkon povinen vyžádat si součinnost České advokátní komory (dále jen "Komora"); orgán provádějící úkon je oprávněn seznámit se s obsahem těchto listin pouze za přítomn</w:t>
      </w:r>
      <w:r w:rsidRPr="00D81A52">
        <w:rPr>
          <w:rFonts w:ascii="Arial" w:hAnsi="Arial" w:cs="Arial"/>
          <w:sz w:val="16"/>
          <w:szCs w:val="16"/>
        </w:rPr>
        <w:t xml:space="preserve">osti a se souhlasem zástupce Komory, kterého ustanoví předseda Komory z řad jejích zaměstnanců nebo z řad advokátů. Stanovisko zástupce Komory je třeba uvést v protokolu podle </w:t>
      </w:r>
      <w:hyperlink r:id="rId500" w:history="1">
        <w:r w:rsidRPr="00D81A52">
          <w:rPr>
            <w:rFonts w:ascii="Arial" w:hAnsi="Arial" w:cs="Arial"/>
            <w:color w:val="0000FF"/>
            <w:sz w:val="16"/>
            <w:szCs w:val="16"/>
            <w:u w:val="single"/>
          </w:rPr>
          <w:t>§ 85 odst. 3</w:t>
        </w:r>
      </w:hyperlink>
      <w:r w:rsidRPr="00D81A52">
        <w:rPr>
          <w:rFonts w:ascii="Arial" w:hAnsi="Arial" w:cs="Arial"/>
          <w:sz w:val="16"/>
          <w:szCs w:val="16"/>
        </w:rPr>
        <w:t xml:space="preserve">. </w:t>
      </w:r>
    </w:p>
    <w:p w14:paraId="43F728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D3A5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Odmítne-li zástupce Komory souhlas podle odstavce 1 udělit, musí být listiny za účasti orgánu provádějícího úkon, advokáta a zástupce Komory zabezpečeny tak, aby se s jejich obsahem nemohl nikdo seznámit, popřípadě je zničit ne</w:t>
      </w:r>
      <w:r w:rsidRPr="00D81A52">
        <w:rPr>
          <w:rFonts w:ascii="Arial" w:hAnsi="Arial" w:cs="Arial"/>
          <w:sz w:val="16"/>
          <w:szCs w:val="16"/>
        </w:rPr>
        <w:t>bo poškodit; bezprostředně poté musí být příslušné listiny předány Komoře. Komora vrátí advokátovi tyto listiny bez odkladu poté, co marně uplyne lhůta k podání návrhu podle odstavce 5. Komora postupuje obdobně, byl-li návrh zamítnut, a to i ohledně někter</w:t>
      </w:r>
      <w:r w:rsidRPr="00D81A52">
        <w:rPr>
          <w:rFonts w:ascii="Arial" w:hAnsi="Arial" w:cs="Arial"/>
          <w:sz w:val="16"/>
          <w:szCs w:val="16"/>
        </w:rPr>
        <w:t xml:space="preserve">ých listin; v takovém případě Komora vrátí advokátovi jen ty listiny, kterých se zamítnutí návrhu týká. Komora vrátí advokátovi listiny bez odkladu též poté, kdy byla informována o postupu podle odstavce 6. </w:t>
      </w:r>
    </w:p>
    <w:p w14:paraId="018FE1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BFB6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případě uvedeném v odstavci 2 větě prvn</w:t>
      </w:r>
      <w:r w:rsidRPr="00D81A52">
        <w:rPr>
          <w:rFonts w:ascii="Arial" w:hAnsi="Arial" w:cs="Arial"/>
          <w:sz w:val="16"/>
          <w:szCs w:val="16"/>
        </w:rPr>
        <w:t xml:space="preserve">í lze souhlas zástupce Komory nahradit na návrh orgánu, který domovní prohlídku nebo prohlídku jiných prostor nařídil, rozhodnutím soudce nejblíže nadřízeného soudu, u něhož působí předseda senátu nebo soudce, který je oprávněn podle </w:t>
      </w:r>
      <w:hyperlink r:id="rId501" w:history="1">
        <w:r w:rsidRPr="00D81A52">
          <w:rPr>
            <w:rFonts w:ascii="Arial" w:hAnsi="Arial" w:cs="Arial"/>
            <w:color w:val="0000FF"/>
            <w:sz w:val="16"/>
            <w:szCs w:val="16"/>
            <w:u w:val="single"/>
          </w:rPr>
          <w:t>§ 83 odst. 1</w:t>
        </w:r>
      </w:hyperlink>
      <w:r w:rsidRPr="00D81A52">
        <w:rPr>
          <w:rFonts w:ascii="Arial" w:hAnsi="Arial" w:cs="Arial"/>
          <w:sz w:val="16"/>
          <w:szCs w:val="16"/>
        </w:rPr>
        <w:t xml:space="preserve"> a </w:t>
      </w:r>
      <w:hyperlink r:id="rId502" w:history="1">
        <w:r w:rsidRPr="00D81A52">
          <w:rPr>
            <w:rFonts w:ascii="Arial" w:hAnsi="Arial" w:cs="Arial"/>
            <w:color w:val="0000FF"/>
            <w:sz w:val="16"/>
            <w:szCs w:val="16"/>
            <w:u w:val="single"/>
          </w:rPr>
          <w:t>§ 83a odst. 1</w:t>
        </w:r>
      </w:hyperlink>
      <w:r w:rsidRPr="00D81A52">
        <w:rPr>
          <w:rFonts w:ascii="Arial" w:hAnsi="Arial" w:cs="Arial"/>
          <w:sz w:val="16"/>
          <w:szCs w:val="16"/>
        </w:rPr>
        <w:t xml:space="preserve"> nařídit domovní prohlídku nebo prohlídku jiných prostor. V případě prohlíd</w:t>
      </w:r>
      <w:r w:rsidRPr="00D81A52">
        <w:rPr>
          <w:rFonts w:ascii="Arial" w:hAnsi="Arial" w:cs="Arial"/>
          <w:sz w:val="16"/>
          <w:szCs w:val="16"/>
        </w:rPr>
        <w:t xml:space="preserve">ky jiných prostor provedené policejním orgánem podle </w:t>
      </w:r>
      <w:hyperlink r:id="rId503" w:history="1">
        <w:r w:rsidRPr="00D81A52">
          <w:rPr>
            <w:rFonts w:ascii="Arial" w:hAnsi="Arial" w:cs="Arial"/>
            <w:color w:val="0000FF"/>
            <w:sz w:val="16"/>
            <w:szCs w:val="16"/>
            <w:u w:val="single"/>
          </w:rPr>
          <w:t>§ 83a odst. 2</w:t>
        </w:r>
      </w:hyperlink>
      <w:r w:rsidRPr="00D81A52">
        <w:rPr>
          <w:rFonts w:ascii="Arial" w:hAnsi="Arial" w:cs="Arial"/>
          <w:sz w:val="16"/>
          <w:szCs w:val="16"/>
        </w:rPr>
        <w:t xml:space="preserve"> nebo </w:t>
      </w:r>
      <w:hyperlink r:id="rId504" w:history="1">
        <w:r w:rsidRPr="00D81A52">
          <w:rPr>
            <w:rFonts w:ascii="Arial" w:hAnsi="Arial" w:cs="Arial"/>
            <w:color w:val="0000FF"/>
            <w:sz w:val="16"/>
            <w:szCs w:val="16"/>
            <w:u w:val="single"/>
          </w:rPr>
          <w:t>3</w:t>
        </w:r>
      </w:hyperlink>
      <w:r w:rsidRPr="00D81A52">
        <w:rPr>
          <w:rFonts w:ascii="Arial" w:hAnsi="Arial" w:cs="Arial"/>
          <w:sz w:val="16"/>
          <w:szCs w:val="16"/>
        </w:rPr>
        <w:t xml:space="preserve"> podává</w:t>
      </w:r>
      <w:r w:rsidRPr="00D81A52">
        <w:rPr>
          <w:rFonts w:ascii="Arial" w:hAnsi="Arial" w:cs="Arial"/>
          <w:sz w:val="16"/>
          <w:szCs w:val="16"/>
        </w:rPr>
        <w:t xml:space="preserve"> návrh podle věty první předseda senátu oprávněný k vydání příkazu a v přípravném řízení státní zástupce. </w:t>
      </w:r>
    </w:p>
    <w:p w14:paraId="60BF82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06F7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Návrh musí kromě obecných náležitostí (</w:t>
      </w:r>
      <w:hyperlink r:id="rId505" w:history="1">
        <w:r w:rsidRPr="00D81A52">
          <w:rPr>
            <w:rFonts w:ascii="Arial" w:hAnsi="Arial" w:cs="Arial"/>
            <w:color w:val="0000FF"/>
            <w:sz w:val="16"/>
            <w:szCs w:val="16"/>
            <w:u w:val="single"/>
          </w:rPr>
          <w:t>§ 59 odst. 3</w:t>
        </w:r>
      </w:hyperlink>
      <w:r w:rsidRPr="00D81A52">
        <w:rPr>
          <w:rFonts w:ascii="Arial" w:hAnsi="Arial" w:cs="Arial"/>
          <w:sz w:val="16"/>
          <w:szCs w:val="16"/>
        </w:rPr>
        <w:t>) ob</w:t>
      </w:r>
      <w:r w:rsidRPr="00D81A52">
        <w:rPr>
          <w:rFonts w:ascii="Arial" w:hAnsi="Arial" w:cs="Arial"/>
          <w:sz w:val="16"/>
          <w:szCs w:val="16"/>
        </w:rPr>
        <w:t>sahovat označení listin, ohledně kterých se navrhovatel domáhá nahrazení souhlasu zástupce Komory k seznámení se s jejich obsahem, a vylíčení skutečností svědčících o tom, proč nesouhlas zástupce Komory k seznámení se orgánu provádějícího úkon s obsahem tě</w:t>
      </w:r>
      <w:r w:rsidRPr="00D81A52">
        <w:rPr>
          <w:rFonts w:ascii="Arial" w:hAnsi="Arial" w:cs="Arial"/>
          <w:sz w:val="16"/>
          <w:szCs w:val="16"/>
        </w:rPr>
        <w:t xml:space="preserve">chto listin má být nahrazen rozhodnutím soudce podle odstavce 3. K návrhu je třeba připojit protokol, v němž je zaznamenán nesouhlas zástupce Komory s tím, aby se orgán provádějící úkon s obsahem listin seznámil. </w:t>
      </w:r>
    </w:p>
    <w:p w14:paraId="5C5FDD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B43B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Návrh je tř</w:t>
      </w:r>
      <w:r w:rsidRPr="00D81A52">
        <w:rPr>
          <w:rFonts w:ascii="Arial" w:hAnsi="Arial" w:cs="Arial"/>
          <w:sz w:val="16"/>
          <w:szCs w:val="16"/>
        </w:rPr>
        <w:t xml:space="preserve">eba podat do 15 dnů ode dne, kdy zástupce Komory odmítl udělit souhlas k seznámení se s obsahem listin, ohledně kterých se navrhovatel podle odstavce 4 domáhá nahrazení souhlasu zástupce Komory k seznámení se s jejich obsahem. </w:t>
      </w:r>
    </w:p>
    <w:p w14:paraId="7164DD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987C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K návrhu, který neobs</w:t>
      </w:r>
      <w:r w:rsidRPr="00D81A52">
        <w:rPr>
          <w:rFonts w:ascii="Arial" w:hAnsi="Arial" w:cs="Arial"/>
          <w:sz w:val="16"/>
          <w:szCs w:val="16"/>
        </w:rPr>
        <w:t xml:space="preserve">ahuje všechny náležitosti nebo který je nesrozumitelný nebo neurčitý, soudce nepřihlíží; ustanovení </w:t>
      </w:r>
      <w:hyperlink r:id="rId506" w:history="1">
        <w:r w:rsidRPr="00D81A52">
          <w:rPr>
            <w:rFonts w:ascii="Arial" w:hAnsi="Arial" w:cs="Arial"/>
            <w:color w:val="0000FF"/>
            <w:sz w:val="16"/>
            <w:szCs w:val="16"/>
            <w:u w:val="single"/>
          </w:rPr>
          <w:t>§ 59 odst. 3</w:t>
        </w:r>
      </w:hyperlink>
      <w:r w:rsidRPr="00D81A52">
        <w:rPr>
          <w:rFonts w:ascii="Arial" w:hAnsi="Arial" w:cs="Arial"/>
          <w:sz w:val="16"/>
          <w:szCs w:val="16"/>
        </w:rPr>
        <w:t xml:space="preserve"> věta třetí a čtvrtá se nepoužije. Obdobně soudce postupu</w:t>
      </w:r>
      <w:r w:rsidRPr="00D81A52">
        <w:rPr>
          <w:rFonts w:ascii="Arial" w:hAnsi="Arial" w:cs="Arial"/>
          <w:sz w:val="16"/>
          <w:szCs w:val="16"/>
        </w:rPr>
        <w:t xml:space="preserve">je, byl-li návrh podán opožděně nebo byl-li podán někým, kdo k návrhu není oprávněn. O tomto postupu informuje soudce bez odkladu navrhovatele a Komoru. </w:t>
      </w:r>
    </w:p>
    <w:p w14:paraId="05FF61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5BC8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Nepostupoval-li soudce podle odstavce 6, projedná bez zbytečného odkladu návrh ve veřejném zase</w:t>
      </w:r>
      <w:r w:rsidRPr="00D81A52">
        <w:rPr>
          <w:rFonts w:ascii="Arial" w:hAnsi="Arial" w:cs="Arial"/>
          <w:sz w:val="16"/>
          <w:szCs w:val="16"/>
        </w:rPr>
        <w:t>dání a Komoře uloží, aby mu při něm předložila listiny, ohledně kterých se navrhovatel domáhá nahrazení souhlasu zástupce Komory k seznámení s jejich obsahem. Soudce vedle jiných úkonů též prověří, zda nebylo porušeno zabezpečení listin předložených Komoro</w:t>
      </w:r>
      <w:r w:rsidRPr="00D81A52">
        <w:rPr>
          <w:rFonts w:ascii="Arial" w:hAnsi="Arial" w:cs="Arial"/>
          <w:sz w:val="16"/>
          <w:szCs w:val="16"/>
        </w:rPr>
        <w:t xml:space="preserve">u, a seznámí se s jejich obsahem; současně učiní opatření, aby se navrhovatel a ani nikdo jiný o obsahu listin při veřejném zasedání nemohl dozvědět. </w:t>
      </w:r>
    </w:p>
    <w:p w14:paraId="291506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B701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Dojde-li k odročení veřejného zasedání, soudce listiny zabezpečí tak, aby se s jejich obsahem nemo</w:t>
      </w:r>
      <w:r w:rsidRPr="00D81A52">
        <w:rPr>
          <w:rFonts w:ascii="Arial" w:hAnsi="Arial" w:cs="Arial"/>
          <w:sz w:val="16"/>
          <w:szCs w:val="16"/>
        </w:rPr>
        <w:t xml:space="preserve">hl nikdo seznámit, popřípadě je zničit nebo poškodit. </w:t>
      </w:r>
    </w:p>
    <w:p w14:paraId="55B1D7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A524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(9) Soudce návrhu vyhoví, dojde-li k závěru, že listina neobsahuje skutečnosti, o nichž je dotčený advokát povinen zachovávat mlčenlivost; v opačném případě návrh zamítne. </w:t>
      </w:r>
    </w:p>
    <w:p w14:paraId="3485EF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4436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(10) Vyhoví-li soudce </w:t>
      </w:r>
      <w:r w:rsidRPr="00D81A52">
        <w:rPr>
          <w:rFonts w:ascii="Arial" w:hAnsi="Arial" w:cs="Arial"/>
          <w:sz w:val="16"/>
          <w:szCs w:val="16"/>
        </w:rPr>
        <w:t>návrhu alespoň zčásti, předá bez odkladu po právní moci usnesení listiny, ohledně nichž byl nahrazen souhlas zástupce Komory k seznámením se s jejich obsahem, orgánu provádějícímu úkon a uloží mu, aby je Komoře vrátil ihned poté, jakmile se s jejich obsahe</w:t>
      </w:r>
      <w:r w:rsidRPr="00D81A52">
        <w:rPr>
          <w:rFonts w:ascii="Arial" w:hAnsi="Arial" w:cs="Arial"/>
          <w:sz w:val="16"/>
          <w:szCs w:val="16"/>
        </w:rPr>
        <w:t xml:space="preserve">m seznámí; to neplatí, mají-li být takové listiny použity jako důkaz v trestním řízení. </w:t>
      </w:r>
      <w:hyperlink r:id="rId507" w:history="1">
        <w:r w:rsidRPr="00D81A52">
          <w:rPr>
            <w:rFonts w:ascii="Arial" w:hAnsi="Arial" w:cs="Arial"/>
            <w:color w:val="0000FF"/>
            <w:sz w:val="16"/>
            <w:szCs w:val="16"/>
            <w:u w:val="single"/>
          </w:rPr>
          <w:t>Listiny</w:t>
        </w:r>
      </w:hyperlink>
      <w:r w:rsidRPr="00D81A52">
        <w:rPr>
          <w:rFonts w:ascii="Arial" w:hAnsi="Arial" w:cs="Arial"/>
          <w:sz w:val="16"/>
          <w:szCs w:val="16"/>
        </w:rPr>
        <w:t xml:space="preserve">, ohledně kterých byl návrh zamítnut, soudce vrátí bez odkladu po právní moci </w:t>
      </w:r>
      <w:r w:rsidRPr="00D81A52">
        <w:rPr>
          <w:rFonts w:ascii="Arial" w:hAnsi="Arial" w:cs="Arial"/>
          <w:sz w:val="16"/>
          <w:szCs w:val="16"/>
        </w:rPr>
        <w:t xml:space="preserve">usnesení Komoře. </w:t>
      </w:r>
    </w:p>
    <w:p w14:paraId="00FA78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EFD4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(11) V případě, že listiny není možné odevzdat orgánu provádějícímu úkon, Komoře nebo jejich zástupcům osobně, doručí se nejpozději první pracovní den následující po dni, v němž nabylo usnesení právní moci, orgánu provádějícímu úkon ne</w:t>
      </w:r>
      <w:r w:rsidRPr="00D81A52">
        <w:rPr>
          <w:rFonts w:ascii="Arial" w:hAnsi="Arial" w:cs="Arial"/>
          <w:sz w:val="16"/>
          <w:szCs w:val="16"/>
        </w:rPr>
        <w:t xml:space="preserve">bo Komoře prostřednictvím soudního doručovatele nebo orgánů justiční stráže. </w:t>
      </w:r>
    </w:p>
    <w:p w14:paraId="42B70D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90FA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(12) Listinou v odstavcích 1 až 11 se rozumí jak písemnost, popřípadě její část, tak i jiný nosič informací. </w:t>
      </w:r>
    </w:p>
    <w:p w14:paraId="6BE658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CC4E2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85c </w:t>
      </w:r>
      <w:hyperlink r:id="rId5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EDFE6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9686A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Provádění důkazu v bytě, obydlí, jiných prostorách a na pozemku </w:t>
      </w:r>
    </w:p>
    <w:p w14:paraId="1FB7DBE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B7B17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Ustanovení </w:t>
      </w:r>
      <w:hyperlink r:id="rId509" w:history="1">
        <w:r w:rsidRPr="00D81A52">
          <w:rPr>
            <w:rFonts w:ascii="Arial" w:hAnsi="Arial" w:cs="Arial"/>
            <w:color w:val="0000FF"/>
            <w:sz w:val="16"/>
            <w:szCs w:val="16"/>
            <w:u w:val="single"/>
          </w:rPr>
          <w:t>§ 83</w:t>
        </w:r>
      </w:hyperlink>
      <w:r w:rsidRPr="00D81A52">
        <w:rPr>
          <w:rFonts w:ascii="Arial" w:hAnsi="Arial" w:cs="Arial"/>
          <w:sz w:val="16"/>
          <w:szCs w:val="16"/>
        </w:rPr>
        <w:t xml:space="preserve">, </w:t>
      </w:r>
      <w:hyperlink r:id="rId510" w:history="1">
        <w:r w:rsidRPr="00D81A52">
          <w:rPr>
            <w:rFonts w:ascii="Arial" w:hAnsi="Arial" w:cs="Arial"/>
            <w:color w:val="0000FF"/>
            <w:sz w:val="16"/>
            <w:szCs w:val="16"/>
            <w:u w:val="single"/>
          </w:rPr>
          <w:t>83a</w:t>
        </w:r>
      </w:hyperlink>
      <w:r w:rsidRPr="00D81A52">
        <w:rPr>
          <w:rFonts w:ascii="Arial" w:hAnsi="Arial" w:cs="Arial"/>
          <w:sz w:val="16"/>
          <w:szCs w:val="16"/>
        </w:rPr>
        <w:t xml:space="preserve">, </w:t>
      </w:r>
      <w:hyperlink r:id="rId511" w:history="1">
        <w:r w:rsidRPr="00D81A52">
          <w:rPr>
            <w:rFonts w:ascii="Arial" w:hAnsi="Arial" w:cs="Arial"/>
            <w:color w:val="0000FF"/>
            <w:sz w:val="16"/>
            <w:szCs w:val="16"/>
            <w:u w:val="single"/>
          </w:rPr>
          <w:t>84</w:t>
        </w:r>
      </w:hyperlink>
      <w:r w:rsidRPr="00D81A52">
        <w:rPr>
          <w:rFonts w:ascii="Arial" w:hAnsi="Arial" w:cs="Arial"/>
          <w:sz w:val="16"/>
          <w:szCs w:val="16"/>
        </w:rPr>
        <w:t xml:space="preserve">, </w:t>
      </w:r>
      <w:hyperlink r:id="rId512" w:history="1">
        <w:r w:rsidRPr="00D81A52">
          <w:rPr>
            <w:rFonts w:ascii="Arial" w:hAnsi="Arial" w:cs="Arial"/>
            <w:color w:val="0000FF"/>
            <w:sz w:val="16"/>
            <w:szCs w:val="16"/>
            <w:u w:val="single"/>
          </w:rPr>
          <w:t>85</w:t>
        </w:r>
      </w:hyperlink>
      <w:r w:rsidRPr="00D81A52">
        <w:rPr>
          <w:rFonts w:ascii="Arial" w:hAnsi="Arial" w:cs="Arial"/>
          <w:sz w:val="16"/>
          <w:szCs w:val="16"/>
        </w:rPr>
        <w:t xml:space="preserve">, </w:t>
      </w:r>
      <w:hyperlink r:id="rId513" w:history="1">
        <w:r w:rsidRPr="00D81A52">
          <w:rPr>
            <w:rFonts w:ascii="Arial" w:hAnsi="Arial" w:cs="Arial"/>
            <w:color w:val="0000FF"/>
            <w:sz w:val="16"/>
            <w:szCs w:val="16"/>
            <w:u w:val="single"/>
          </w:rPr>
          <w:t>85a</w:t>
        </w:r>
      </w:hyperlink>
      <w:r w:rsidRPr="00D81A52">
        <w:rPr>
          <w:rFonts w:ascii="Arial" w:hAnsi="Arial" w:cs="Arial"/>
          <w:sz w:val="16"/>
          <w:szCs w:val="16"/>
        </w:rPr>
        <w:t xml:space="preserve"> a </w:t>
      </w:r>
      <w:hyperlink r:id="rId514" w:history="1">
        <w:r w:rsidRPr="00D81A52">
          <w:rPr>
            <w:rFonts w:ascii="Arial" w:hAnsi="Arial" w:cs="Arial"/>
            <w:color w:val="0000FF"/>
            <w:sz w:val="16"/>
            <w:szCs w:val="16"/>
            <w:u w:val="single"/>
          </w:rPr>
          <w:t>85b</w:t>
        </w:r>
      </w:hyperlink>
      <w:r w:rsidRPr="00D81A52">
        <w:rPr>
          <w:rFonts w:ascii="Arial" w:hAnsi="Arial" w:cs="Arial"/>
          <w:sz w:val="16"/>
          <w:szCs w:val="16"/>
        </w:rPr>
        <w:t xml:space="preserve"> se užije i tehdy, jestliže na místech v těchto ustanoveních uvedených je třeba prové</w:t>
      </w:r>
      <w:r w:rsidRPr="00D81A52">
        <w:rPr>
          <w:rFonts w:ascii="Arial" w:hAnsi="Arial" w:cs="Arial"/>
          <w:sz w:val="16"/>
          <w:szCs w:val="16"/>
        </w:rPr>
        <w:t xml:space="preserve">st rekonstrukci, rekognici, prověrku na místě nebo vyšetřovací pokus, z povahy takového úkonu vyplývá, že jej nelze provést jinde a ten, u koho se má takový úkon vykonat, k němu nedal souhlas. </w:t>
      </w:r>
    </w:p>
    <w:p w14:paraId="6C392F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68DF1A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5213652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D1CD56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Zadržení a otevření zá</w:t>
      </w:r>
      <w:r w:rsidRPr="00D81A52">
        <w:rPr>
          <w:rFonts w:ascii="Arial" w:hAnsi="Arial" w:cs="Arial"/>
          <w:b/>
          <w:bCs/>
          <w:sz w:val="16"/>
          <w:szCs w:val="16"/>
        </w:rPr>
        <w:t xml:space="preserve">silek, jejich záměna a sledování </w:t>
      </w:r>
    </w:p>
    <w:p w14:paraId="66346FE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4B6627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86 </w:t>
      </w:r>
      <w:hyperlink r:id="rId5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ED20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FB95C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Zadržení zásilky </w:t>
      </w:r>
    </w:p>
    <w:p w14:paraId="40AE2BF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DA7F4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k objasnění skutečností důležitých pro trestní řízení v konkrétní věci nutno zjistit </w:t>
      </w:r>
      <w:r w:rsidRPr="00D81A52">
        <w:rPr>
          <w:rFonts w:ascii="Arial" w:hAnsi="Arial" w:cs="Arial"/>
          <w:sz w:val="16"/>
          <w:szCs w:val="16"/>
        </w:rPr>
        <w:t>obsah nedoručených poštovních zásilek, jiných zásilek nebo telegramů, nařídí předseda senátu a v přípravném řízení státní zástupce, aby je pošta nebo osoba provádějící jejich přepravu vydaly jemu a v přípravném řízení buď státnímu zástupci nebo policejnímu</w:t>
      </w:r>
      <w:r w:rsidRPr="00D81A52">
        <w:rPr>
          <w:rFonts w:ascii="Arial" w:hAnsi="Arial" w:cs="Arial"/>
          <w:sz w:val="16"/>
          <w:szCs w:val="16"/>
        </w:rPr>
        <w:t xml:space="preserve"> orgánu. </w:t>
      </w:r>
    </w:p>
    <w:p w14:paraId="7D5260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3F6E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Bez nařízení uvedeného v odstavci 1 může být přeprava zásilky pozdržena na příkaz policejního orgánu, pokud věc nesnese odkladu a nařízení nelze předem dosáhnout. Policejní orgán je povinen o pozdržení zásilky do 24 hodin vyrozumět státníh</w:t>
      </w:r>
      <w:r w:rsidRPr="00D81A52">
        <w:rPr>
          <w:rFonts w:ascii="Arial" w:hAnsi="Arial" w:cs="Arial"/>
          <w:sz w:val="16"/>
          <w:szCs w:val="16"/>
        </w:rPr>
        <w:t xml:space="preserve">o zástupce. Neobdrží-li pošta nebo osoba provádějící dopravu zásilek v takovém případě do tří dnů nařízení podle odstavce 1, nesmí dopravu zásilek dále zdržovat. </w:t>
      </w:r>
    </w:p>
    <w:p w14:paraId="086D66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03FEC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87 </w:t>
      </w:r>
      <w:hyperlink r:id="rId516"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7C52AE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F1CF6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Otevření zásilky </w:t>
      </w:r>
    </w:p>
    <w:p w14:paraId="79AEFD2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31E3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Zásilku vydanou podle </w:t>
      </w:r>
      <w:hyperlink r:id="rId517" w:history="1">
        <w:r w:rsidRPr="00D81A52">
          <w:rPr>
            <w:rFonts w:ascii="Arial" w:hAnsi="Arial" w:cs="Arial"/>
            <w:color w:val="0000FF"/>
            <w:sz w:val="16"/>
            <w:szCs w:val="16"/>
            <w:u w:val="single"/>
          </w:rPr>
          <w:t>§ 86 odst. 1</w:t>
        </w:r>
      </w:hyperlink>
      <w:r w:rsidRPr="00D81A52">
        <w:rPr>
          <w:rFonts w:ascii="Arial" w:hAnsi="Arial" w:cs="Arial"/>
          <w:sz w:val="16"/>
          <w:szCs w:val="16"/>
        </w:rPr>
        <w:t xml:space="preserve"> může otevřít jen předseda senátu a v přípravném řízení se souhlasem soudce státní zástupce nebo</w:t>
      </w:r>
      <w:r w:rsidRPr="00D81A52">
        <w:rPr>
          <w:rFonts w:ascii="Arial" w:hAnsi="Arial" w:cs="Arial"/>
          <w:sz w:val="16"/>
          <w:szCs w:val="16"/>
        </w:rPr>
        <w:t xml:space="preserve"> policejní orgán. </w:t>
      </w:r>
    </w:p>
    <w:p w14:paraId="19E64A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CFD5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Otevřená zásilka se odevzdá adresátovi, a není-li jeho pobyt znám a není-li zásilka určena do vlastních rukou, některému z jeho rodinných příslušníků; jinak se zásilka vrátí odesílateli. Je-li však obava, že odevzdáním zásilky by </w:t>
      </w:r>
      <w:r w:rsidRPr="00D81A52">
        <w:rPr>
          <w:rFonts w:ascii="Arial" w:hAnsi="Arial" w:cs="Arial"/>
          <w:sz w:val="16"/>
          <w:szCs w:val="16"/>
        </w:rPr>
        <w:t xml:space="preserve">mohlo dojít ke zmaření nebo podstatnému ztížení účelu trestního stíhání, připojí se zásilka ke spisu; je-li to vhodné, oznámí se adresátovi obsah dopisu nebo telegramu. Není-li jeho pobyt znám a není-li zásilka určena do vlastních rukou, učiní se oznámení </w:t>
      </w:r>
      <w:r w:rsidRPr="00D81A52">
        <w:rPr>
          <w:rFonts w:ascii="Arial" w:hAnsi="Arial" w:cs="Arial"/>
          <w:sz w:val="16"/>
          <w:szCs w:val="16"/>
        </w:rPr>
        <w:t xml:space="preserve">některému z jeho rodinných příslušníků. </w:t>
      </w:r>
    </w:p>
    <w:p w14:paraId="6A3A25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AB9D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Zásilka, kterou nebylo uznáno za nutné otevřít, odevzdá se ihned adresátovi nebo se vrátí poště nebo osobě, která ji vydala. </w:t>
      </w:r>
    </w:p>
    <w:p w14:paraId="79C983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B7165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87a </w:t>
      </w:r>
      <w:hyperlink r:id="rId5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4E20E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591C3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Záměna zásilky </w:t>
      </w:r>
    </w:p>
    <w:p w14:paraId="489B89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20422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zájmu zjištění osob podílejících se na nakládání se zásilkou obsahující omamné látky, psychotropní látky, prekursory, jedy, jaderný materiál nebo radioaktivní látky, padělané peníze a padělané cenné</w:t>
      </w:r>
      <w:r w:rsidRPr="00D81A52">
        <w:rPr>
          <w:rFonts w:ascii="Arial" w:hAnsi="Arial" w:cs="Arial"/>
          <w:sz w:val="16"/>
          <w:szCs w:val="16"/>
        </w:rPr>
        <w:t xml:space="preserve"> papíry, střelné nebo hromadně účinné zbraně, střelivo a výbušniny nebo jinou věc, k jejímuž držení je třeba zvláštního povolení, věci určené ke spáchání trestného činu, anebo věci z trestného činu pocházející, může předseda senátu a v přípravném řízení se</w:t>
      </w:r>
      <w:r w:rsidRPr="00D81A52">
        <w:rPr>
          <w:rFonts w:ascii="Arial" w:hAnsi="Arial" w:cs="Arial"/>
          <w:sz w:val="16"/>
          <w:szCs w:val="16"/>
        </w:rPr>
        <w:t xml:space="preserve"> souhlasem soudce státní zástupce nařídit, aby byl obsah takové zásilky zaměněn za jiný a takto upravená zásilka byla předána k další přepravě. </w:t>
      </w:r>
    </w:p>
    <w:p w14:paraId="439A12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B171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Záměnu provede policejní orgán, který o tom sepíše záznam a zabezpečí úschovu zaměněných věcí a materiál</w:t>
      </w:r>
      <w:r w:rsidRPr="00D81A52">
        <w:rPr>
          <w:rFonts w:ascii="Arial" w:hAnsi="Arial" w:cs="Arial"/>
          <w:sz w:val="16"/>
          <w:szCs w:val="16"/>
        </w:rPr>
        <w:t xml:space="preserve">ů. Se zaměněnými věcmi se nakládá jako s věcmi odňatými. </w:t>
      </w:r>
    </w:p>
    <w:p w14:paraId="1A5569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BD200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87b </w:t>
      </w:r>
      <w:hyperlink r:id="rId5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818B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FC9C0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Sledovaná zásilka </w:t>
      </w:r>
    </w:p>
    <w:p w14:paraId="09F0523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8E94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Státní zástupce může v přípravném řízení nařídit, aby zásilka, </w:t>
      </w:r>
      <w:r w:rsidRPr="00D81A52">
        <w:rPr>
          <w:rFonts w:ascii="Arial" w:hAnsi="Arial" w:cs="Arial"/>
          <w:sz w:val="16"/>
          <w:szCs w:val="16"/>
        </w:rPr>
        <w:t xml:space="preserve">u níž je důvodné podezření, že obsahuje věci uvedené v </w:t>
      </w:r>
      <w:hyperlink r:id="rId520" w:history="1">
        <w:r w:rsidRPr="00D81A52">
          <w:rPr>
            <w:rFonts w:ascii="Arial" w:hAnsi="Arial" w:cs="Arial"/>
            <w:color w:val="0000FF"/>
            <w:sz w:val="16"/>
            <w:szCs w:val="16"/>
            <w:u w:val="single"/>
          </w:rPr>
          <w:t>§ 87a</w:t>
        </w:r>
      </w:hyperlink>
      <w:r w:rsidRPr="00D81A52">
        <w:rPr>
          <w:rFonts w:ascii="Arial" w:hAnsi="Arial" w:cs="Arial"/>
          <w:sz w:val="16"/>
          <w:szCs w:val="16"/>
        </w:rPr>
        <w:t>, byla sledována, jestliže je to třeba k objasnění trestného činu nebo odhalení všech jeho pachatelů a zjišt</w:t>
      </w:r>
      <w:r w:rsidRPr="00D81A52">
        <w:rPr>
          <w:rFonts w:ascii="Arial" w:hAnsi="Arial" w:cs="Arial"/>
          <w:sz w:val="16"/>
          <w:szCs w:val="16"/>
        </w:rPr>
        <w:t>ění potřebných skutečností jiným způsobem by bylo neúčinné nebo podstatně ztížené. Sledování zásilky provede podle pokynu státního zástupce policejní orgán; vůči osobám, které se sledovanou zásilkou nakládají, přitom neprovádí žádné úkony směřující k vydán</w:t>
      </w:r>
      <w:r w:rsidRPr="00D81A52">
        <w:rPr>
          <w:rFonts w:ascii="Arial" w:hAnsi="Arial" w:cs="Arial"/>
          <w:sz w:val="16"/>
          <w:szCs w:val="16"/>
        </w:rPr>
        <w:t xml:space="preserve">í nebo odnětí věci. O průběhu sledování zásilky se sepíše protokol a podle potřeby se pořídí též obrazový nebo jiný záznam. </w:t>
      </w:r>
    </w:p>
    <w:p w14:paraId="6FD24D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E88A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Bez příkazu podle odstavce 1 může policejní orgán zahájit sledování zásilky, jestliže věc nesnese odkladu a příkazu nelze př</w:t>
      </w:r>
      <w:r w:rsidRPr="00D81A52">
        <w:rPr>
          <w:rFonts w:ascii="Arial" w:hAnsi="Arial" w:cs="Arial"/>
          <w:sz w:val="16"/>
          <w:szCs w:val="16"/>
        </w:rPr>
        <w:t xml:space="preserve">edem dosáhnout. O tomto úkonu státního zástupce bez odkladu vyrozumí a postupuje dále podle jeho pokynů. </w:t>
      </w:r>
    </w:p>
    <w:p w14:paraId="010C82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EFC8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Sledování zásilky ukončí policejní orgán na příkaz státního zástupce, a je-li zřejmé, že nakládáním se zásilkou vzniká vážné nebezpečí života n</w:t>
      </w:r>
      <w:r w:rsidRPr="00D81A52">
        <w:rPr>
          <w:rFonts w:ascii="Arial" w:hAnsi="Arial" w:cs="Arial"/>
          <w:sz w:val="16"/>
          <w:szCs w:val="16"/>
        </w:rPr>
        <w:t>ebo zdraví, značné škody na majetku, anebo hrozí-li vážné nebezpečí, že takovou zásilku nebude možné dále sledovat, i bez takového příkazu. Podle potřeby současně s ukončením sledování zásilky učiní úkon směřující proti dalšímu držení věcí, které tvoří obs</w:t>
      </w:r>
      <w:r w:rsidRPr="00D81A52">
        <w:rPr>
          <w:rFonts w:ascii="Arial" w:hAnsi="Arial" w:cs="Arial"/>
          <w:sz w:val="16"/>
          <w:szCs w:val="16"/>
        </w:rPr>
        <w:t xml:space="preserve">ah zásilky. </w:t>
      </w:r>
    </w:p>
    <w:p w14:paraId="24DB3D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CB5AF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87c </w:t>
      </w:r>
      <w:hyperlink r:id="rId52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96E4F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7E29AE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Společné ustanovení </w:t>
      </w:r>
    </w:p>
    <w:p w14:paraId="4B5D24D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F5A80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Zásilkou ve smyslu </w:t>
      </w:r>
      <w:hyperlink r:id="rId522" w:history="1">
        <w:r w:rsidRPr="00D81A52">
          <w:rPr>
            <w:rFonts w:ascii="Arial" w:hAnsi="Arial" w:cs="Arial"/>
            <w:color w:val="0000FF"/>
            <w:sz w:val="16"/>
            <w:szCs w:val="16"/>
            <w:u w:val="single"/>
          </w:rPr>
          <w:t>§ 8</w:t>
        </w:r>
        <w:r w:rsidRPr="00D81A52">
          <w:rPr>
            <w:rFonts w:ascii="Arial" w:hAnsi="Arial" w:cs="Arial"/>
            <w:color w:val="0000FF"/>
            <w:sz w:val="16"/>
            <w:szCs w:val="16"/>
            <w:u w:val="single"/>
          </w:rPr>
          <w:t>6 až 87c</w:t>
        </w:r>
      </w:hyperlink>
      <w:r w:rsidRPr="00D81A52">
        <w:rPr>
          <w:rFonts w:ascii="Arial" w:hAnsi="Arial" w:cs="Arial"/>
          <w:sz w:val="16"/>
          <w:szCs w:val="16"/>
        </w:rPr>
        <w:t xml:space="preserve"> se rozumí předmět dopravovaný jakýmkoliv způsobem, ať již s využitím pošty nebo jiné osoby, včetně dopravy skrytým způsobem. </w:t>
      </w:r>
    </w:p>
    <w:p w14:paraId="5DF524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8C0BB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37AB08C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77DBB0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Odposlech a záznam telekomunikačního provozu </w:t>
      </w:r>
    </w:p>
    <w:p w14:paraId="6D7DB0F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9FC073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 </w:t>
      </w:r>
      <w:hyperlink r:id="rId52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4ADCE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D518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vedeno trestní řízení pro zločin, na který zákon stanoví trest odnětí svobody s horní hranicí trestní sazby nejméně osm let, pro trestný čin ple</w:t>
      </w:r>
      <w:r w:rsidRPr="00D81A52">
        <w:rPr>
          <w:rFonts w:ascii="Arial" w:hAnsi="Arial" w:cs="Arial"/>
          <w:sz w:val="16"/>
          <w:szCs w:val="16"/>
        </w:rPr>
        <w:t xml:space="preserve">tichy v insolvenčním řízení podle </w:t>
      </w:r>
      <w:hyperlink r:id="rId524" w:history="1">
        <w:r w:rsidRPr="00D81A52">
          <w:rPr>
            <w:rFonts w:ascii="Arial" w:hAnsi="Arial" w:cs="Arial"/>
            <w:color w:val="0000FF"/>
            <w:sz w:val="16"/>
            <w:szCs w:val="16"/>
            <w:u w:val="single"/>
          </w:rPr>
          <w:t>§ 226 trestního zákoníku</w:t>
        </w:r>
      </w:hyperlink>
      <w:r w:rsidRPr="00D81A52">
        <w:rPr>
          <w:rFonts w:ascii="Arial" w:hAnsi="Arial" w:cs="Arial"/>
          <w:sz w:val="16"/>
          <w:szCs w:val="16"/>
        </w:rPr>
        <w:t xml:space="preserve">, porušení předpisů o pravidlech hospodářské soutěže podle </w:t>
      </w:r>
      <w:hyperlink r:id="rId525" w:history="1">
        <w:r w:rsidRPr="00D81A52">
          <w:rPr>
            <w:rFonts w:ascii="Arial" w:hAnsi="Arial" w:cs="Arial"/>
            <w:color w:val="0000FF"/>
            <w:sz w:val="16"/>
            <w:szCs w:val="16"/>
            <w:u w:val="single"/>
          </w:rPr>
          <w:t>§ 248 odst. 1 písm. e) a odst. 2 až 4 trestního zákoníku</w:t>
        </w:r>
      </w:hyperlink>
      <w:r w:rsidRPr="00D81A52">
        <w:rPr>
          <w:rFonts w:ascii="Arial" w:hAnsi="Arial" w:cs="Arial"/>
          <w:sz w:val="16"/>
          <w:szCs w:val="16"/>
        </w:rPr>
        <w:t xml:space="preserve">, zjednání výhody při zadání veřejné zakázky, při veřejné soutěži a veřejné dražbě podle </w:t>
      </w:r>
      <w:hyperlink r:id="rId526" w:history="1">
        <w:r w:rsidRPr="00D81A52">
          <w:rPr>
            <w:rFonts w:ascii="Arial" w:hAnsi="Arial" w:cs="Arial"/>
            <w:color w:val="0000FF"/>
            <w:sz w:val="16"/>
            <w:szCs w:val="16"/>
            <w:u w:val="single"/>
          </w:rPr>
          <w:t>§ 256 trestního zákoníku</w:t>
        </w:r>
      </w:hyperlink>
      <w:r w:rsidRPr="00D81A52">
        <w:rPr>
          <w:rFonts w:ascii="Arial" w:hAnsi="Arial" w:cs="Arial"/>
          <w:sz w:val="16"/>
          <w:szCs w:val="16"/>
        </w:rPr>
        <w:t xml:space="preserve">, pletichy při zadání veřejné zakázky a při veřejné soutěži podle </w:t>
      </w:r>
      <w:hyperlink r:id="rId527" w:history="1">
        <w:r w:rsidRPr="00D81A52">
          <w:rPr>
            <w:rFonts w:ascii="Arial" w:hAnsi="Arial" w:cs="Arial"/>
            <w:color w:val="0000FF"/>
            <w:sz w:val="16"/>
            <w:szCs w:val="16"/>
            <w:u w:val="single"/>
          </w:rPr>
          <w:t>§ 257 trestního zákoníku</w:t>
        </w:r>
      </w:hyperlink>
      <w:r w:rsidRPr="00D81A52">
        <w:rPr>
          <w:rFonts w:ascii="Arial" w:hAnsi="Arial" w:cs="Arial"/>
          <w:sz w:val="16"/>
          <w:szCs w:val="16"/>
        </w:rPr>
        <w:t xml:space="preserve">, pletichy při veřejné dražbě podle </w:t>
      </w:r>
      <w:hyperlink r:id="rId528" w:history="1">
        <w:r w:rsidRPr="00D81A52">
          <w:rPr>
            <w:rFonts w:ascii="Arial" w:hAnsi="Arial" w:cs="Arial"/>
            <w:color w:val="0000FF"/>
            <w:sz w:val="16"/>
            <w:szCs w:val="16"/>
            <w:u w:val="single"/>
          </w:rPr>
          <w:t>§ 258 trestního zákoníku</w:t>
        </w:r>
      </w:hyperlink>
      <w:r w:rsidRPr="00D81A52">
        <w:rPr>
          <w:rFonts w:ascii="Arial" w:hAnsi="Arial" w:cs="Arial"/>
          <w:sz w:val="16"/>
          <w:szCs w:val="16"/>
        </w:rPr>
        <w:t xml:space="preserve">, zneužití pravomoci úřední osoby podle </w:t>
      </w:r>
      <w:hyperlink r:id="rId529" w:history="1">
        <w:r w:rsidRPr="00D81A52">
          <w:rPr>
            <w:rFonts w:ascii="Arial" w:hAnsi="Arial" w:cs="Arial"/>
            <w:color w:val="0000FF"/>
            <w:sz w:val="16"/>
            <w:szCs w:val="16"/>
            <w:u w:val="single"/>
          </w:rPr>
          <w:t>§ 329 trestního zákoníku</w:t>
        </w:r>
      </w:hyperlink>
      <w:r w:rsidRPr="00D81A52">
        <w:rPr>
          <w:rFonts w:ascii="Arial" w:hAnsi="Arial" w:cs="Arial"/>
          <w:sz w:val="16"/>
          <w:szCs w:val="16"/>
        </w:rPr>
        <w:t xml:space="preserve">, </w:t>
      </w:r>
      <w:r w:rsidRPr="00D81A52">
        <w:rPr>
          <w:rFonts w:ascii="Arial" w:hAnsi="Arial" w:cs="Arial"/>
          <w:sz w:val="16"/>
          <w:szCs w:val="16"/>
        </w:rPr>
        <w:t xml:space="preserve">křivé obvinění podle </w:t>
      </w:r>
      <w:hyperlink r:id="rId530" w:history="1">
        <w:r w:rsidRPr="00D81A52">
          <w:rPr>
            <w:rFonts w:ascii="Arial" w:hAnsi="Arial" w:cs="Arial"/>
            <w:color w:val="0000FF"/>
            <w:sz w:val="16"/>
            <w:szCs w:val="16"/>
            <w:u w:val="single"/>
          </w:rPr>
          <w:t>§ 345 odst. 3 až 5 trestního zákoníku</w:t>
        </w:r>
      </w:hyperlink>
      <w:r w:rsidRPr="00D81A52">
        <w:rPr>
          <w:rFonts w:ascii="Arial" w:hAnsi="Arial" w:cs="Arial"/>
          <w:sz w:val="16"/>
          <w:szCs w:val="16"/>
        </w:rPr>
        <w:t xml:space="preserve">, křivá výpověď a nepravdivý znalecký posudek podle </w:t>
      </w:r>
      <w:hyperlink r:id="rId531" w:history="1">
        <w:r w:rsidRPr="00D81A52">
          <w:rPr>
            <w:rFonts w:ascii="Arial" w:hAnsi="Arial" w:cs="Arial"/>
            <w:color w:val="0000FF"/>
            <w:sz w:val="16"/>
            <w:szCs w:val="16"/>
            <w:u w:val="single"/>
          </w:rPr>
          <w:t>§ 346 odst. 3 až 5 trestního zákoníku</w:t>
        </w:r>
      </w:hyperlink>
      <w:r w:rsidRPr="00D81A52">
        <w:rPr>
          <w:rFonts w:ascii="Arial" w:hAnsi="Arial" w:cs="Arial"/>
          <w:sz w:val="16"/>
          <w:szCs w:val="16"/>
        </w:rPr>
        <w:t xml:space="preserve">, křivé tlumočení podle </w:t>
      </w:r>
      <w:hyperlink r:id="rId532" w:history="1">
        <w:r w:rsidRPr="00D81A52">
          <w:rPr>
            <w:rFonts w:ascii="Arial" w:hAnsi="Arial" w:cs="Arial"/>
            <w:color w:val="0000FF"/>
            <w:sz w:val="16"/>
            <w:szCs w:val="16"/>
            <w:u w:val="single"/>
          </w:rPr>
          <w:t>§ 347 odst. 3 až 5 trestního zákoníku</w:t>
        </w:r>
      </w:hyperlink>
      <w:r w:rsidRPr="00D81A52">
        <w:rPr>
          <w:rFonts w:ascii="Arial" w:hAnsi="Arial" w:cs="Arial"/>
          <w:sz w:val="16"/>
          <w:szCs w:val="16"/>
        </w:rPr>
        <w:t xml:space="preserve"> nebo pro jiný úmyslný trestný čin, k jehož</w:t>
      </w:r>
      <w:r w:rsidRPr="00D81A52">
        <w:rPr>
          <w:rFonts w:ascii="Arial" w:hAnsi="Arial" w:cs="Arial"/>
          <w:sz w:val="16"/>
          <w:szCs w:val="16"/>
        </w:rPr>
        <w:t xml:space="preserve"> stíhání zavazuje vyhlášená mezinárodní smlouva, může být vydán příkaz k odposlechu a záznamu telekomunikačního provozu, pokud lze důvodně předpokládat, že jím budou získány významné skutečnosti pro trestní řízení a nelze-li sledovaného účelu dosáhnout jin</w:t>
      </w:r>
      <w:r w:rsidRPr="00D81A52">
        <w:rPr>
          <w:rFonts w:ascii="Arial" w:hAnsi="Arial" w:cs="Arial"/>
          <w:sz w:val="16"/>
          <w:szCs w:val="16"/>
        </w:rPr>
        <w:t>ak nebo bylo-li by jinak jeho dosažení podstatně ztížené. Odposlech a záznam telekomunikačního provozu provádí pro potřeby všech orgánů činných v trestním řízení Policie České republiky. Provádění odposlechu a záznamu telekomunikačního provozu mezi obhájce</w:t>
      </w:r>
      <w:r w:rsidRPr="00D81A52">
        <w:rPr>
          <w:rFonts w:ascii="Arial" w:hAnsi="Arial" w:cs="Arial"/>
          <w:sz w:val="16"/>
          <w:szCs w:val="16"/>
        </w:rPr>
        <w:t>m a obviněným je nepřípustné. Zjistí-li policejní orgán při odposlechu a záznamu telekomunikačního provozu, že obviněný komunikuje se svým obhájcem, je povinen záznam odposlechu bezodkladně zničit a informace, které se v této souvislosti dozvěděl, nijak ne</w:t>
      </w:r>
      <w:r w:rsidRPr="00D81A52">
        <w:rPr>
          <w:rFonts w:ascii="Arial" w:hAnsi="Arial" w:cs="Arial"/>
          <w:sz w:val="16"/>
          <w:szCs w:val="16"/>
        </w:rPr>
        <w:t xml:space="preserve">použít. Protokol o zničení záznamu založí do spisu. </w:t>
      </w:r>
    </w:p>
    <w:p w14:paraId="1C212A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59CF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Nařídit odposlech a záznam telekomunikačního provozu je oprávněn předseda senátu a v přípravném řízení na návrh státního zástupce soudce. Příkaz k odposlechu a záznamu telekomunikačního provozu mu</w:t>
      </w:r>
      <w:r w:rsidRPr="00D81A52">
        <w:rPr>
          <w:rFonts w:ascii="Arial" w:hAnsi="Arial" w:cs="Arial"/>
          <w:sz w:val="16"/>
          <w:szCs w:val="16"/>
        </w:rPr>
        <w:t>sí být vydán písemně a musí být odůvodněn, včetně konkrétního odkazu na vyhlášenou mezinárodní smlouvu v případě, že se vede trestní řízení pro úmyslný trestný čin, k jehož stíhání tato mezinárodní smlouva zavazuje. V příkazu k odposlechu a záznamu telekom</w:t>
      </w:r>
      <w:r w:rsidRPr="00D81A52">
        <w:rPr>
          <w:rFonts w:ascii="Arial" w:hAnsi="Arial" w:cs="Arial"/>
          <w:sz w:val="16"/>
          <w:szCs w:val="16"/>
        </w:rPr>
        <w:t>unikačního provozu musí být stanovena uživatelská adresa či zařízení a osoba uživatele, pokud je její totožnost známa, a doba, po kterou bude odposlech a záznam telekomunikačního provozu prováděn, která nesmí být delší než čtyři měsíce; v odůvodnění musí b</w:t>
      </w:r>
      <w:r w:rsidRPr="00D81A52">
        <w:rPr>
          <w:rFonts w:ascii="Arial" w:hAnsi="Arial" w:cs="Arial"/>
          <w:sz w:val="16"/>
          <w:szCs w:val="16"/>
        </w:rPr>
        <w:t>ýt uvedeny konkrétní skutkové okolnosti, které vydání tohoto příkazu, včetně doby jeho trvání, odůvodňují. Příkaz k odposlechu a záznamu telekomunikačního provozu se bezodkladně doručí policejnímu orgánu. V přípravném řízení opis příkazu k odposlechu a záz</w:t>
      </w:r>
      <w:r w:rsidRPr="00D81A52">
        <w:rPr>
          <w:rFonts w:ascii="Arial" w:hAnsi="Arial" w:cs="Arial"/>
          <w:sz w:val="16"/>
          <w:szCs w:val="16"/>
        </w:rPr>
        <w:t xml:space="preserve">namu telekomunikačního provozu soudce bezodkladně zašle státnímu zástupci. </w:t>
      </w:r>
    </w:p>
    <w:p w14:paraId="73825A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E604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Policejní orgán je povinen průběžně vyhodnocovat, zda i nadále trvají důvody, které vedly k vydání příkazu k odposlechu a záznamu telekomunikačního provozu. Pokud důvody pom</w:t>
      </w:r>
      <w:r w:rsidRPr="00D81A52">
        <w:rPr>
          <w:rFonts w:ascii="Arial" w:hAnsi="Arial" w:cs="Arial"/>
          <w:sz w:val="16"/>
          <w:szCs w:val="16"/>
        </w:rPr>
        <w:t>inuly, je povinen odposlech a záznam telekomunikačního provozu ihned ukončit, a to i před skončením doby uvedené v odstavci 2. Tuto skutečnost bezodkladně písemně oznámí předsedovi senátu, který příkaz k odposlechu a záznamu telekomunikačního provozu vydal</w:t>
      </w:r>
      <w:r w:rsidRPr="00D81A52">
        <w:rPr>
          <w:rFonts w:ascii="Arial" w:hAnsi="Arial" w:cs="Arial"/>
          <w:sz w:val="16"/>
          <w:szCs w:val="16"/>
        </w:rPr>
        <w:t xml:space="preserve">, a v přípravném řízení rovněž státnímu zástupci a soudci. </w:t>
      </w:r>
    </w:p>
    <w:p w14:paraId="155968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1077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Na základě vyhodnocení dosavadního průběhu odposlechu a záznamu telekomunikačního provozu může soudce soudu vyššího stupně a v přípravném řízení na návrh státního zástupce soudce krajského </w:t>
      </w:r>
      <w:r w:rsidRPr="00D81A52">
        <w:rPr>
          <w:rFonts w:ascii="Arial" w:hAnsi="Arial" w:cs="Arial"/>
          <w:sz w:val="16"/>
          <w:szCs w:val="16"/>
        </w:rPr>
        <w:t xml:space="preserve">soudu dobu trvání odposlechu a záznamu telekomunikačního provozu prodloužit, a to i opakovaně, vždy na dobu nejdéle čtyř měsíců. </w:t>
      </w:r>
    </w:p>
    <w:p w14:paraId="6CD6A8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12CB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Bez příkazu k odposlechu a záznamu telekomunikačního provozu může orgán činný v trestním řízení nařídit odposlech a záz</w:t>
      </w:r>
      <w:r w:rsidRPr="00D81A52">
        <w:rPr>
          <w:rFonts w:ascii="Arial" w:hAnsi="Arial" w:cs="Arial"/>
          <w:sz w:val="16"/>
          <w:szCs w:val="16"/>
        </w:rPr>
        <w:t>nam telekomunikačního provozu, nebo jej provést i sám, je-li vedeno trestní řízení pro trestný čin obchodování s lidmi (</w:t>
      </w:r>
      <w:hyperlink r:id="rId533" w:history="1">
        <w:r w:rsidRPr="00D81A52">
          <w:rPr>
            <w:rFonts w:ascii="Arial" w:hAnsi="Arial" w:cs="Arial"/>
            <w:color w:val="0000FF"/>
            <w:sz w:val="16"/>
            <w:szCs w:val="16"/>
            <w:u w:val="single"/>
          </w:rPr>
          <w:t>§ 168 trestního zákoníku</w:t>
        </w:r>
      </w:hyperlink>
      <w:r w:rsidRPr="00D81A52">
        <w:rPr>
          <w:rFonts w:ascii="Arial" w:hAnsi="Arial" w:cs="Arial"/>
          <w:sz w:val="16"/>
          <w:szCs w:val="16"/>
        </w:rPr>
        <w:t>), svěření dítěte do moci</w:t>
      </w:r>
      <w:r w:rsidRPr="00D81A52">
        <w:rPr>
          <w:rFonts w:ascii="Arial" w:hAnsi="Arial" w:cs="Arial"/>
          <w:sz w:val="16"/>
          <w:szCs w:val="16"/>
        </w:rPr>
        <w:t xml:space="preserve"> jiného (</w:t>
      </w:r>
      <w:hyperlink r:id="rId534" w:history="1">
        <w:r w:rsidRPr="00D81A52">
          <w:rPr>
            <w:rFonts w:ascii="Arial" w:hAnsi="Arial" w:cs="Arial"/>
            <w:color w:val="0000FF"/>
            <w:sz w:val="16"/>
            <w:szCs w:val="16"/>
            <w:u w:val="single"/>
          </w:rPr>
          <w:t>§ 169 trestního zákoníku</w:t>
        </w:r>
      </w:hyperlink>
      <w:r w:rsidRPr="00D81A52">
        <w:rPr>
          <w:rFonts w:ascii="Arial" w:hAnsi="Arial" w:cs="Arial"/>
          <w:sz w:val="16"/>
          <w:szCs w:val="16"/>
        </w:rPr>
        <w:t>), omezování osobní svobody (</w:t>
      </w:r>
      <w:hyperlink r:id="rId535" w:history="1">
        <w:r w:rsidRPr="00D81A52">
          <w:rPr>
            <w:rFonts w:ascii="Arial" w:hAnsi="Arial" w:cs="Arial"/>
            <w:color w:val="0000FF"/>
            <w:sz w:val="16"/>
            <w:szCs w:val="16"/>
            <w:u w:val="single"/>
          </w:rPr>
          <w:t>§ 171 trestního zákoník</w:t>
        </w:r>
        <w:r w:rsidRPr="00D81A52">
          <w:rPr>
            <w:rFonts w:ascii="Arial" w:hAnsi="Arial" w:cs="Arial"/>
            <w:color w:val="0000FF"/>
            <w:sz w:val="16"/>
            <w:szCs w:val="16"/>
            <w:u w:val="single"/>
          </w:rPr>
          <w:t>u</w:t>
        </w:r>
      </w:hyperlink>
      <w:r w:rsidRPr="00D81A52">
        <w:rPr>
          <w:rFonts w:ascii="Arial" w:hAnsi="Arial" w:cs="Arial"/>
          <w:sz w:val="16"/>
          <w:szCs w:val="16"/>
        </w:rPr>
        <w:t>), vydírání (</w:t>
      </w:r>
      <w:hyperlink r:id="rId536" w:history="1">
        <w:r w:rsidRPr="00D81A52">
          <w:rPr>
            <w:rFonts w:ascii="Arial" w:hAnsi="Arial" w:cs="Arial"/>
            <w:color w:val="0000FF"/>
            <w:sz w:val="16"/>
            <w:szCs w:val="16"/>
            <w:u w:val="single"/>
          </w:rPr>
          <w:t>§ 175 trestního zákoníku</w:t>
        </w:r>
      </w:hyperlink>
      <w:r w:rsidRPr="00D81A52">
        <w:rPr>
          <w:rFonts w:ascii="Arial" w:hAnsi="Arial" w:cs="Arial"/>
          <w:sz w:val="16"/>
          <w:szCs w:val="16"/>
        </w:rPr>
        <w:t>), únosu dítěte a osoby stižené duševní poruchou (</w:t>
      </w:r>
      <w:hyperlink r:id="rId537" w:history="1">
        <w:r w:rsidRPr="00D81A52">
          <w:rPr>
            <w:rFonts w:ascii="Arial" w:hAnsi="Arial" w:cs="Arial"/>
            <w:color w:val="0000FF"/>
            <w:sz w:val="16"/>
            <w:szCs w:val="16"/>
            <w:u w:val="single"/>
          </w:rPr>
          <w:t>§ 200 trestního zákoníku</w:t>
        </w:r>
      </w:hyperlink>
      <w:r w:rsidRPr="00D81A52">
        <w:rPr>
          <w:rFonts w:ascii="Arial" w:hAnsi="Arial" w:cs="Arial"/>
          <w:sz w:val="16"/>
          <w:szCs w:val="16"/>
        </w:rPr>
        <w:t>), násilí proti skupině obyvatelů a proti jednotlivci (</w:t>
      </w:r>
      <w:hyperlink r:id="rId538" w:history="1">
        <w:r w:rsidRPr="00D81A52">
          <w:rPr>
            <w:rFonts w:ascii="Arial" w:hAnsi="Arial" w:cs="Arial"/>
            <w:color w:val="0000FF"/>
            <w:sz w:val="16"/>
            <w:szCs w:val="16"/>
            <w:u w:val="single"/>
          </w:rPr>
          <w:t xml:space="preserve">§ 352 </w:t>
        </w:r>
        <w:r w:rsidRPr="00D81A52">
          <w:rPr>
            <w:rFonts w:ascii="Arial" w:hAnsi="Arial" w:cs="Arial"/>
            <w:color w:val="0000FF"/>
            <w:sz w:val="16"/>
            <w:szCs w:val="16"/>
            <w:u w:val="single"/>
          </w:rPr>
          <w:t>trestního zákoníku</w:t>
        </w:r>
      </w:hyperlink>
      <w:r w:rsidRPr="00D81A52">
        <w:rPr>
          <w:rFonts w:ascii="Arial" w:hAnsi="Arial" w:cs="Arial"/>
          <w:sz w:val="16"/>
          <w:szCs w:val="16"/>
        </w:rPr>
        <w:t>), nebezpečného vyhrožování (</w:t>
      </w:r>
      <w:hyperlink r:id="rId539" w:history="1">
        <w:r w:rsidRPr="00D81A52">
          <w:rPr>
            <w:rFonts w:ascii="Arial" w:hAnsi="Arial" w:cs="Arial"/>
            <w:color w:val="0000FF"/>
            <w:sz w:val="16"/>
            <w:szCs w:val="16"/>
            <w:u w:val="single"/>
          </w:rPr>
          <w:t>§ 353 trestního zákoníku</w:t>
        </w:r>
      </w:hyperlink>
      <w:r w:rsidRPr="00D81A52">
        <w:rPr>
          <w:rFonts w:ascii="Arial" w:hAnsi="Arial" w:cs="Arial"/>
          <w:sz w:val="16"/>
          <w:szCs w:val="16"/>
        </w:rPr>
        <w:t>) nebo nebezpečného pronásledování (</w:t>
      </w:r>
      <w:hyperlink r:id="rId540" w:history="1">
        <w:r w:rsidRPr="00D81A52">
          <w:rPr>
            <w:rFonts w:ascii="Arial" w:hAnsi="Arial" w:cs="Arial"/>
            <w:color w:val="0000FF"/>
            <w:sz w:val="16"/>
            <w:szCs w:val="16"/>
            <w:u w:val="single"/>
          </w:rPr>
          <w:t>§ 354 trestního zákoníku</w:t>
        </w:r>
      </w:hyperlink>
      <w:r w:rsidRPr="00D81A52">
        <w:rPr>
          <w:rFonts w:ascii="Arial" w:hAnsi="Arial" w:cs="Arial"/>
          <w:sz w:val="16"/>
          <w:szCs w:val="16"/>
        </w:rPr>
        <w:t xml:space="preserve">), pokud s tím uživatel odposlouchávané stanice souhlasí. </w:t>
      </w:r>
    </w:p>
    <w:p w14:paraId="262112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DBE7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Má-li být záznam telekomunikačního provozu užit jako důkaz, je třeba k němu připojit protokol s uvedením údajů o místě, času, způsobu a ob</w:t>
      </w:r>
      <w:r w:rsidRPr="00D81A52">
        <w:rPr>
          <w:rFonts w:ascii="Arial" w:hAnsi="Arial" w:cs="Arial"/>
          <w:sz w:val="16"/>
          <w:szCs w:val="16"/>
        </w:rPr>
        <w:t xml:space="preserve">sahu provedeného záznamu, jakož i o orgánu, který záznam pořídil. Ostatní záznamy je povinen policejní orgán označit, spolehlivě uschovat tak, aby byla zajištěna ochrana před neoprávněným zneužitím záznamů, a v protokolu založeném do spisu poznamenat, kde </w:t>
      </w:r>
      <w:r w:rsidRPr="00D81A52">
        <w:rPr>
          <w:rFonts w:ascii="Arial" w:hAnsi="Arial" w:cs="Arial"/>
          <w:sz w:val="16"/>
          <w:szCs w:val="16"/>
        </w:rPr>
        <w:t>jsou uloženy. V jiné trestní věci, než je ta, v níž byl odposlech a záznam telekomunikačního provozu proveden, lze záznam jako důkaz užít tehdy, pokud je v této věci vedeno trestní stíhání pro trestný čin uvedený v odstavci 1, nebo souhlasí-li s tím uživat</w:t>
      </w:r>
      <w:r w:rsidRPr="00D81A52">
        <w:rPr>
          <w:rFonts w:ascii="Arial" w:hAnsi="Arial" w:cs="Arial"/>
          <w:sz w:val="16"/>
          <w:szCs w:val="16"/>
        </w:rPr>
        <w:t xml:space="preserve">el odposlouchávané stanice. </w:t>
      </w:r>
    </w:p>
    <w:p w14:paraId="585092E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1F81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Pokud při odposlechu a záznamu telekomunikačního provozu nebyly zjištěny skutečnosti významné pro trestní řízení, je policejní orgán po souhlasu soudu a v přípravném řízení státního zástupce povinen záznamy bezodkladně z</w:t>
      </w:r>
      <w:r w:rsidRPr="00D81A52">
        <w:rPr>
          <w:rFonts w:ascii="Arial" w:hAnsi="Arial" w:cs="Arial"/>
          <w:sz w:val="16"/>
          <w:szCs w:val="16"/>
        </w:rPr>
        <w:t>ničit po třech letech od pravomocného skončení věci. Byl-li policejní orgán vyrozuměn o podání mimořádného opravného prostředku v uvedené lhůtě, zničí záznamy o odposlechu po rozhodnutí o mimořádném opravném prostředku, případně až po novém pravomocném sko</w:t>
      </w:r>
      <w:r w:rsidRPr="00D81A52">
        <w:rPr>
          <w:rFonts w:ascii="Arial" w:hAnsi="Arial" w:cs="Arial"/>
          <w:sz w:val="16"/>
          <w:szCs w:val="16"/>
        </w:rPr>
        <w:t xml:space="preserve">nčení věci. Protokol o zničení záznamu o odposlechu zašle policejní orgán státnímu zástupci, jehož rozhodnutím byla věc pravomocně skončena, a v řízení před soudem předsedovi senátu prvého stupně, k založení do spisu. </w:t>
      </w:r>
    </w:p>
    <w:p w14:paraId="21B23B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A932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Státní zástupce nebo policejní</w:t>
      </w:r>
      <w:r w:rsidRPr="00D81A52">
        <w:rPr>
          <w:rFonts w:ascii="Arial" w:hAnsi="Arial" w:cs="Arial"/>
          <w:sz w:val="16"/>
          <w:szCs w:val="16"/>
        </w:rPr>
        <w:t xml:space="preserve"> orgán, jehož rozhodnutím byla věc pravomocně skončena, a v řízení před soudem předseda senátu soudu prvého stupně po pravomocném skončení věci, informuje o nařízeném odposlechu a záznamu telekomunikačního provozu osobu uvedenou v odstavci 2, pokud je znám</w:t>
      </w:r>
      <w:r w:rsidRPr="00D81A52">
        <w:rPr>
          <w:rFonts w:ascii="Arial" w:hAnsi="Arial" w:cs="Arial"/>
          <w:sz w:val="16"/>
          <w:szCs w:val="16"/>
        </w:rPr>
        <w:t>a. Informace obsahuje označení soudu, který vydal příkaz k odposlechu a záznamu telekomunikačního provozu, délku trvání odposlechu a datum jeho ukončení. Součástí informace je poučení o právu podat ve lhůtě šesti měsíců ode dne doručení této informace Nejv</w:t>
      </w:r>
      <w:r w:rsidRPr="00D81A52">
        <w:rPr>
          <w:rFonts w:ascii="Arial" w:hAnsi="Arial" w:cs="Arial"/>
          <w:sz w:val="16"/>
          <w:szCs w:val="16"/>
        </w:rPr>
        <w:t>yššímu soudu návrh na přezkoumání zákonnosti příkazu k odposlechu a záznamu telekomunikačního provozu. Předseda senátu soudu prvního stupně podá informaci bezodkladně po pravomocném skončení věci, státní zástupce, jehož rozhodnutím byla věc pravomocně skon</w:t>
      </w:r>
      <w:r w:rsidRPr="00D81A52">
        <w:rPr>
          <w:rFonts w:ascii="Arial" w:hAnsi="Arial" w:cs="Arial"/>
          <w:sz w:val="16"/>
          <w:szCs w:val="16"/>
        </w:rPr>
        <w:t xml:space="preserve">čena, bezodkladně po uplynutí lhůty pro přezkoumání jeho rozhodnutí nejvyšším státním zástupcem podle </w:t>
      </w:r>
      <w:hyperlink r:id="rId541" w:history="1">
        <w:r w:rsidRPr="00D81A52">
          <w:rPr>
            <w:rFonts w:ascii="Arial" w:hAnsi="Arial" w:cs="Arial"/>
            <w:color w:val="0000FF"/>
            <w:sz w:val="16"/>
            <w:szCs w:val="16"/>
            <w:u w:val="single"/>
          </w:rPr>
          <w:t>§ 174a</w:t>
        </w:r>
      </w:hyperlink>
      <w:r w:rsidRPr="00D81A52">
        <w:rPr>
          <w:rFonts w:ascii="Arial" w:hAnsi="Arial" w:cs="Arial"/>
          <w:sz w:val="16"/>
          <w:szCs w:val="16"/>
        </w:rPr>
        <w:t xml:space="preserve"> a policejní orgán, jehož rozhodnutím byla věc pravomocně s</w:t>
      </w:r>
      <w:r w:rsidRPr="00D81A52">
        <w:rPr>
          <w:rFonts w:ascii="Arial" w:hAnsi="Arial" w:cs="Arial"/>
          <w:sz w:val="16"/>
          <w:szCs w:val="16"/>
        </w:rPr>
        <w:t xml:space="preserve">končena, bezodkladně po uplynutí lhůty pro přezkoumání jeho rozhodnutí státním zástupcem podle </w:t>
      </w:r>
      <w:hyperlink r:id="rId542" w:history="1">
        <w:r w:rsidRPr="00D81A52">
          <w:rPr>
            <w:rFonts w:ascii="Arial" w:hAnsi="Arial" w:cs="Arial"/>
            <w:color w:val="0000FF"/>
            <w:sz w:val="16"/>
            <w:szCs w:val="16"/>
            <w:u w:val="single"/>
          </w:rPr>
          <w:t>§ 174 odst. 2 písm. e)</w:t>
        </w:r>
      </w:hyperlink>
      <w:r w:rsidRPr="00D81A52">
        <w:rPr>
          <w:rFonts w:ascii="Arial" w:hAnsi="Arial" w:cs="Arial"/>
          <w:sz w:val="16"/>
          <w:szCs w:val="16"/>
        </w:rPr>
        <w:t xml:space="preserve">. </w:t>
      </w:r>
    </w:p>
    <w:p w14:paraId="6EFD3E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546B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Informaci podle odstavce 8 předseda senát</w:t>
      </w:r>
      <w:r w:rsidRPr="00D81A52">
        <w:rPr>
          <w:rFonts w:ascii="Arial" w:hAnsi="Arial" w:cs="Arial"/>
          <w:sz w:val="16"/>
          <w:szCs w:val="16"/>
        </w:rPr>
        <w:t>u, státní zástupce nebo policejní orgán nepodá v řízení o zločinu, na který zákon stanoví trest odnětí svobody s horní hranicí trestní sazby nejméně osm let, spáchaném organizovanou skupinou, v řízení o trestném činu spáchaném ve prospěch organizované zloč</w:t>
      </w:r>
      <w:r w:rsidRPr="00D81A52">
        <w:rPr>
          <w:rFonts w:ascii="Arial" w:hAnsi="Arial" w:cs="Arial"/>
          <w:sz w:val="16"/>
          <w:szCs w:val="16"/>
        </w:rPr>
        <w:t>inecké skupiny, v řízení o trestném činu účasti na organizované zločinecké skupině (</w:t>
      </w:r>
      <w:hyperlink r:id="rId543" w:history="1">
        <w:r w:rsidRPr="00D81A52">
          <w:rPr>
            <w:rFonts w:ascii="Arial" w:hAnsi="Arial" w:cs="Arial"/>
            <w:color w:val="0000FF"/>
            <w:sz w:val="16"/>
            <w:szCs w:val="16"/>
            <w:u w:val="single"/>
          </w:rPr>
          <w:t>§ 361 trestního zákoníku</w:t>
        </w:r>
      </w:hyperlink>
      <w:r w:rsidRPr="00D81A52">
        <w:rPr>
          <w:rFonts w:ascii="Arial" w:hAnsi="Arial" w:cs="Arial"/>
          <w:sz w:val="16"/>
          <w:szCs w:val="16"/>
        </w:rPr>
        <w:t>), v řízení o trestném činu účasti na teroristické skupině (</w:t>
      </w:r>
      <w:hyperlink r:id="rId544" w:history="1">
        <w:r w:rsidRPr="00D81A52">
          <w:rPr>
            <w:rFonts w:ascii="Arial" w:hAnsi="Arial" w:cs="Arial"/>
            <w:color w:val="0000FF"/>
            <w:sz w:val="16"/>
            <w:szCs w:val="16"/>
            <w:u w:val="single"/>
          </w:rPr>
          <w:t xml:space="preserve">§ 312a </w:t>
        </w:r>
        <w:r w:rsidRPr="00D81A52">
          <w:rPr>
            <w:rFonts w:ascii="Arial" w:hAnsi="Arial" w:cs="Arial"/>
            <w:color w:val="0000FF"/>
            <w:sz w:val="16"/>
            <w:szCs w:val="16"/>
            <w:u w:val="single"/>
          </w:rPr>
          <w:lastRenderedPageBreak/>
          <w:t>trestního zákoníku</w:t>
        </w:r>
      </w:hyperlink>
      <w:r w:rsidRPr="00D81A52">
        <w:rPr>
          <w:rFonts w:ascii="Arial" w:hAnsi="Arial" w:cs="Arial"/>
          <w:sz w:val="16"/>
          <w:szCs w:val="16"/>
        </w:rPr>
        <w:t>) nebo pokud se na spáchání trestného činu podílelo více osob a ve vztahu alespoň k jedné z nich nebylo trestní řízení doposud pravomocně skonče</w:t>
      </w:r>
      <w:r w:rsidRPr="00D81A52">
        <w:rPr>
          <w:rFonts w:ascii="Arial" w:hAnsi="Arial" w:cs="Arial"/>
          <w:sz w:val="16"/>
          <w:szCs w:val="16"/>
        </w:rPr>
        <w:t>no, nebo pokud je proti osobě, jíž má být informace sdělena, vedeno trestní řízení, anebo pokud by poskytnutím takové informace mohl být zmařen účel trestního řízení, včetně řízení uvedeného v odstavci 6, nebo by mohlo dojít k ohrožení bezpečnosti státu, ž</w:t>
      </w:r>
      <w:r w:rsidRPr="00D81A52">
        <w:rPr>
          <w:rFonts w:ascii="Arial" w:hAnsi="Arial" w:cs="Arial"/>
          <w:sz w:val="16"/>
          <w:szCs w:val="16"/>
        </w:rPr>
        <w:t xml:space="preserve">ivota, zdraví, práv a svobod osob. </w:t>
      </w:r>
    </w:p>
    <w:p w14:paraId="35A833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D9A38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88a </w:t>
      </w:r>
      <w:hyperlink r:id="rId54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8629B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9EE9F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třeba pro účely trestního řízení vedeného pro úmyslný trestný čin, na který zákon stanoví trest odn</w:t>
      </w:r>
      <w:r w:rsidRPr="00D81A52">
        <w:rPr>
          <w:rFonts w:ascii="Arial" w:hAnsi="Arial" w:cs="Arial"/>
          <w:sz w:val="16"/>
          <w:szCs w:val="16"/>
        </w:rPr>
        <w:t>ětí svobody s horní hranicí trestní sazby nejméně tři roky, pro trestný čin porušení tajemství dopravovaných zpráv (</w:t>
      </w:r>
      <w:hyperlink r:id="rId546" w:history="1">
        <w:r w:rsidRPr="00D81A52">
          <w:rPr>
            <w:rFonts w:ascii="Arial" w:hAnsi="Arial" w:cs="Arial"/>
            <w:color w:val="0000FF"/>
            <w:sz w:val="16"/>
            <w:szCs w:val="16"/>
            <w:u w:val="single"/>
          </w:rPr>
          <w:t>§ 182 trestního zákoníku</w:t>
        </w:r>
      </w:hyperlink>
      <w:r w:rsidRPr="00D81A52">
        <w:rPr>
          <w:rFonts w:ascii="Arial" w:hAnsi="Arial" w:cs="Arial"/>
          <w:sz w:val="16"/>
          <w:szCs w:val="16"/>
        </w:rPr>
        <w:t>), pro trestný čin podvodu (</w:t>
      </w:r>
      <w:hyperlink r:id="rId547" w:history="1">
        <w:r w:rsidRPr="00D81A52">
          <w:rPr>
            <w:rFonts w:ascii="Arial" w:hAnsi="Arial" w:cs="Arial"/>
            <w:color w:val="0000FF"/>
            <w:sz w:val="16"/>
            <w:szCs w:val="16"/>
            <w:u w:val="single"/>
          </w:rPr>
          <w:t>§ 209 trestního zákoníku</w:t>
        </w:r>
      </w:hyperlink>
      <w:r w:rsidRPr="00D81A52">
        <w:rPr>
          <w:rFonts w:ascii="Arial" w:hAnsi="Arial" w:cs="Arial"/>
          <w:sz w:val="16"/>
          <w:szCs w:val="16"/>
        </w:rPr>
        <w:t>), pro trestný čin neoprávněného přístupu k počítačovému systému a nosiči informací (</w:t>
      </w:r>
      <w:hyperlink r:id="rId548" w:history="1">
        <w:r w:rsidRPr="00D81A52">
          <w:rPr>
            <w:rFonts w:ascii="Arial" w:hAnsi="Arial" w:cs="Arial"/>
            <w:color w:val="0000FF"/>
            <w:sz w:val="16"/>
            <w:szCs w:val="16"/>
            <w:u w:val="single"/>
          </w:rPr>
          <w:t>§ 230 trestního zákoníku</w:t>
        </w:r>
      </w:hyperlink>
      <w:r w:rsidRPr="00D81A52">
        <w:rPr>
          <w:rFonts w:ascii="Arial" w:hAnsi="Arial" w:cs="Arial"/>
          <w:sz w:val="16"/>
          <w:szCs w:val="16"/>
        </w:rPr>
        <w:t>), pro trestný čin opatření a přechovávání přístupového zařízení a hesla k počítačovému systému a jiných takových dat (</w:t>
      </w:r>
      <w:hyperlink r:id="rId549" w:history="1">
        <w:r w:rsidRPr="00D81A52">
          <w:rPr>
            <w:rFonts w:ascii="Arial" w:hAnsi="Arial" w:cs="Arial"/>
            <w:color w:val="0000FF"/>
            <w:sz w:val="16"/>
            <w:szCs w:val="16"/>
            <w:u w:val="single"/>
          </w:rPr>
          <w:t>§ 2</w:t>
        </w:r>
        <w:r w:rsidRPr="00D81A52">
          <w:rPr>
            <w:rFonts w:ascii="Arial" w:hAnsi="Arial" w:cs="Arial"/>
            <w:color w:val="0000FF"/>
            <w:sz w:val="16"/>
            <w:szCs w:val="16"/>
            <w:u w:val="single"/>
          </w:rPr>
          <w:t>31 trestního zákoníku</w:t>
        </w:r>
      </w:hyperlink>
      <w:r w:rsidRPr="00D81A52">
        <w:rPr>
          <w:rFonts w:ascii="Arial" w:hAnsi="Arial" w:cs="Arial"/>
          <w:sz w:val="16"/>
          <w:szCs w:val="16"/>
        </w:rPr>
        <w:t>), pro trestný čin nebezpečného vyhrožování (</w:t>
      </w:r>
      <w:hyperlink r:id="rId550" w:history="1">
        <w:r w:rsidRPr="00D81A52">
          <w:rPr>
            <w:rFonts w:ascii="Arial" w:hAnsi="Arial" w:cs="Arial"/>
            <w:color w:val="0000FF"/>
            <w:sz w:val="16"/>
            <w:szCs w:val="16"/>
            <w:u w:val="single"/>
          </w:rPr>
          <w:t>§ 353 trestního zákoníku</w:t>
        </w:r>
      </w:hyperlink>
      <w:r w:rsidRPr="00D81A52">
        <w:rPr>
          <w:rFonts w:ascii="Arial" w:hAnsi="Arial" w:cs="Arial"/>
          <w:sz w:val="16"/>
          <w:szCs w:val="16"/>
        </w:rPr>
        <w:t>), pro trestný čin nebezpečného pronásledování (</w:t>
      </w:r>
      <w:hyperlink r:id="rId551" w:history="1">
        <w:r w:rsidRPr="00D81A52">
          <w:rPr>
            <w:rFonts w:ascii="Arial" w:hAnsi="Arial" w:cs="Arial"/>
            <w:color w:val="0000FF"/>
            <w:sz w:val="16"/>
            <w:szCs w:val="16"/>
            <w:u w:val="single"/>
          </w:rPr>
          <w:t>§ 354 trestního zákoníku</w:t>
        </w:r>
      </w:hyperlink>
      <w:r w:rsidRPr="00D81A52">
        <w:rPr>
          <w:rFonts w:ascii="Arial" w:hAnsi="Arial" w:cs="Arial"/>
          <w:sz w:val="16"/>
          <w:szCs w:val="16"/>
        </w:rPr>
        <w:t>), pro trestný čin šíření poplašné zprávy (</w:t>
      </w:r>
      <w:hyperlink r:id="rId552" w:history="1">
        <w:r w:rsidRPr="00D81A52">
          <w:rPr>
            <w:rFonts w:ascii="Arial" w:hAnsi="Arial" w:cs="Arial"/>
            <w:color w:val="0000FF"/>
            <w:sz w:val="16"/>
            <w:szCs w:val="16"/>
            <w:u w:val="single"/>
          </w:rPr>
          <w:t>§ 357 trestního zákoníku</w:t>
        </w:r>
      </w:hyperlink>
      <w:r w:rsidRPr="00D81A52">
        <w:rPr>
          <w:rFonts w:ascii="Arial" w:hAnsi="Arial" w:cs="Arial"/>
          <w:sz w:val="16"/>
          <w:szCs w:val="16"/>
        </w:rPr>
        <w:t xml:space="preserve">), pro trestný čin </w:t>
      </w:r>
      <w:r w:rsidRPr="00D81A52">
        <w:rPr>
          <w:rFonts w:ascii="Arial" w:hAnsi="Arial" w:cs="Arial"/>
          <w:sz w:val="16"/>
          <w:szCs w:val="16"/>
        </w:rPr>
        <w:t>podněcování k trestnému činu (</w:t>
      </w:r>
      <w:hyperlink r:id="rId553" w:history="1">
        <w:r w:rsidRPr="00D81A52">
          <w:rPr>
            <w:rFonts w:ascii="Arial" w:hAnsi="Arial" w:cs="Arial"/>
            <w:color w:val="0000FF"/>
            <w:sz w:val="16"/>
            <w:szCs w:val="16"/>
            <w:u w:val="single"/>
          </w:rPr>
          <w:t>§ 364 trestního zákoníku</w:t>
        </w:r>
      </w:hyperlink>
      <w:r w:rsidRPr="00D81A52">
        <w:rPr>
          <w:rFonts w:ascii="Arial" w:hAnsi="Arial" w:cs="Arial"/>
          <w:sz w:val="16"/>
          <w:szCs w:val="16"/>
        </w:rPr>
        <w:t>), pro trestný čin schvalování trestného činu (</w:t>
      </w:r>
      <w:hyperlink r:id="rId554" w:history="1">
        <w:r w:rsidRPr="00D81A52">
          <w:rPr>
            <w:rFonts w:ascii="Arial" w:hAnsi="Arial" w:cs="Arial"/>
            <w:color w:val="0000FF"/>
            <w:sz w:val="16"/>
            <w:szCs w:val="16"/>
            <w:u w:val="single"/>
          </w:rPr>
          <w:t>§ 365 trestního zákoníku</w:t>
        </w:r>
      </w:hyperlink>
      <w:r w:rsidRPr="00D81A52">
        <w:rPr>
          <w:rFonts w:ascii="Arial" w:hAnsi="Arial" w:cs="Arial"/>
          <w:sz w:val="16"/>
          <w:szCs w:val="16"/>
        </w:rPr>
        <w:t>), nebo pro úmyslný trestný čin, k jehož stíhání zavazuje vyhlášená mezinárodní smlouva, kterou je Česká republika vázána, zjistit údaje o telekomunikačním provozu, které jsou předmětem telekomunikačního tajemství</w:t>
      </w:r>
      <w:r w:rsidRPr="00D81A52">
        <w:rPr>
          <w:rFonts w:ascii="Arial" w:hAnsi="Arial" w:cs="Arial"/>
          <w:sz w:val="16"/>
          <w:szCs w:val="16"/>
        </w:rPr>
        <w:t xml:space="preserve"> anebo na něž se vztahuje ochrana osobních a zprostředkovacích dat a nelze-li sledovaného účelu dosáhnout jinak nebo bylo-li by jinak jeho dosažení podstatně ztížené, nařídí v řízení před soudem jejich vydání soudu předseda senátu a v přípravném řízení nař</w:t>
      </w:r>
      <w:r w:rsidRPr="00D81A52">
        <w:rPr>
          <w:rFonts w:ascii="Arial" w:hAnsi="Arial" w:cs="Arial"/>
          <w:sz w:val="16"/>
          <w:szCs w:val="16"/>
        </w:rPr>
        <w:t xml:space="preserve">ídí jejich vydání státnímu zástupci nebo policejnímu orgánu soudce na návrh státního zástupce. Příkaz k zjištění údajů o telekomunikačním provozu musí být vydán písemně a odůvodněn, včetně konkrétního odkazu na vyhlášenou mezinárodní smlouvu v případě, že </w:t>
      </w:r>
      <w:r w:rsidRPr="00D81A52">
        <w:rPr>
          <w:rFonts w:ascii="Arial" w:hAnsi="Arial" w:cs="Arial"/>
          <w:sz w:val="16"/>
          <w:szCs w:val="16"/>
        </w:rPr>
        <w:t xml:space="preserve">se vede trestní řízení pro trestný čin, k jehož stíhání tato mezinárodní smlouva zavazuje. Vztahuje-li se žádost ke konkrétnímu uživateli, musí být v příkazu uvedena jeho totožnost, je-li známa. </w:t>
      </w:r>
    </w:p>
    <w:p w14:paraId="626874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5A29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nebo policejní orgán, jehož</w:t>
      </w:r>
      <w:r w:rsidRPr="00D81A52">
        <w:rPr>
          <w:rFonts w:ascii="Arial" w:hAnsi="Arial" w:cs="Arial"/>
          <w:sz w:val="16"/>
          <w:szCs w:val="16"/>
        </w:rPr>
        <w:t xml:space="preserve"> rozhodnutím byla věc pravomocně skončena, a v řízení před soudem předseda senátu soudu prvního stupně po pravomocném skončení věci informuje o nařízeném zjišťování údajů o telekomunikačním provozu osobu uživatele uvedenou v odstavci 1, pokud je známa. Inf</w:t>
      </w:r>
      <w:r w:rsidRPr="00D81A52">
        <w:rPr>
          <w:rFonts w:ascii="Arial" w:hAnsi="Arial" w:cs="Arial"/>
          <w:sz w:val="16"/>
          <w:szCs w:val="16"/>
        </w:rPr>
        <w:t>ormace obsahuje označení soudu, který vydal příkaz k zjištění údajů o telekomunikačním provozu, a údaj o období, jehož se tento příkaz týkal. Součástí informace je poučení o právu podat ve lhůtě šesti měsíců ode dne doručení této informace Nejvyššímu soudu</w:t>
      </w:r>
      <w:r w:rsidRPr="00D81A52">
        <w:rPr>
          <w:rFonts w:ascii="Arial" w:hAnsi="Arial" w:cs="Arial"/>
          <w:sz w:val="16"/>
          <w:szCs w:val="16"/>
        </w:rPr>
        <w:t xml:space="preserve"> návrh na přezkoumání zákonnosti příkazu k zjištění údajů o telekomunikačním provozu. Informaci podá předseda senátu soudu prvního stupně bezodkladně po pravomocném skončení věci, státní zástupce, jehož rozhodnutím byla věc pravomocně skončena, podá inform</w:t>
      </w:r>
      <w:r w:rsidRPr="00D81A52">
        <w:rPr>
          <w:rFonts w:ascii="Arial" w:hAnsi="Arial" w:cs="Arial"/>
          <w:sz w:val="16"/>
          <w:szCs w:val="16"/>
        </w:rPr>
        <w:t xml:space="preserve">aci bezodkladně po uplynutí lhůty pro přezkoumání jeho rozhodnutí nejvyšším státním zástupcem podle </w:t>
      </w:r>
      <w:hyperlink r:id="rId555" w:history="1">
        <w:r w:rsidRPr="00D81A52">
          <w:rPr>
            <w:rFonts w:ascii="Arial" w:hAnsi="Arial" w:cs="Arial"/>
            <w:color w:val="0000FF"/>
            <w:sz w:val="16"/>
            <w:szCs w:val="16"/>
            <w:u w:val="single"/>
          </w:rPr>
          <w:t>§ 174a</w:t>
        </w:r>
      </w:hyperlink>
      <w:r w:rsidRPr="00D81A52">
        <w:rPr>
          <w:rFonts w:ascii="Arial" w:hAnsi="Arial" w:cs="Arial"/>
          <w:sz w:val="16"/>
          <w:szCs w:val="16"/>
        </w:rPr>
        <w:t xml:space="preserve"> a policejní orgán, jehož rozhodnutím byla věc pravomocně sko</w:t>
      </w:r>
      <w:r w:rsidRPr="00D81A52">
        <w:rPr>
          <w:rFonts w:ascii="Arial" w:hAnsi="Arial" w:cs="Arial"/>
          <w:sz w:val="16"/>
          <w:szCs w:val="16"/>
        </w:rPr>
        <w:t xml:space="preserve">nčena, podá informaci bezodkladně po uplynutí lhůty pro přezkoumání jeho rozhodnutí státním zástupcem podle </w:t>
      </w:r>
      <w:hyperlink r:id="rId556" w:history="1">
        <w:r w:rsidRPr="00D81A52">
          <w:rPr>
            <w:rFonts w:ascii="Arial" w:hAnsi="Arial" w:cs="Arial"/>
            <w:color w:val="0000FF"/>
            <w:sz w:val="16"/>
            <w:szCs w:val="16"/>
            <w:u w:val="single"/>
          </w:rPr>
          <w:t>§ 174 odst. 2 písm. e)</w:t>
        </w:r>
      </w:hyperlink>
      <w:r w:rsidRPr="00D81A52">
        <w:rPr>
          <w:rFonts w:ascii="Arial" w:hAnsi="Arial" w:cs="Arial"/>
          <w:sz w:val="16"/>
          <w:szCs w:val="16"/>
        </w:rPr>
        <w:t xml:space="preserve">. </w:t>
      </w:r>
    </w:p>
    <w:p w14:paraId="09EF1E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7F6D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Informaci podle odstavce 2 p</w:t>
      </w:r>
      <w:r w:rsidRPr="00D81A52">
        <w:rPr>
          <w:rFonts w:ascii="Arial" w:hAnsi="Arial" w:cs="Arial"/>
          <w:sz w:val="16"/>
          <w:szCs w:val="16"/>
        </w:rPr>
        <w:t>ředseda senátu, státní zástupce nebo policejní orgán nepodá v řízení o zločinu, na který zákon stanoví trest odnětí svobody s horní hranicí trestní sazby nejméně osm let, spáchaném organizovanou skupinou, v řízení o trestném činu spáchaném ve prospěch orga</w:t>
      </w:r>
      <w:r w:rsidRPr="00D81A52">
        <w:rPr>
          <w:rFonts w:ascii="Arial" w:hAnsi="Arial" w:cs="Arial"/>
          <w:sz w:val="16"/>
          <w:szCs w:val="16"/>
        </w:rPr>
        <w:t>nizované zločinecké skupiny, v řízení o trestném činu účasti na organizované zločinecké skupině (</w:t>
      </w:r>
      <w:hyperlink r:id="rId557" w:history="1">
        <w:r w:rsidRPr="00D81A52">
          <w:rPr>
            <w:rFonts w:ascii="Arial" w:hAnsi="Arial" w:cs="Arial"/>
            <w:color w:val="0000FF"/>
            <w:sz w:val="16"/>
            <w:szCs w:val="16"/>
            <w:u w:val="single"/>
          </w:rPr>
          <w:t>§ 361 trestního zákoníku</w:t>
        </w:r>
      </w:hyperlink>
      <w:r w:rsidRPr="00D81A52">
        <w:rPr>
          <w:rFonts w:ascii="Arial" w:hAnsi="Arial" w:cs="Arial"/>
          <w:sz w:val="16"/>
          <w:szCs w:val="16"/>
        </w:rPr>
        <w:t>), v řízení o trestném činu účasti na teroristic</w:t>
      </w:r>
      <w:r w:rsidRPr="00D81A52">
        <w:rPr>
          <w:rFonts w:ascii="Arial" w:hAnsi="Arial" w:cs="Arial"/>
          <w:sz w:val="16"/>
          <w:szCs w:val="16"/>
        </w:rPr>
        <w:t>ké skupině (</w:t>
      </w:r>
      <w:hyperlink r:id="rId558" w:history="1">
        <w:r w:rsidRPr="00D81A52">
          <w:rPr>
            <w:rFonts w:ascii="Arial" w:hAnsi="Arial" w:cs="Arial"/>
            <w:color w:val="0000FF"/>
            <w:sz w:val="16"/>
            <w:szCs w:val="16"/>
            <w:u w:val="single"/>
          </w:rPr>
          <w:t>§ 312a trestního zákoníku</w:t>
        </w:r>
      </w:hyperlink>
      <w:r w:rsidRPr="00D81A52">
        <w:rPr>
          <w:rFonts w:ascii="Arial" w:hAnsi="Arial" w:cs="Arial"/>
          <w:sz w:val="16"/>
          <w:szCs w:val="16"/>
        </w:rPr>
        <w:t>) nebo pokud se na spáchání trestného činu podílelo více osob a ve vztahu alespoň k jedné z nich nebylo trestní řízení doposud prav</w:t>
      </w:r>
      <w:r w:rsidRPr="00D81A52">
        <w:rPr>
          <w:rFonts w:ascii="Arial" w:hAnsi="Arial" w:cs="Arial"/>
          <w:sz w:val="16"/>
          <w:szCs w:val="16"/>
        </w:rPr>
        <w:t>omocně skončeno, nebo pokud je proti osobě, jíž má být informace sdělena, vedeno trestní řízení, anebo pokud by poskytnutím takové informace mohl být zmařen účel tohoto nebo jiného trestního řízení, nebo by mohlo dojít k ohrožení bezpečnosti státu, života,</w:t>
      </w:r>
      <w:r w:rsidRPr="00D81A52">
        <w:rPr>
          <w:rFonts w:ascii="Arial" w:hAnsi="Arial" w:cs="Arial"/>
          <w:sz w:val="16"/>
          <w:szCs w:val="16"/>
        </w:rPr>
        <w:t xml:space="preserve"> zdraví, práv nebo svobod osob. </w:t>
      </w:r>
    </w:p>
    <w:p w14:paraId="749EA5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3CB6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Příkazu podle odstavce 1 není třeba, pokud k poskytnutí údajů dá souhlas uživatel telekomunikačního zařízení, ke kterému se mají údaje o uskutečněném telekomunikačním provozu vztahovat. </w:t>
      </w:r>
    </w:p>
    <w:p w14:paraId="052351E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08C1F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OSMÝ </w:t>
      </w:r>
    </w:p>
    <w:p w14:paraId="6605CE0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7BF118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Předběžná opat</w:t>
      </w:r>
      <w:r w:rsidRPr="00D81A52">
        <w:rPr>
          <w:rFonts w:ascii="Arial" w:hAnsi="Arial" w:cs="Arial"/>
          <w:b/>
          <w:bCs/>
          <w:sz w:val="16"/>
          <w:szCs w:val="16"/>
        </w:rPr>
        <w:t xml:space="preserve">ření </w:t>
      </w:r>
    </w:p>
    <w:p w14:paraId="4810607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751180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88b </w:t>
      </w:r>
      <w:hyperlink r:id="rId55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D12E4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DCE7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Předběžné opatření lze uložit pouze obviněnému. </w:t>
      </w:r>
    </w:p>
    <w:p w14:paraId="6DB344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618D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Předběžné opatření smí být uloženo jen tehdy, jestliže z jednání obviněného nebo</w:t>
      </w:r>
      <w:r w:rsidRPr="00D81A52">
        <w:rPr>
          <w:rFonts w:ascii="Arial" w:hAnsi="Arial" w:cs="Arial"/>
          <w:sz w:val="16"/>
          <w:szCs w:val="16"/>
        </w:rPr>
        <w:t xml:space="preserve"> z dalších konkrétních skutečností vyplývá důvodná obava, že bude opakovat trestnou činnost, pro niž je stíhán, dokoná trestný čin, o který se pokusil, nebo vykoná trestný čin, který připravoval nebo kterým hrozil, a dosud zjištěné skutečnosti nasvědčují t</w:t>
      </w:r>
      <w:r w:rsidRPr="00D81A52">
        <w:rPr>
          <w:rFonts w:ascii="Arial" w:hAnsi="Arial" w:cs="Arial"/>
          <w:sz w:val="16"/>
          <w:szCs w:val="16"/>
        </w:rPr>
        <w:t>omu, že skutek, pro který bylo zahájeno trestní stíhání, byl spáchán a má všechny znaky trestného činu, jsou zřejmé důvody k podezření, že tento trestný čin spáchal obviněný, a s ohledem na osobu obviněného a na povahu a závažnost trestného činu, pro který</w:t>
      </w:r>
      <w:r w:rsidRPr="00D81A52">
        <w:rPr>
          <w:rFonts w:ascii="Arial" w:hAnsi="Arial" w:cs="Arial"/>
          <w:sz w:val="16"/>
          <w:szCs w:val="16"/>
        </w:rPr>
        <w:t xml:space="preserve"> je stíhán, nelze v době rozhodování účelu předběžného opatření dosáhnout jiným opatřením, přičemž uložení předběžného opatření si vyžaduje ochrana oprávněných zájmů poškozeného, který je fyzickou osobou, zejména jeho života, zdraví, svobody nebo lidské dů</w:t>
      </w:r>
      <w:r w:rsidRPr="00D81A52">
        <w:rPr>
          <w:rFonts w:ascii="Arial" w:hAnsi="Arial" w:cs="Arial"/>
          <w:sz w:val="16"/>
          <w:szCs w:val="16"/>
        </w:rPr>
        <w:t xml:space="preserve">stojnosti, nebo zájmů osob mu blízkých, nebo ochrana zájmů společnosti. </w:t>
      </w:r>
    </w:p>
    <w:p w14:paraId="666D56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B9BAB5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88c </w:t>
      </w:r>
      <w:hyperlink r:id="rId5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E07F4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49326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Druhy předběžných opatření </w:t>
      </w:r>
    </w:p>
    <w:p w14:paraId="0D1F5FC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7AA1E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Předběžným opatřením může být obviněné</w:t>
      </w:r>
      <w:r w:rsidRPr="00D81A52">
        <w:rPr>
          <w:rFonts w:ascii="Arial" w:hAnsi="Arial" w:cs="Arial"/>
          <w:sz w:val="16"/>
          <w:szCs w:val="16"/>
        </w:rPr>
        <w:t xml:space="preserve">mu uložen </w:t>
      </w:r>
    </w:p>
    <w:p w14:paraId="24583A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BA97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zákaz styku s poškozeným, osobami jemu blízkými nebo s jinými osobami, zejména svědky (dále jen „zákaz styku s určitými osobami“), </w:t>
      </w:r>
    </w:p>
    <w:p w14:paraId="7C4639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1E2D6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zákaz vstoupit do společného obydlí obývaného s poškozeným a jeho bezprostředního okolí a zdrž</w:t>
      </w:r>
      <w:r w:rsidRPr="00D81A52">
        <w:rPr>
          <w:rFonts w:ascii="Arial" w:hAnsi="Arial" w:cs="Arial"/>
          <w:sz w:val="16"/>
          <w:szCs w:val="16"/>
        </w:rPr>
        <w:t xml:space="preserve">ovat se v takovém obydlí (dále jen „zákaz vstupu do obydlí“), </w:t>
      </w:r>
    </w:p>
    <w:p w14:paraId="79C1C1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301F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c) zákaz návštěv nevhodného prostředí, sportovních, kulturních a jiných společenských akcí a styku s určitými osobami, </w:t>
      </w:r>
    </w:p>
    <w:p w14:paraId="663761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A180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zákaz zdržovat se na konkrétně vymezeném místě, </w:t>
      </w:r>
    </w:p>
    <w:p w14:paraId="4FC953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A1D1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zákaz vycest</w:t>
      </w:r>
      <w:r w:rsidRPr="00D81A52">
        <w:rPr>
          <w:rFonts w:ascii="Arial" w:hAnsi="Arial" w:cs="Arial"/>
          <w:sz w:val="16"/>
          <w:szCs w:val="16"/>
        </w:rPr>
        <w:t xml:space="preserve">ování do zahraničí, </w:t>
      </w:r>
    </w:p>
    <w:p w14:paraId="4FF65F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C5EF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zákaz držet a přechovávat věci, které mohou sloužit k páchání trestné činnosti, </w:t>
      </w:r>
    </w:p>
    <w:p w14:paraId="7983B0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26DFC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zákaz užívat, držet nebo přechovávat alkoholické nápoje nebo jiné návykové látky, </w:t>
      </w:r>
    </w:p>
    <w:p w14:paraId="0A6440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F9C2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h) zákaz hazardních her, hraní na hracích přístrojích a sáz</w:t>
      </w:r>
      <w:r w:rsidRPr="00D81A52">
        <w:rPr>
          <w:rFonts w:ascii="Arial" w:hAnsi="Arial" w:cs="Arial"/>
          <w:sz w:val="16"/>
          <w:szCs w:val="16"/>
        </w:rPr>
        <w:t xml:space="preserve">ek (dále jen „zákaz her a sázek“), nebo </w:t>
      </w:r>
    </w:p>
    <w:p w14:paraId="02B721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7E1F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zákaz výkonu konkrétně vymezené činnosti, jejíž povaha umožňuje opakování nebo pokračování v trestné činnosti (dále jen „zákaz výkonu konkrétně vymezené činnosti“). </w:t>
      </w:r>
    </w:p>
    <w:p w14:paraId="6F8803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EB9B8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88d </w:t>
      </w:r>
      <w:hyperlink r:id="rId5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CBAE5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90946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styku s určitými osobami </w:t>
      </w:r>
    </w:p>
    <w:p w14:paraId="03ED3DF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F6E5E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Zákaz styku s určitými osobami spočívá v nepřípustnosti jakéhokoli kontaktování nebo vyhledávání poškozeného, osob mu blízkých nebo jiných osob, zejména</w:t>
      </w:r>
      <w:r w:rsidRPr="00D81A52">
        <w:rPr>
          <w:rFonts w:ascii="Arial" w:hAnsi="Arial" w:cs="Arial"/>
          <w:sz w:val="16"/>
          <w:szCs w:val="16"/>
        </w:rPr>
        <w:t xml:space="preserve"> svědků, a to i prostřednictvím sítě elektronických komunikací nebo jiných obdobných prostředků. </w:t>
      </w:r>
    </w:p>
    <w:p w14:paraId="0820E3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BD0F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důležitých důvodů se povolí setkání obviněného s poškozeným, osobou mu blízkou nebo jinou osobou. Setkání se uskuteční vždy za přítomnosti orgánu čin</w:t>
      </w:r>
      <w:r w:rsidRPr="00D81A52">
        <w:rPr>
          <w:rFonts w:ascii="Arial" w:hAnsi="Arial" w:cs="Arial"/>
          <w:sz w:val="16"/>
          <w:szCs w:val="16"/>
        </w:rPr>
        <w:t>ného v trestním řízení, který v době setkání vede řízení, nebo na základě jeho pověření za přítomnosti probačního úředníka. Setkání se neprodleně ukončí, objeví-li se v jeho průběhu okolnosti, které brání jeho pokračování, zejména vyvolá-li obviněný v pošk</w:t>
      </w:r>
      <w:r w:rsidRPr="00D81A52">
        <w:rPr>
          <w:rFonts w:ascii="Arial" w:hAnsi="Arial" w:cs="Arial"/>
          <w:sz w:val="16"/>
          <w:szCs w:val="16"/>
        </w:rPr>
        <w:t xml:space="preserve">ozeném, osobě mu blízké nebo jiné osobě důvodnou obavu z uskutečnění jednání uvedeného v </w:t>
      </w:r>
      <w:hyperlink r:id="rId562" w:history="1">
        <w:r w:rsidRPr="00D81A52">
          <w:rPr>
            <w:rFonts w:ascii="Arial" w:hAnsi="Arial" w:cs="Arial"/>
            <w:color w:val="0000FF"/>
            <w:sz w:val="16"/>
            <w:szCs w:val="16"/>
            <w:u w:val="single"/>
          </w:rPr>
          <w:t>§ 88b odst. 2</w:t>
        </w:r>
      </w:hyperlink>
      <w:r w:rsidRPr="00D81A52">
        <w:rPr>
          <w:rFonts w:ascii="Arial" w:hAnsi="Arial" w:cs="Arial"/>
          <w:sz w:val="16"/>
          <w:szCs w:val="16"/>
        </w:rPr>
        <w:t xml:space="preserve"> nebo se pokusí ovlivnit jejich výpověď. </w:t>
      </w:r>
    </w:p>
    <w:p w14:paraId="1FFC74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1B0BD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88e </w:t>
      </w:r>
      <w:hyperlink r:id="rId56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A1DF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FF1B5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vstupu do obydlí </w:t>
      </w:r>
    </w:p>
    <w:p w14:paraId="28C8476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666EA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Zákaz vstupu do obydlí spočívá v nepřípustnosti vstupu obviněného do společného obydlí obývaného s poškozeným a jeho bezpros</w:t>
      </w:r>
      <w:r w:rsidRPr="00D81A52">
        <w:rPr>
          <w:rFonts w:ascii="Arial" w:hAnsi="Arial" w:cs="Arial"/>
          <w:sz w:val="16"/>
          <w:szCs w:val="16"/>
        </w:rPr>
        <w:t xml:space="preserve">tředního okolí, a v nepřípustnosti zdržovat se v takovém obydlí. </w:t>
      </w:r>
    </w:p>
    <w:p w14:paraId="552D7C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08E9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rozhodnutí o zákazu vstupu do obydlí se obviněnému zakáže vstupovat do obydlí a jeho bezprostředního okolí a zdržovat se v obydlí. Rozhodnutí musí vedle obecných náležitostí (</w:t>
      </w:r>
      <w:hyperlink r:id="rId564" w:history="1">
        <w:r w:rsidRPr="00D81A52">
          <w:rPr>
            <w:rFonts w:ascii="Arial" w:hAnsi="Arial" w:cs="Arial"/>
            <w:color w:val="0000FF"/>
            <w:sz w:val="16"/>
            <w:szCs w:val="16"/>
            <w:u w:val="single"/>
          </w:rPr>
          <w:t>§ 134 odst. 1 a 2</w:t>
        </w:r>
      </w:hyperlink>
      <w:r w:rsidRPr="00D81A52">
        <w:rPr>
          <w:rFonts w:ascii="Arial" w:hAnsi="Arial" w:cs="Arial"/>
          <w:sz w:val="16"/>
          <w:szCs w:val="16"/>
        </w:rPr>
        <w:t>) dále obsahovat jméno a příjmení obviněného, přesné označení obydlí a vymezení jeho bezprostředního okolí a poučení o právech a povinnostech obviněného včet</w:t>
      </w:r>
      <w:r w:rsidRPr="00D81A52">
        <w:rPr>
          <w:rFonts w:ascii="Arial" w:hAnsi="Arial" w:cs="Arial"/>
          <w:sz w:val="16"/>
          <w:szCs w:val="16"/>
        </w:rPr>
        <w:t xml:space="preserve">ně poučení o následcích nesplnění povinnosti uvedené v odstavci 4 i o důsledcích neplnění uloženého předběžného opatření. </w:t>
      </w:r>
    </w:p>
    <w:p w14:paraId="6A0049E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1F15F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Bylo-li proti obviněnému použito vykázání podle jiného právního předpisu, v rozhodnutí o vyslovení zákazu vstupu do obydlí se </w:t>
      </w:r>
      <w:r w:rsidRPr="00D81A52">
        <w:rPr>
          <w:rFonts w:ascii="Arial" w:hAnsi="Arial" w:cs="Arial"/>
          <w:sz w:val="16"/>
          <w:szCs w:val="16"/>
        </w:rPr>
        <w:t xml:space="preserve">uvede, že zákaz vstupu do obydlí počíná až prvním dnem následujícím po skončení výkonu vykázání podle jiného právního předpisu. Důvody pro vyslovení zákazu vstupu do obydlí se jinak oproti vykázání podle jiného právního předpisu posuzují samostatně. </w:t>
      </w:r>
    </w:p>
    <w:p w14:paraId="4B9AFE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213B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w:t>
      </w:r>
      <w:r w:rsidRPr="00D81A52">
        <w:rPr>
          <w:rFonts w:ascii="Arial" w:hAnsi="Arial" w:cs="Arial"/>
          <w:sz w:val="16"/>
          <w:szCs w:val="16"/>
        </w:rPr>
        <w:t xml:space="preserve">) Obviněný je po oznámení rozhodnutí uvedeného v odstavci 2 povinen opustit neprodleně obydlí a jeho bezprostřední okolí v rozsahu vymezeném v usnesení, a zdržet se vstupu do těchto prostor. </w:t>
      </w:r>
    </w:p>
    <w:p w14:paraId="5A05CA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448E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Obviněný je po oznámení rozhodnutí uvedeného v odstavci 2</w:t>
      </w:r>
      <w:r w:rsidRPr="00D81A52">
        <w:rPr>
          <w:rFonts w:ascii="Arial" w:hAnsi="Arial" w:cs="Arial"/>
          <w:sz w:val="16"/>
          <w:szCs w:val="16"/>
        </w:rPr>
        <w:t xml:space="preserve"> oprávněn vzít si před opuštěním obydlí věci sloužící jeho osobní potřebě, osobní cennosti a osobní doklady. </w:t>
      </w:r>
    </w:p>
    <w:p w14:paraId="001E74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727B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Z důležitých důvodů lze obviněnému umožnit vzít si v průběhu trvání zákazu vstupu do obydlí z něj věci nezbytné pro podnikání nebo pro výko</w:t>
      </w:r>
      <w:r w:rsidRPr="00D81A52">
        <w:rPr>
          <w:rFonts w:ascii="Arial" w:hAnsi="Arial" w:cs="Arial"/>
          <w:sz w:val="16"/>
          <w:szCs w:val="16"/>
        </w:rPr>
        <w:t xml:space="preserve">n povolání. Ohledně přítomnosti orgánu činného v trestním řízení platí </w:t>
      </w:r>
      <w:hyperlink r:id="rId565" w:history="1">
        <w:r w:rsidRPr="00D81A52">
          <w:rPr>
            <w:rFonts w:ascii="Arial" w:hAnsi="Arial" w:cs="Arial"/>
            <w:color w:val="0000FF"/>
            <w:sz w:val="16"/>
            <w:szCs w:val="16"/>
            <w:u w:val="single"/>
          </w:rPr>
          <w:t>§ 88d odst. 2</w:t>
        </w:r>
      </w:hyperlink>
      <w:r w:rsidRPr="00D81A52">
        <w:rPr>
          <w:rFonts w:ascii="Arial" w:hAnsi="Arial" w:cs="Arial"/>
          <w:sz w:val="16"/>
          <w:szCs w:val="16"/>
        </w:rPr>
        <w:t xml:space="preserve"> obdobně. </w:t>
      </w:r>
    </w:p>
    <w:p w14:paraId="61F74C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31B78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88f </w:t>
      </w:r>
      <w:hyperlink r:id="rId56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959BE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2E6AC8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návštěv nevhodného prostředí, sportovních, kulturních a jiných společenských akcí a styku s určitými osobami </w:t>
      </w:r>
    </w:p>
    <w:p w14:paraId="66746F3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BDB33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Rozhodnutí o zákazu návštěv nevhodného prostředí, sportovních, kulturních a jiných společenských ak</w:t>
      </w:r>
      <w:r w:rsidRPr="00D81A52">
        <w:rPr>
          <w:rFonts w:ascii="Arial" w:hAnsi="Arial" w:cs="Arial"/>
          <w:sz w:val="16"/>
          <w:szCs w:val="16"/>
        </w:rPr>
        <w:t>cí a styku s určitými osobami musí vedle obecných náležitostí (</w:t>
      </w:r>
      <w:hyperlink r:id="rId567" w:history="1">
        <w:r w:rsidRPr="00D81A52">
          <w:rPr>
            <w:rFonts w:ascii="Arial" w:hAnsi="Arial" w:cs="Arial"/>
            <w:color w:val="0000FF"/>
            <w:sz w:val="16"/>
            <w:szCs w:val="16"/>
            <w:u w:val="single"/>
          </w:rPr>
          <w:t>§ 134 odst. 1 a 2</w:t>
        </w:r>
      </w:hyperlink>
      <w:r w:rsidRPr="00D81A52">
        <w:rPr>
          <w:rFonts w:ascii="Arial" w:hAnsi="Arial" w:cs="Arial"/>
          <w:sz w:val="16"/>
          <w:szCs w:val="16"/>
        </w:rPr>
        <w:t>) obsahovat přesné vymezení osob, míst nebo prostor, na které se zákaz vztahuje, jakož i</w:t>
      </w:r>
      <w:r w:rsidRPr="00D81A52">
        <w:rPr>
          <w:rFonts w:ascii="Arial" w:hAnsi="Arial" w:cs="Arial"/>
          <w:sz w:val="16"/>
          <w:szCs w:val="16"/>
        </w:rPr>
        <w:t xml:space="preserve"> poučení o důsledcích neplnění uloženého předběžného opatření. </w:t>
      </w:r>
    </w:p>
    <w:p w14:paraId="435D22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EEE8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88g </w:t>
      </w:r>
      <w:hyperlink r:id="rId56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65719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6AD82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zdržovat se na konkrétně vymezeném místě </w:t>
      </w:r>
    </w:p>
    <w:p w14:paraId="4BF43F8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3681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Rozhodnutí o zá</w:t>
      </w:r>
      <w:r w:rsidRPr="00D81A52">
        <w:rPr>
          <w:rFonts w:ascii="Arial" w:hAnsi="Arial" w:cs="Arial"/>
          <w:sz w:val="16"/>
          <w:szCs w:val="16"/>
        </w:rPr>
        <w:t>kazu zdržovat se na konkrétně vymezeném místě musí vedle obecných náležitostí (</w:t>
      </w:r>
      <w:hyperlink r:id="rId569" w:history="1">
        <w:r w:rsidRPr="00D81A52">
          <w:rPr>
            <w:rFonts w:ascii="Arial" w:hAnsi="Arial" w:cs="Arial"/>
            <w:color w:val="0000FF"/>
            <w:sz w:val="16"/>
            <w:szCs w:val="16"/>
            <w:u w:val="single"/>
          </w:rPr>
          <w:t>§ 134 odst. 1 a 2</w:t>
        </w:r>
      </w:hyperlink>
      <w:r w:rsidRPr="00D81A52">
        <w:rPr>
          <w:rFonts w:ascii="Arial" w:hAnsi="Arial" w:cs="Arial"/>
          <w:sz w:val="16"/>
          <w:szCs w:val="16"/>
        </w:rPr>
        <w:t>) obsahovat přesné vymezení konkrétního místa, ve kterém se obviněný nes</w:t>
      </w:r>
      <w:r w:rsidRPr="00D81A52">
        <w:rPr>
          <w:rFonts w:ascii="Arial" w:hAnsi="Arial" w:cs="Arial"/>
          <w:sz w:val="16"/>
          <w:szCs w:val="16"/>
        </w:rPr>
        <w:t xml:space="preserve">mí zdržovat; ustanovení </w:t>
      </w:r>
      <w:hyperlink r:id="rId570" w:history="1">
        <w:r w:rsidRPr="00D81A52">
          <w:rPr>
            <w:rFonts w:ascii="Arial" w:hAnsi="Arial" w:cs="Arial"/>
            <w:color w:val="0000FF"/>
            <w:sz w:val="16"/>
            <w:szCs w:val="16"/>
            <w:u w:val="single"/>
          </w:rPr>
          <w:t>§ 88e odst. 2</w:t>
        </w:r>
      </w:hyperlink>
      <w:r w:rsidRPr="00D81A52">
        <w:rPr>
          <w:rFonts w:ascii="Arial" w:hAnsi="Arial" w:cs="Arial"/>
          <w:sz w:val="16"/>
          <w:szCs w:val="16"/>
        </w:rPr>
        <w:t xml:space="preserve"> se použije přiměřeně. </w:t>
      </w:r>
    </w:p>
    <w:p w14:paraId="6A0E1D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8D0CC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důležitých důvodů lze obviněnému povolit, aby se po stanovenou dobu zdržoval na místě, na které se</w:t>
      </w:r>
      <w:r w:rsidRPr="00D81A52">
        <w:rPr>
          <w:rFonts w:ascii="Arial" w:hAnsi="Arial" w:cs="Arial"/>
          <w:sz w:val="16"/>
          <w:szCs w:val="16"/>
        </w:rPr>
        <w:t xml:space="preserve"> vztahuje zákaz uvedený v odstavci 1. </w:t>
      </w:r>
    </w:p>
    <w:p w14:paraId="502F66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8DC83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88h </w:t>
      </w:r>
      <w:hyperlink r:id="rId57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B464EC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348101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vycestování do zahraničí </w:t>
      </w:r>
    </w:p>
    <w:p w14:paraId="7E9F05D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5AF28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Zákaz vycestovat do zahraničí spočívá ve vyslovení nepřípustnosti vyc</w:t>
      </w:r>
      <w:r w:rsidRPr="00D81A52">
        <w:rPr>
          <w:rFonts w:ascii="Arial" w:hAnsi="Arial" w:cs="Arial"/>
          <w:sz w:val="16"/>
          <w:szCs w:val="16"/>
        </w:rPr>
        <w:t xml:space="preserve">estovat za hranice České republiky. </w:t>
      </w:r>
    </w:p>
    <w:p w14:paraId="1BB568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6F08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postup při uložení zákazu vycestování do zahraničí se ustanovení </w:t>
      </w:r>
      <w:hyperlink r:id="rId572" w:history="1">
        <w:r w:rsidRPr="00D81A52">
          <w:rPr>
            <w:rFonts w:ascii="Arial" w:hAnsi="Arial" w:cs="Arial"/>
            <w:color w:val="0000FF"/>
            <w:sz w:val="16"/>
            <w:szCs w:val="16"/>
            <w:u w:val="single"/>
          </w:rPr>
          <w:t>§ 77a odst. 1 až 3, 5 a 6</w:t>
        </w:r>
      </w:hyperlink>
      <w:r w:rsidRPr="00D81A52">
        <w:rPr>
          <w:rFonts w:ascii="Arial" w:hAnsi="Arial" w:cs="Arial"/>
          <w:sz w:val="16"/>
          <w:szCs w:val="16"/>
        </w:rPr>
        <w:t xml:space="preserve"> užijí přiměřeně. </w:t>
      </w:r>
    </w:p>
    <w:p w14:paraId="53B7F8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C02C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88i </w:t>
      </w:r>
      <w:hyperlink r:id="rId5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65E8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9090E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držet a přechovávat věci, které mohou sloužit k páchání trestné činnosti </w:t>
      </w:r>
    </w:p>
    <w:p w14:paraId="2314BD1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DA647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Zákaz držet a přechovávat věci, které mohou sloužit k páchání trestné činnos</w:t>
      </w:r>
      <w:r w:rsidRPr="00D81A52">
        <w:rPr>
          <w:rFonts w:ascii="Arial" w:hAnsi="Arial" w:cs="Arial"/>
          <w:sz w:val="16"/>
          <w:szCs w:val="16"/>
        </w:rPr>
        <w:t>ti, se vysloví, pokud by taková věc vzhledem ke své povaze nebo zjištěným okolnostem mohla být určena k páchání trestné činnosti a současně je dána obava z hrozícího opakování nebo pokračování v takové trestné činnosti, z dokonání trestného činu, o který s</w:t>
      </w:r>
      <w:r w:rsidRPr="00D81A52">
        <w:rPr>
          <w:rFonts w:ascii="Arial" w:hAnsi="Arial" w:cs="Arial"/>
          <w:sz w:val="16"/>
          <w:szCs w:val="16"/>
        </w:rPr>
        <w:t xml:space="preserve">e obviněný pokusil, nebo spáchání trestného činu, který připravoval nebo kterým hrozil. </w:t>
      </w:r>
    </w:p>
    <w:p w14:paraId="1F1DBC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C5D42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88j </w:t>
      </w:r>
      <w:hyperlink r:id="rId57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A6820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AEDEA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Zákaz užívat, držet nebo přechovávat alkoholické nápoje n</w:t>
      </w:r>
      <w:r w:rsidRPr="00D81A52">
        <w:rPr>
          <w:rFonts w:ascii="Arial" w:hAnsi="Arial" w:cs="Arial"/>
          <w:b/>
          <w:bCs/>
          <w:sz w:val="16"/>
          <w:szCs w:val="16"/>
        </w:rPr>
        <w:t xml:space="preserve">ebo jiné návykové látky </w:t>
      </w:r>
    </w:p>
    <w:p w14:paraId="6AA0E6C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9C2B4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Zákaz užívat, držet nebo přechovávat alkoholické nápoje nebo jiné návykové látky se vysloví, byl-li trestný čin, pro který je obviněný stíhán, spáchán v souvislosti s požíváním alkoholických nápojů nebo užíváním jiných ná</w:t>
      </w:r>
      <w:r w:rsidRPr="00D81A52">
        <w:rPr>
          <w:rFonts w:ascii="Arial" w:hAnsi="Arial" w:cs="Arial"/>
          <w:sz w:val="16"/>
          <w:szCs w:val="16"/>
        </w:rPr>
        <w:t xml:space="preserve">vykových látek a současně je dána obava z hrozícího opakování nebo pokračování v takové trestné činnosti, z dokonání trestného činu, o který se obviněný pokusil, nebo spáchání trestného činu, který připravoval nebo kterým hrozil. </w:t>
      </w:r>
    </w:p>
    <w:p w14:paraId="7D9BA8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9A00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88k </w:t>
      </w:r>
      <w:hyperlink r:id="rId5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A197A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E6CAA0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her a sázek </w:t>
      </w:r>
    </w:p>
    <w:p w14:paraId="39C2BB4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E98A2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Zákaz her a sázek se vysloví, souvisí-li hazardní hry, sázky nebo hraní na výherních hracích přístrojích s trestnou činností obviněného. </w:t>
      </w:r>
    </w:p>
    <w:p w14:paraId="409D5D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22D40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88l </w:t>
      </w:r>
      <w:hyperlink r:id="rId57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32D41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A264DA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výkonu konkrétně vymezené činnosti </w:t>
      </w:r>
    </w:p>
    <w:p w14:paraId="2A7D815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BD6F1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Zákaz výkonu konkrétně vymezené činnosti se vysloví, souvisí-li výkon činnosti, ke které je třeba zvláštního o</w:t>
      </w:r>
      <w:r w:rsidRPr="00D81A52">
        <w:rPr>
          <w:rFonts w:ascii="Arial" w:hAnsi="Arial" w:cs="Arial"/>
          <w:sz w:val="16"/>
          <w:szCs w:val="16"/>
        </w:rPr>
        <w:t>právnění, povolení, nebo jejíž výkon upravuje jiný právní předpis, s trestnou činností obviněného, a současně je dána obava, že dalším výkonem této činnosti hrozí opakování nebo pokračování v takové trestné činnosti, z dokonání trestného činu, o který se o</w:t>
      </w:r>
      <w:r w:rsidRPr="00D81A52">
        <w:rPr>
          <w:rFonts w:ascii="Arial" w:hAnsi="Arial" w:cs="Arial"/>
          <w:sz w:val="16"/>
          <w:szCs w:val="16"/>
        </w:rPr>
        <w:t xml:space="preserve">bviněný pokusil, nebo spáchání trestného činu, který připravoval nebo kterým hrozil. </w:t>
      </w:r>
    </w:p>
    <w:p w14:paraId="6FEFCC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90B2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 důležitých důvodů lze výkon konkrétně vymezené činnosti na omezenou dobu povolit. </w:t>
      </w:r>
    </w:p>
    <w:p w14:paraId="13287D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522B0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88m </w:t>
      </w:r>
      <w:hyperlink r:id="rId57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4859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C93985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Rozhodování o předběžných opatřeních </w:t>
      </w:r>
    </w:p>
    <w:p w14:paraId="05489AD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D685A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Rozhodnutí o předběžném opatření musí být odůvodněno též skutkovými okolnostmi. </w:t>
      </w:r>
    </w:p>
    <w:p w14:paraId="375A71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C16D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uložení předběžných opatření zákazu styku s určitými osobami, zákazu držet a přechovávat v</w:t>
      </w:r>
      <w:r w:rsidRPr="00D81A52">
        <w:rPr>
          <w:rFonts w:ascii="Arial" w:hAnsi="Arial" w:cs="Arial"/>
          <w:sz w:val="16"/>
          <w:szCs w:val="16"/>
        </w:rPr>
        <w:t xml:space="preserve">ěci, které mohou sloužit k páchání trestné činnosti, zákazu užívat, držet nebo přechovávat alkoholické nápoje nebo jiné návykové látky a zákazu her a sázek rozhoduje předseda senátu a v přípravném řízení státní zástupce. </w:t>
      </w:r>
    </w:p>
    <w:p w14:paraId="4E93C4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D562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uložení ostatních př</w:t>
      </w:r>
      <w:r w:rsidRPr="00D81A52">
        <w:rPr>
          <w:rFonts w:ascii="Arial" w:hAnsi="Arial" w:cs="Arial"/>
          <w:sz w:val="16"/>
          <w:szCs w:val="16"/>
        </w:rPr>
        <w:t xml:space="preserve">edběžných opatření rozhoduje předseda senátu a v přípravném řízení na návrh státního zástupce soudce. </w:t>
      </w:r>
    </w:p>
    <w:p w14:paraId="36305C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6AED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V případech uvedených v </w:t>
      </w:r>
      <w:hyperlink r:id="rId578" w:history="1">
        <w:r w:rsidRPr="00D81A52">
          <w:rPr>
            <w:rFonts w:ascii="Arial" w:hAnsi="Arial" w:cs="Arial"/>
            <w:color w:val="0000FF"/>
            <w:sz w:val="16"/>
            <w:szCs w:val="16"/>
            <w:u w:val="single"/>
          </w:rPr>
          <w:t>§ 88d odst. 2</w:t>
        </w:r>
      </w:hyperlink>
      <w:r w:rsidRPr="00D81A52">
        <w:rPr>
          <w:rFonts w:ascii="Arial" w:hAnsi="Arial" w:cs="Arial"/>
          <w:sz w:val="16"/>
          <w:szCs w:val="16"/>
        </w:rPr>
        <w:t xml:space="preserve">, </w:t>
      </w:r>
      <w:hyperlink r:id="rId579" w:history="1">
        <w:r w:rsidRPr="00D81A52">
          <w:rPr>
            <w:rFonts w:ascii="Arial" w:hAnsi="Arial" w:cs="Arial"/>
            <w:color w:val="0000FF"/>
            <w:sz w:val="16"/>
            <w:szCs w:val="16"/>
            <w:u w:val="single"/>
          </w:rPr>
          <w:t>§ 88g odst. 2</w:t>
        </w:r>
      </w:hyperlink>
      <w:r w:rsidRPr="00D81A52">
        <w:rPr>
          <w:rFonts w:ascii="Arial" w:hAnsi="Arial" w:cs="Arial"/>
          <w:sz w:val="16"/>
          <w:szCs w:val="16"/>
        </w:rPr>
        <w:t xml:space="preserve"> a </w:t>
      </w:r>
      <w:hyperlink r:id="rId580" w:history="1">
        <w:r w:rsidRPr="00D81A52">
          <w:rPr>
            <w:rFonts w:ascii="Arial" w:hAnsi="Arial" w:cs="Arial"/>
            <w:color w:val="0000FF"/>
            <w:sz w:val="16"/>
            <w:szCs w:val="16"/>
            <w:u w:val="single"/>
          </w:rPr>
          <w:t>§ 88l odst. 2</w:t>
        </w:r>
      </w:hyperlink>
      <w:r w:rsidRPr="00D81A52">
        <w:rPr>
          <w:rFonts w:ascii="Arial" w:hAnsi="Arial" w:cs="Arial"/>
          <w:sz w:val="16"/>
          <w:szCs w:val="16"/>
        </w:rPr>
        <w:t xml:space="preserve"> rozhoduje podle povahy uloženého předběžného opatření př</w:t>
      </w:r>
      <w:r w:rsidRPr="00D81A52">
        <w:rPr>
          <w:rFonts w:ascii="Arial" w:hAnsi="Arial" w:cs="Arial"/>
          <w:sz w:val="16"/>
          <w:szCs w:val="16"/>
        </w:rPr>
        <w:t xml:space="preserve">edseda senátu a v přípravném řízení státní zástupce nebo na návrh státního zástupce soudce. </w:t>
      </w:r>
    </w:p>
    <w:p w14:paraId="391437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9F43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 rozhodnutí, kterým se ukládá zákaz styku obviněného rodiče s dítětem, je třeba neprodleně vyrozumět orgán sociálně-právní ochrany dětí. V případě, že se r</w:t>
      </w:r>
      <w:r w:rsidRPr="00D81A52">
        <w:rPr>
          <w:rFonts w:ascii="Arial" w:hAnsi="Arial" w:cs="Arial"/>
          <w:sz w:val="16"/>
          <w:szCs w:val="16"/>
        </w:rPr>
        <w:t xml:space="preserve">ozhodnutím povolí setkání obviněného rodiče s dítětem, předseda senátu nebo v přípravném řízení státní zástupce vyrozumí včas orgán sociálně-právní ochrany dětí, aby se mohl setkání účastnit. </w:t>
      </w:r>
    </w:p>
    <w:p w14:paraId="13F1B0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1C8A1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Při ukládání předběžných opatření přihlédne orgán činný </w:t>
      </w:r>
      <w:r w:rsidRPr="00D81A52">
        <w:rPr>
          <w:rFonts w:ascii="Arial" w:hAnsi="Arial" w:cs="Arial"/>
          <w:sz w:val="16"/>
          <w:szCs w:val="16"/>
        </w:rPr>
        <w:t xml:space="preserve">v trestním řízení k opatřením, která již byla obviněnému uložena i podle jiného právního předpisu. </w:t>
      </w:r>
    </w:p>
    <w:p w14:paraId="73E9D3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73B0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Proti rozhodnutím podle odstavců 2 až 4 je přípustná stížnost. </w:t>
      </w:r>
    </w:p>
    <w:p w14:paraId="2D384F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48410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88n </w:t>
      </w:r>
      <w:hyperlink r:id="rId5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F378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1634B0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Trvání předběžných opatření </w:t>
      </w:r>
    </w:p>
    <w:p w14:paraId="294214A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71FEF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Předběžné opatření trvá, dokud to vyžaduje jeho účel, nejdéle však do právní moci rozsudku nebo jiného rozhodnutí, jímž řízení končí. </w:t>
      </w:r>
    </w:p>
    <w:p w14:paraId="4F2503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F8A9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Ukáže-li se, že výkon předběžného opatření je nemožný </w:t>
      </w:r>
      <w:r w:rsidRPr="00D81A52">
        <w:rPr>
          <w:rFonts w:ascii="Arial" w:hAnsi="Arial" w:cs="Arial"/>
          <w:sz w:val="16"/>
          <w:szCs w:val="16"/>
        </w:rPr>
        <w:t xml:space="preserve">nebo jeho plnění nelze na obviněném spravedlivě </w:t>
      </w:r>
      <w:r w:rsidRPr="00D81A52">
        <w:rPr>
          <w:rFonts w:ascii="Arial" w:hAnsi="Arial" w:cs="Arial"/>
          <w:sz w:val="16"/>
          <w:szCs w:val="16"/>
        </w:rPr>
        <w:lastRenderedPageBreak/>
        <w:t xml:space="preserve">požadovat nebo předběžné opatření není nezbytně nutné v původně stanoveném rozsahu, rozhodne o jeho zrušení nebo změně podle povahy uloženého předběžného opatření předseda senátu a v přípravném řízení státní </w:t>
      </w:r>
      <w:r w:rsidRPr="00D81A52">
        <w:rPr>
          <w:rFonts w:ascii="Arial" w:hAnsi="Arial" w:cs="Arial"/>
          <w:sz w:val="16"/>
          <w:szCs w:val="16"/>
        </w:rPr>
        <w:t xml:space="preserve">zástupce nebo na návrh státního zástupce soudce. Může též rozhodnout o uložení jiného předběžného opatření, je-li to podle povahy věci a okolností případu nezbytné a jsou-li splněny podmínky pro jeho uložení. </w:t>
      </w:r>
    </w:p>
    <w:p w14:paraId="3383A6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9440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Obviněný má právo kdykoli žádat o zruše</w:t>
      </w:r>
      <w:r w:rsidRPr="00D81A52">
        <w:rPr>
          <w:rFonts w:ascii="Arial" w:hAnsi="Arial" w:cs="Arial"/>
          <w:sz w:val="16"/>
          <w:szCs w:val="16"/>
        </w:rPr>
        <w:t>ní předběžného opatření. O takové žádosti musí předseda senátu nebo v přípravném řízení státní zástupce bez zbytečného odkladu rozhodnout. Byla-li žádost zamítnuta, může ji obviněný, neuvede-li v ní nové důvody, opakovat až po uplynutí tří měsíců od právní</w:t>
      </w:r>
      <w:r w:rsidRPr="00D81A52">
        <w:rPr>
          <w:rFonts w:ascii="Arial" w:hAnsi="Arial" w:cs="Arial"/>
          <w:sz w:val="16"/>
          <w:szCs w:val="16"/>
        </w:rPr>
        <w:t xml:space="preserve"> moci rozhodnutí. </w:t>
      </w:r>
    </w:p>
    <w:p w14:paraId="3E7EEC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3EDA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rozhodnutím podle odstavců 2 a 3 je přípustná stížnost. Poškozený má právo podat stížnost jen proti rozhodnutím o předběžných opatřeních podle </w:t>
      </w:r>
      <w:hyperlink r:id="rId582" w:history="1">
        <w:r w:rsidRPr="00D81A52">
          <w:rPr>
            <w:rFonts w:ascii="Arial" w:hAnsi="Arial" w:cs="Arial"/>
            <w:color w:val="0000FF"/>
            <w:sz w:val="16"/>
            <w:szCs w:val="16"/>
            <w:u w:val="single"/>
          </w:rPr>
          <w:t>§ 88d</w:t>
        </w:r>
      </w:hyperlink>
      <w:r w:rsidRPr="00D81A52">
        <w:rPr>
          <w:rFonts w:ascii="Arial" w:hAnsi="Arial" w:cs="Arial"/>
          <w:sz w:val="16"/>
          <w:szCs w:val="16"/>
        </w:rPr>
        <w:t xml:space="preserve"> a </w:t>
      </w:r>
      <w:hyperlink r:id="rId583" w:history="1">
        <w:r w:rsidRPr="00D81A52">
          <w:rPr>
            <w:rFonts w:ascii="Arial" w:hAnsi="Arial" w:cs="Arial"/>
            <w:color w:val="0000FF"/>
            <w:sz w:val="16"/>
            <w:szCs w:val="16"/>
            <w:u w:val="single"/>
          </w:rPr>
          <w:t>88e</w:t>
        </w:r>
      </w:hyperlink>
      <w:r w:rsidRPr="00D81A52">
        <w:rPr>
          <w:rFonts w:ascii="Arial" w:hAnsi="Arial" w:cs="Arial"/>
          <w:sz w:val="16"/>
          <w:szCs w:val="16"/>
        </w:rPr>
        <w:t xml:space="preserve">. Odkladný účinek má pouze stížnost státního zástupce a poškozeného proti rozhodnutí o zrušení předběžného opatření. Byl-li však státní zástupce nebo </w:t>
      </w:r>
      <w:r w:rsidRPr="00D81A52">
        <w:rPr>
          <w:rFonts w:ascii="Arial" w:hAnsi="Arial" w:cs="Arial"/>
          <w:sz w:val="16"/>
          <w:szCs w:val="16"/>
        </w:rPr>
        <w:t xml:space="preserve">poškozený při vyhlášení takového rozhodnutí přítomen, má jejich stížnost odkladný účinek jen tehdy, byla-li podána ihned po vyhlášení rozhodnutí. </w:t>
      </w:r>
    </w:p>
    <w:p w14:paraId="5454CA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DBA7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Byl-li na základě předběžného opatření vydán evropský ochranný příkaz podle </w:t>
      </w:r>
      <w:hyperlink r:id="rId584" w:history="1">
        <w:r w:rsidRPr="00D81A52">
          <w:rPr>
            <w:rFonts w:ascii="Arial" w:hAnsi="Arial" w:cs="Arial"/>
            <w:color w:val="0000FF"/>
            <w:sz w:val="16"/>
            <w:szCs w:val="16"/>
            <w:u w:val="single"/>
          </w:rPr>
          <w:t>zákona o mezinárodní justiční spolupráci ve věcech trestních</w:t>
        </w:r>
      </w:hyperlink>
      <w:r w:rsidRPr="00D81A52">
        <w:rPr>
          <w:rFonts w:ascii="Arial" w:hAnsi="Arial" w:cs="Arial"/>
          <w:sz w:val="16"/>
          <w:szCs w:val="16"/>
        </w:rPr>
        <w:t xml:space="preserve"> a o změně nebo zrušení tohoto předběžného opatření rozhodl orgán činný v trestním řízení, který je odlišný od orgánu, jenž vydal evropsk</w:t>
      </w:r>
      <w:r w:rsidRPr="00D81A52">
        <w:rPr>
          <w:rFonts w:ascii="Arial" w:hAnsi="Arial" w:cs="Arial"/>
          <w:sz w:val="16"/>
          <w:szCs w:val="16"/>
        </w:rPr>
        <w:t xml:space="preserve">ý ochranný příkaz, zašle své rozhodnutí tomuto justičnímu orgánu. </w:t>
      </w:r>
    </w:p>
    <w:p w14:paraId="2CB61D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9CCAC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88o </w:t>
      </w:r>
      <w:hyperlink r:id="rId58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71B8A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68B440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Důsledky neplnění uloženého předběžného opatření </w:t>
      </w:r>
    </w:p>
    <w:p w14:paraId="37BD825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3DBC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Neplní-li obviněný</w:t>
      </w:r>
      <w:r w:rsidRPr="00D81A52">
        <w:rPr>
          <w:rFonts w:ascii="Arial" w:hAnsi="Arial" w:cs="Arial"/>
          <w:sz w:val="16"/>
          <w:szCs w:val="16"/>
        </w:rPr>
        <w:t xml:space="preserve">, u kterého je i nadále dán důvod pro uložení předběžného opatření, podmínky uloženého předběžného opatření, může příslušný orgán činný v trestním řízení rozhodnout o </w:t>
      </w:r>
    </w:p>
    <w:p w14:paraId="678056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933E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uložení pořádkové pokuty podle </w:t>
      </w:r>
      <w:hyperlink r:id="rId586" w:history="1">
        <w:r w:rsidRPr="00D81A52">
          <w:rPr>
            <w:rFonts w:ascii="Arial" w:hAnsi="Arial" w:cs="Arial"/>
            <w:color w:val="0000FF"/>
            <w:sz w:val="16"/>
            <w:szCs w:val="16"/>
            <w:u w:val="single"/>
          </w:rPr>
          <w:t>§ 66</w:t>
        </w:r>
      </w:hyperlink>
      <w:r w:rsidRPr="00D81A52">
        <w:rPr>
          <w:rFonts w:ascii="Arial" w:hAnsi="Arial" w:cs="Arial"/>
          <w:sz w:val="16"/>
          <w:szCs w:val="16"/>
        </w:rPr>
        <w:t xml:space="preserve">, </w:t>
      </w:r>
    </w:p>
    <w:p w14:paraId="48CEB94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A5F4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uložení jiného druhu předběžného opatření, nebo </w:t>
      </w:r>
    </w:p>
    <w:p w14:paraId="22ABCA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7A41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vzetí obviněného do vazby za podmínek stanovených tímto zákonem. </w:t>
      </w:r>
    </w:p>
    <w:p w14:paraId="742166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7781E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PÁTÁ </w:t>
      </w:r>
    </w:p>
    <w:p w14:paraId="43C008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04F2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Dokazování</w:t>
      </w:r>
    </w:p>
    <w:p w14:paraId="0DD991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EAD78C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000987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89 </w:t>
      </w:r>
      <w:hyperlink r:id="rId587"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01E592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39C0D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Obecná ustanovení </w:t>
      </w:r>
    </w:p>
    <w:p w14:paraId="45A7831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65E21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 trestním stíhání je v nezbytném rozsahu třeba dokazovat zejména: </w:t>
      </w:r>
    </w:p>
    <w:p w14:paraId="243D61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C6CC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zda se stal skutek, v němž je spatřován trestný čin, </w:t>
      </w:r>
    </w:p>
    <w:p w14:paraId="229E39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0A5E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zda tento skutek spáchal obviněný, případně</w:t>
      </w:r>
      <w:r w:rsidRPr="00D81A52">
        <w:rPr>
          <w:rFonts w:ascii="Arial" w:hAnsi="Arial" w:cs="Arial"/>
          <w:sz w:val="16"/>
          <w:szCs w:val="16"/>
        </w:rPr>
        <w:t xml:space="preserve"> z jakých pohnutek, </w:t>
      </w:r>
    </w:p>
    <w:p w14:paraId="47E1C2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F5E8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podstatné okolnosti mající vliv na posouzení povahy a závažnosti činu, </w:t>
      </w:r>
    </w:p>
    <w:p w14:paraId="06E809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C8D7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podstatné okolnosti k posouzení osobních, rodinných, majetkových a jiných poměrů obviněného, </w:t>
      </w:r>
    </w:p>
    <w:p w14:paraId="4A0590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8894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podstatné okolnosti umožňující stanovení následku, výš</w:t>
      </w:r>
      <w:r w:rsidRPr="00D81A52">
        <w:rPr>
          <w:rFonts w:ascii="Arial" w:hAnsi="Arial" w:cs="Arial"/>
          <w:sz w:val="16"/>
          <w:szCs w:val="16"/>
        </w:rPr>
        <w:t xml:space="preserve">e škody způsobené trestným činem a bezdůvodného obohacení, </w:t>
      </w:r>
    </w:p>
    <w:p w14:paraId="5CB3BD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8BA3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okolnosti, které vedly k trestné činnosti nebo umožnily její spáchání. </w:t>
      </w:r>
    </w:p>
    <w:p w14:paraId="66176E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EE50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Za důkaz může sloužit vše, co může přispět k objasnění věci, zejména výpovědi obviněného a svědků, znalecké posu</w:t>
      </w:r>
      <w:r w:rsidRPr="00D81A52">
        <w:rPr>
          <w:rFonts w:ascii="Arial" w:hAnsi="Arial" w:cs="Arial"/>
          <w:sz w:val="16"/>
          <w:szCs w:val="16"/>
        </w:rPr>
        <w:t>dky, věci a listiny důležité pro trestní řízení a ohledání. Každá ze stran může důkaz vyhledat, předložit nebo jeho provedení navrhnout. Skutečnost, že důkaz nevyhledal nebo nevyžádal orgán činný v trestním řízení, není důvodem k odmítnutí takového důkazu.</w:t>
      </w:r>
      <w:r w:rsidRPr="00D81A52">
        <w:rPr>
          <w:rFonts w:ascii="Arial" w:hAnsi="Arial" w:cs="Arial"/>
          <w:sz w:val="16"/>
          <w:szCs w:val="16"/>
        </w:rPr>
        <w:t xml:space="preserve"> </w:t>
      </w:r>
    </w:p>
    <w:p w14:paraId="70A11B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AA03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Důkaz získaný nezákonným donucením nebo hrozbou takového donucení nesmí být použit v řízení s výjimkou případu, kdy se použije jako důkaz proti osobě, která takového donucení nebo hrozby donucení použila. </w:t>
      </w:r>
    </w:p>
    <w:p w14:paraId="6860AF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4368B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1513FF2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B30657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Výpověď obviněného </w:t>
      </w:r>
    </w:p>
    <w:p w14:paraId="4AB262F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88AC5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90</w:t>
      </w:r>
      <w:r w:rsidRPr="00D81A52">
        <w:rPr>
          <w:rFonts w:ascii="Arial" w:hAnsi="Arial" w:cs="Arial"/>
          <w:sz w:val="16"/>
          <w:szCs w:val="16"/>
        </w:rPr>
        <w:t xml:space="preserve"> </w:t>
      </w:r>
      <w:hyperlink r:id="rId58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EC361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76988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Předvolání a předvedení </w:t>
      </w:r>
    </w:p>
    <w:p w14:paraId="28C59F4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07C17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Nedostaví-li se obviněný, který byl řádně předvolán, k výslechu bez dostatečné omluvy, může být předveden; na to a na jiné </w:t>
      </w:r>
      <w:r w:rsidRPr="00D81A52">
        <w:rPr>
          <w:rFonts w:ascii="Arial" w:hAnsi="Arial" w:cs="Arial"/>
          <w:sz w:val="16"/>
          <w:szCs w:val="16"/>
        </w:rPr>
        <w:t>následky nedostavení (</w:t>
      </w:r>
      <w:hyperlink r:id="rId589" w:history="1">
        <w:r w:rsidRPr="00D81A52">
          <w:rPr>
            <w:rFonts w:ascii="Arial" w:hAnsi="Arial" w:cs="Arial"/>
            <w:color w:val="0000FF"/>
            <w:sz w:val="16"/>
            <w:szCs w:val="16"/>
            <w:u w:val="single"/>
          </w:rPr>
          <w:t>§ 66</w:t>
        </w:r>
      </w:hyperlink>
      <w:r w:rsidRPr="00D81A52">
        <w:rPr>
          <w:rFonts w:ascii="Arial" w:hAnsi="Arial" w:cs="Arial"/>
          <w:sz w:val="16"/>
          <w:szCs w:val="16"/>
        </w:rPr>
        <w:t xml:space="preserve">) musí být v předvolání upozorněn. </w:t>
      </w:r>
    </w:p>
    <w:p w14:paraId="739B5F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B166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Obviněný může být předveden i bez předchozího předvolání, jestliže je to nutné k úspěšné</w:t>
      </w:r>
      <w:r w:rsidRPr="00D81A52">
        <w:rPr>
          <w:rFonts w:ascii="Arial" w:hAnsi="Arial" w:cs="Arial"/>
          <w:sz w:val="16"/>
          <w:szCs w:val="16"/>
        </w:rPr>
        <w:t xml:space="preserve">mu provedení trestního řízení, zejména když se skrývá nebo nemá stálé bydliště. </w:t>
      </w:r>
    </w:p>
    <w:p w14:paraId="72AABF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7A6B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(3) O předvedení je třeba požádat příslušný policejní orgán. O předvedení příslušníka ozbrojených sil nebo ozbrojeného sboru v činné službě je třeba požádat jeho velitele n</w:t>
      </w:r>
      <w:r w:rsidRPr="00D81A52">
        <w:rPr>
          <w:rFonts w:ascii="Arial" w:hAnsi="Arial" w:cs="Arial"/>
          <w:sz w:val="16"/>
          <w:szCs w:val="16"/>
        </w:rPr>
        <w:t xml:space="preserve">ebo náčelníka. </w:t>
      </w:r>
    </w:p>
    <w:p w14:paraId="42896E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60330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Výslech obviněného </w:t>
      </w:r>
    </w:p>
    <w:p w14:paraId="5E93A02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07348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91 </w:t>
      </w:r>
      <w:hyperlink r:id="rId59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1BD35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AE8C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 prvním výslechem je třeba zjistit totožnost obviněného, objasnit mu podstatu sděleného obvinění a pou</w:t>
      </w:r>
      <w:r w:rsidRPr="00D81A52">
        <w:rPr>
          <w:rFonts w:ascii="Arial" w:hAnsi="Arial" w:cs="Arial"/>
          <w:sz w:val="16"/>
          <w:szCs w:val="16"/>
        </w:rPr>
        <w:t>čit jej o jeho právech a o trestních následcích křivého obvinění a pomluvy. Je-li vedeno řízení pro trestný čin, u něhož lze sjednat dohodu o vině a trestu, musí být obviněný v rámci poučení upozorněn také na skutečnost, že v přípravném řízení může se stát</w:t>
      </w:r>
      <w:r w:rsidRPr="00D81A52">
        <w:rPr>
          <w:rFonts w:ascii="Arial" w:hAnsi="Arial" w:cs="Arial"/>
          <w:sz w:val="16"/>
          <w:szCs w:val="16"/>
        </w:rPr>
        <w:t>ním zástupcem sjednat dohodu o vině a trestu, kterou schvaluje soud. Obviněného je třeba poučit o podstatě a důsledcích sjednání dohody o vině a trestu, o tom, že se vzdává práva na projednání věci v hlavním líčení a práva podat odvolání proti rozsudku, kt</w:t>
      </w:r>
      <w:r w:rsidRPr="00D81A52">
        <w:rPr>
          <w:rFonts w:ascii="Arial" w:hAnsi="Arial" w:cs="Arial"/>
          <w:sz w:val="16"/>
          <w:szCs w:val="16"/>
        </w:rPr>
        <w:t>erým soud schválil dohodu o vině a trestu, s výjimkou případu, kdy takový rozsudek není v souladu s dohodou o vině a trestu, s níž souhlasil (</w:t>
      </w:r>
      <w:hyperlink r:id="rId591" w:history="1">
        <w:r w:rsidRPr="00D81A52">
          <w:rPr>
            <w:rFonts w:ascii="Arial" w:hAnsi="Arial" w:cs="Arial"/>
            <w:color w:val="0000FF"/>
            <w:sz w:val="16"/>
            <w:szCs w:val="16"/>
            <w:u w:val="single"/>
          </w:rPr>
          <w:t>§ 245 odst. 1</w:t>
        </w:r>
      </w:hyperlink>
      <w:r w:rsidRPr="00D81A52">
        <w:rPr>
          <w:rFonts w:ascii="Arial" w:hAnsi="Arial" w:cs="Arial"/>
          <w:sz w:val="16"/>
          <w:szCs w:val="16"/>
        </w:rPr>
        <w:t xml:space="preserve"> věta druhá),</w:t>
      </w:r>
      <w:r w:rsidRPr="00D81A52">
        <w:rPr>
          <w:rFonts w:ascii="Arial" w:hAnsi="Arial" w:cs="Arial"/>
          <w:sz w:val="16"/>
          <w:szCs w:val="16"/>
        </w:rPr>
        <w:t xml:space="preserve"> a o podmínkách, za nichž může soud rozhodnout o řádně uplatněném nároku poškozeného (</w:t>
      </w:r>
      <w:hyperlink r:id="rId592" w:history="1">
        <w:r w:rsidRPr="00D81A52">
          <w:rPr>
            <w:rFonts w:ascii="Arial" w:hAnsi="Arial" w:cs="Arial"/>
            <w:color w:val="0000FF"/>
            <w:sz w:val="16"/>
            <w:szCs w:val="16"/>
            <w:u w:val="single"/>
          </w:rPr>
          <w:t>§ 314r odst. 4</w:t>
        </w:r>
      </w:hyperlink>
      <w:r w:rsidRPr="00D81A52">
        <w:rPr>
          <w:rFonts w:ascii="Arial" w:hAnsi="Arial" w:cs="Arial"/>
          <w:sz w:val="16"/>
          <w:szCs w:val="16"/>
        </w:rPr>
        <w:t>). Obsah poučení se poznamená v protokole. Nelze-li totožnost obvin</w:t>
      </w:r>
      <w:r w:rsidRPr="00D81A52">
        <w:rPr>
          <w:rFonts w:ascii="Arial" w:hAnsi="Arial" w:cs="Arial"/>
          <w:sz w:val="16"/>
          <w:szCs w:val="16"/>
        </w:rPr>
        <w:t xml:space="preserve">ěného ihned zjistit, je nutno k protokolu o jeho výslechu připojit takové důkazy, aby tato osoba nemohla být zaměněna s jinou. </w:t>
      </w:r>
    </w:p>
    <w:p w14:paraId="4D5642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3D2B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Je-li obviněných více, vyslýchají se odděleně. </w:t>
      </w:r>
    </w:p>
    <w:p w14:paraId="22C24F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63CFA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92 </w:t>
      </w:r>
      <w:hyperlink r:id="rId5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2142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20F2C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Výslech obviněného se koná tak, aby </w:t>
      </w:r>
      <w:proofErr w:type="gramStart"/>
      <w:r w:rsidRPr="00D81A52">
        <w:rPr>
          <w:rFonts w:ascii="Arial" w:hAnsi="Arial" w:cs="Arial"/>
          <w:sz w:val="16"/>
          <w:szCs w:val="16"/>
        </w:rPr>
        <w:t>poskytl</w:t>
      </w:r>
      <w:proofErr w:type="gramEnd"/>
      <w:r w:rsidRPr="00D81A52">
        <w:rPr>
          <w:rFonts w:ascii="Arial" w:hAnsi="Arial" w:cs="Arial"/>
          <w:sz w:val="16"/>
          <w:szCs w:val="16"/>
        </w:rPr>
        <w:t xml:space="preserve"> pokud možno úplný a jasný obraz o skutečnostech důležitých pro trestní řízení. Obviněný nesmí být žádným způsobem donucován k výpovědi nebo k doznání. Při výslechu je nutno</w:t>
      </w:r>
      <w:r w:rsidRPr="00D81A52">
        <w:rPr>
          <w:rFonts w:ascii="Arial" w:hAnsi="Arial" w:cs="Arial"/>
          <w:sz w:val="16"/>
          <w:szCs w:val="16"/>
        </w:rPr>
        <w:t xml:space="preserve"> šetřit jeho osobnost. </w:t>
      </w:r>
    </w:p>
    <w:p w14:paraId="2B1813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AE40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výslechu je třeba se obviněného dotázat na jeho osobní, rodinné, majetkové a jiné poměry tak, aby pro případ rozhodnutí o vině a trestu obviněného byly zjištěny skutečnosti v rozsahu nezbytném pro stanovení druhu trestu a</w:t>
      </w:r>
      <w:r w:rsidRPr="00D81A52">
        <w:rPr>
          <w:rFonts w:ascii="Arial" w:hAnsi="Arial" w:cs="Arial"/>
          <w:sz w:val="16"/>
          <w:szCs w:val="16"/>
        </w:rPr>
        <w:t xml:space="preserve"> jeho výměry. Dále je třeba dotázat se na předchozí tresty a na další trestní stíhání obviněného. </w:t>
      </w:r>
    </w:p>
    <w:p w14:paraId="18EC2F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F2E7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Obviněnému musí být dána možnost se k obvinění podrobně vyjádřit, zejména souvisle vylíčit skutečnosti, které jsou předmětem obvinění, uvést okolnosti</w:t>
      </w:r>
      <w:r w:rsidRPr="00D81A52">
        <w:rPr>
          <w:rFonts w:ascii="Arial" w:hAnsi="Arial" w:cs="Arial"/>
          <w:sz w:val="16"/>
          <w:szCs w:val="16"/>
        </w:rPr>
        <w:t xml:space="preserve">, které obvinění zeslabují nebo vyvracejí, a nabídnout o nich důkazy. </w:t>
      </w:r>
    </w:p>
    <w:p w14:paraId="7CA6ED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F3A6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Obviněnému mohou být kladeny otázky k doplnění výpovědi nebo k odstranění neúplnosti, nejasnosti a rozporů. Otázky musí být kladeny jasně a srozumitelně bez předstírání klamavých</w:t>
      </w:r>
      <w:r w:rsidRPr="00D81A52">
        <w:rPr>
          <w:rFonts w:ascii="Arial" w:hAnsi="Arial" w:cs="Arial"/>
          <w:sz w:val="16"/>
          <w:szCs w:val="16"/>
        </w:rPr>
        <w:t xml:space="preserve"> a nepravdivých okolností; nesmí v nich být naznačeno, jak na ně odpovědět. </w:t>
      </w:r>
    </w:p>
    <w:p w14:paraId="603999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B74FD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93 </w:t>
      </w:r>
      <w:hyperlink r:id="rId5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F7E86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F8F5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Obviněnému může být dovoleno, aby </w:t>
      </w:r>
      <w:proofErr w:type="gramStart"/>
      <w:r w:rsidRPr="00D81A52">
        <w:rPr>
          <w:rFonts w:ascii="Arial" w:hAnsi="Arial" w:cs="Arial"/>
          <w:sz w:val="16"/>
          <w:szCs w:val="16"/>
        </w:rPr>
        <w:t>dříve</w:t>
      </w:r>
      <w:proofErr w:type="gramEnd"/>
      <w:r w:rsidRPr="00D81A52">
        <w:rPr>
          <w:rFonts w:ascii="Arial" w:hAnsi="Arial" w:cs="Arial"/>
          <w:sz w:val="16"/>
          <w:szCs w:val="16"/>
        </w:rPr>
        <w:t xml:space="preserve"> než dá odpověď, nahlé</w:t>
      </w:r>
      <w:r w:rsidRPr="00D81A52">
        <w:rPr>
          <w:rFonts w:ascii="Arial" w:hAnsi="Arial" w:cs="Arial"/>
          <w:sz w:val="16"/>
          <w:szCs w:val="16"/>
        </w:rPr>
        <w:t xml:space="preserve">dl do písemných poznámek, jež musí vyslýchajícímu, požádá-li o to, předložit k nahlédnutí; tato okolnost musí být v protokole poznamenána. </w:t>
      </w:r>
    </w:p>
    <w:p w14:paraId="30ECE0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5CDB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toho třeba k zjištění pravosti rukopisu, může být obviněný vyzván, aby napsal potřebný počet slov; k to</w:t>
      </w:r>
      <w:r w:rsidRPr="00D81A52">
        <w:rPr>
          <w:rFonts w:ascii="Arial" w:hAnsi="Arial" w:cs="Arial"/>
          <w:sz w:val="16"/>
          <w:szCs w:val="16"/>
        </w:rPr>
        <w:t xml:space="preserve">mu však nesmí být žádným způsobem donucován. Obviněný je však povinen vždy strpět úkony potřebné k tomu, aby se zjistila jeho totožnost. </w:t>
      </w:r>
    </w:p>
    <w:p w14:paraId="2755B4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F672F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94 </w:t>
      </w:r>
    </w:p>
    <w:p w14:paraId="12A533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6AC80C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2D470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ADECA8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400B7DE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95 </w:t>
      </w:r>
      <w:hyperlink r:id="rId595" w:history="1">
        <w:r w:rsidRPr="00D81A52">
          <w:rPr>
            <w:rFonts w:ascii="Arial" w:hAnsi="Arial" w:cs="Arial"/>
            <w:color w:val="0000FF"/>
            <w:sz w:val="16"/>
            <w:szCs w:val="16"/>
            <w:u w:val="single"/>
          </w:rPr>
          <w:t>[Komentář WK</w:t>
        </w:r>
        <w:r w:rsidRPr="00D81A52">
          <w:rPr>
            <w:rFonts w:ascii="Arial" w:hAnsi="Arial" w:cs="Arial"/>
            <w:color w:val="0000FF"/>
            <w:sz w:val="16"/>
            <w:szCs w:val="16"/>
            <w:u w:val="single"/>
          </w:rPr>
          <w:t>]</w:t>
        </w:r>
      </w:hyperlink>
      <w:r w:rsidRPr="00D81A52">
        <w:rPr>
          <w:rFonts w:ascii="Arial" w:hAnsi="Arial" w:cs="Arial"/>
          <w:sz w:val="16"/>
          <w:szCs w:val="16"/>
        </w:rPr>
        <w:t xml:space="preserve"> </w:t>
      </w:r>
    </w:p>
    <w:p w14:paraId="13E9B2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772B3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Výpověď obviněného se do protokolu zapíše zpravidla podle diktátu vyslýchajícího, v přímé řeči a pokud možno doslova. </w:t>
      </w:r>
    </w:p>
    <w:p w14:paraId="566E08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4EE2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Nejde-li o protokol o hlavním líčení nebo o veřejném zasedání, musí být protokol po skončení výslechu obviněnému předl</w:t>
      </w:r>
      <w:r w:rsidRPr="00D81A52">
        <w:rPr>
          <w:rFonts w:ascii="Arial" w:hAnsi="Arial" w:cs="Arial"/>
          <w:sz w:val="16"/>
          <w:szCs w:val="16"/>
        </w:rPr>
        <w:t>ožen k přečtení nebo, požádá-li o to, musí mu být přečten; je-li výslech prováděn prostřednictvím videokonferenčního zařízení, protokol se obviněnému na jeho žádost přečte. Obviněný má právo žádat, aby byl protokol doplněn nebo aby v něm byly provedeny opr</w:t>
      </w:r>
      <w:r w:rsidRPr="00D81A52">
        <w:rPr>
          <w:rFonts w:ascii="Arial" w:hAnsi="Arial" w:cs="Arial"/>
          <w:sz w:val="16"/>
          <w:szCs w:val="16"/>
        </w:rPr>
        <w:t xml:space="preserve">avy v souladu s jeho výpovědí. O tomto právu je třeba obviněného poučit. </w:t>
      </w:r>
    </w:p>
    <w:p w14:paraId="2B4BC8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543F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Protokol o výslechu, který byl prováděn bez přibrání zapisovatele, je nutno vyslýchanému před podpisem přečíst nebo k přečtení předložit v přítomnosti nezúčastněné osoby. Má-l</w:t>
      </w:r>
      <w:r w:rsidRPr="00D81A52">
        <w:rPr>
          <w:rFonts w:ascii="Arial" w:hAnsi="Arial" w:cs="Arial"/>
          <w:sz w:val="16"/>
          <w:szCs w:val="16"/>
        </w:rPr>
        <w:t xml:space="preserve">i vyslýchaný proti obsahu protokolu námitky, je nutno je projednat v přítomnosti přibrané osoby a výsledek projednání pojmout do protokolu. </w:t>
      </w:r>
    </w:p>
    <w:p w14:paraId="5C0E7B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B3B5C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96 </w:t>
      </w:r>
    </w:p>
    <w:p w14:paraId="3350F5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DA721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E571B9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ECB58A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A142FB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3376884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556994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Svědci</w:t>
      </w:r>
    </w:p>
    <w:p w14:paraId="46432D4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A2DF47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009092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97 </w:t>
      </w:r>
      <w:hyperlink r:id="rId59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B0B0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81325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Povinnost svědčit </w:t>
      </w:r>
    </w:p>
    <w:p w14:paraId="257437A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88B1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Každý je povinen na předvolání se dostavit a vypovídat jako svědek o tom, co je mu známo o trestném činu a o pachateli nebo o okolnost</w:t>
      </w:r>
      <w:r w:rsidRPr="00D81A52">
        <w:rPr>
          <w:rFonts w:ascii="Arial" w:hAnsi="Arial" w:cs="Arial"/>
          <w:sz w:val="16"/>
          <w:szCs w:val="16"/>
        </w:rPr>
        <w:t xml:space="preserve">ech důležitých pro trestní řízení. </w:t>
      </w:r>
    </w:p>
    <w:p w14:paraId="74FD2B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73BC5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98 </w:t>
      </w:r>
      <w:hyperlink r:id="rId5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60CF7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705B5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Předvolání a předvedení </w:t>
      </w:r>
    </w:p>
    <w:p w14:paraId="036CE99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44AA0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se svědek, ač byl řádně předvolán, bez dostatečné</w:t>
      </w:r>
      <w:r w:rsidRPr="00D81A52">
        <w:rPr>
          <w:rFonts w:ascii="Arial" w:hAnsi="Arial" w:cs="Arial"/>
          <w:sz w:val="16"/>
          <w:szCs w:val="16"/>
        </w:rPr>
        <w:t xml:space="preserve"> omluvy nedostaví, může být předveden. Na to a na jiné následky nedostavení (</w:t>
      </w:r>
      <w:hyperlink r:id="rId598" w:history="1">
        <w:r w:rsidRPr="00D81A52">
          <w:rPr>
            <w:rFonts w:ascii="Arial" w:hAnsi="Arial" w:cs="Arial"/>
            <w:color w:val="0000FF"/>
            <w:sz w:val="16"/>
            <w:szCs w:val="16"/>
            <w:u w:val="single"/>
          </w:rPr>
          <w:t>§ 66</w:t>
        </w:r>
      </w:hyperlink>
      <w:r w:rsidRPr="00D81A52">
        <w:rPr>
          <w:rFonts w:ascii="Arial" w:hAnsi="Arial" w:cs="Arial"/>
          <w:sz w:val="16"/>
          <w:szCs w:val="16"/>
        </w:rPr>
        <w:t>) musí být svědek v předvolání upozorněn. Nedostaví-li se příslušník ozbrojených sil neb</w:t>
      </w:r>
      <w:r w:rsidRPr="00D81A52">
        <w:rPr>
          <w:rFonts w:ascii="Arial" w:hAnsi="Arial" w:cs="Arial"/>
          <w:sz w:val="16"/>
          <w:szCs w:val="16"/>
        </w:rPr>
        <w:t xml:space="preserve">o ozbrojeného sboru v činné službě, je nutno požádat jeho velitele nebo náčelníka, aby sdělil důvod, proč se předvolaný nedostavil, popřípadě aby ho dal předvést. </w:t>
      </w:r>
    </w:p>
    <w:p w14:paraId="3DF643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800F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99 </w:t>
      </w:r>
      <w:hyperlink r:id="rId599" w:history="1">
        <w:r w:rsidRPr="00D81A52">
          <w:rPr>
            <w:rFonts w:ascii="Arial" w:hAnsi="Arial" w:cs="Arial"/>
            <w:color w:val="0000FF"/>
            <w:sz w:val="16"/>
            <w:szCs w:val="16"/>
            <w:u w:val="single"/>
          </w:rPr>
          <w:t>[Ko</w:t>
        </w:r>
        <w:r w:rsidRPr="00D81A52">
          <w:rPr>
            <w:rFonts w:ascii="Arial" w:hAnsi="Arial" w:cs="Arial"/>
            <w:color w:val="0000FF"/>
            <w:sz w:val="16"/>
            <w:szCs w:val="16"/>
            <w:u w:val="single"/>
          </w:rPr>
          <w:t>mentář WK]</w:t>
        </w:r>
      </w:hyperlink>
      <w:r w:rsidRPr="00D81A52">
        <w:rPr>
          <w:rFonts w:ascii="Arial" w:hAnsi="Arial" w:cs="Arial"/>
          <w:sz w:val="16"/>
          <w:szCs w:val="16"/>
        </w:rPr>
        <w:t xml:space="preserve"> </w:t>
      </w:r>
    </w:p>
    <w:p w14:paraId="6AEED6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9D499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Zákaz výslechu </w:t>
      </w:r>
    </w:p>
    <w:p w14:paraId="181CC32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7789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Svědek nesmí být vyslechnut o okolnostech, týkajících se utajovaných informací chráněných zvláštním zákonem, jež je povinen zachovat v tajnosti, ledaže byl této povinnosti příslušným orgánem zproštěn; zproštění lze ode</w:t>
      </w:r>
      <w:r w:rsidRPr="00D81A52">
        <w:rPr>
          <w:rFonts w:ascii="Arial" w:hAnsi="Arial" w:cs="Arial"/>
          <w:sz w:val="16"/>
          <w:szCs w:val="16"/>
        </w:rPr>
        <w:t xml:space="preserve">přít jen tehdy, jestliže by výpověď způsobila státu vážnou škodu. </w:t>
      </w:r>
    </w:p>
    <w:p w14:paraId="5EEF81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5A26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Svědek nesmí být vyslýchán též tehdy, jestliže by svou výpovědí porušil státem uloženou nebo uznanou povinnost mlčenlivosti, ledaže byl této povinnosti příslušným orgánem nebo tím, v</w:t>
      </w:r>
      <w:r w:rsidRPr="00D81A52">
        <w:rPr>
          <w:rFonts w:ascii="Arial" w:hAnsi="Arial" w:cs="Arial"/>
          <w:sz w:val="16"/>
          <w:szCs w:val="16"/>
        </w:rPr>
        <w:t xml:space="preserve"> jehož zájmu tuto povinnost má, zproštěn. </w:t>
      </w:r>
    </w:p>
    <w:p w14:paraId="0E79EA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3438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Zákaz výslechu podle odstavce 2 se nevztahuje na svědeckou výpověď týkající se trestného činu, </w:t>
      </w:r>
      <w:proofErr w:type="gramStart"/>
      <w:r w:rsidRPr="00D81A52">
        <w:rPr>
          <w:rFonts w:ascii="Arial" w:hAnsi="Arial" w:cs="Arial"/>
          <w:sz w:val="16"/>
          <w:szCs w:val="16"/>
        </w:rPr>
        <w:t>stran</w:t>
      </w:r>
      <w:proofErr w:type="gramEnd"/>
      <w:r w:rsidRPr="00D81A52">
        <w:rPr>
          <w:rFonts w:ascii="Arial" w:hAnsi="Arial" w:cs="Arial"/>
          <w:sz w:val="16"/>
          <w:szCs w:val="16"/>
        </w:rPr>
        <w:t xml:space="preserve"> něhož má svědek oznamovací povinnost podle </w:t>
      </w:r>
      <w:hyperlink r:id="rId600"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Rovněž se nevztahuje na svědeckou výpověď o utajovaných informacích klasifikovaných ve zvláštním zákoně stupněm utajení Důvěrné nebo Vyhrazené. </w:t>
      </w:r>
    </w:p>
    <w:p w14:paraId="4C6423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BF4B3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100 </w:t>
      </w:r>
      <w:hyperlink r:id="rId6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DB556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C7E85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Právo odepřít výpověď </w:t>
      </w:r>
    </w:p>
    <w:p w14:paraId="2029841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3BD0D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Právo odepřít výpověď jako svědek má příbuzný obviněného v pokolení přímém, jeho sourozenec, osvojitel, osvojenec, manžel, pa</w:t>
      </w:r>
      <w:r w:rsidRPr="00D81A52">
        <w:rPr>
          <w:rFonts w:ascii="Arial" w:hAnsi="Arial" w:cs="Arial"/>
          <w:sz w:val="16"/>
          <w:szCs w:val="16"/>
        </w:rPr>
        <w:t>rtner a druh; jestliže je obviněných více a svědek je v uvedeném poměru jen k některému z nich, má právo odepřít výpověď stran jiných obviněných jen tehdy, nelze-li odloučit výpověď, která se jich týká, od výpovědi týkající se obviněného, k němuž je svědek</w:t>
      </w:r>
      <w:r w:rsidRPr="00D81A52">
        <w:rPr>
          <w:rFonts w:ascii="Arial" w:hAnsi="Arial" w:cs="Arial"/>
          <w:sz w:val="16"/>
          <w:szCs w:val="16"/>
        </w:rPr>
        <w:t xml:space="preserve"> v tomto poměru. </w:t>
      </w:r>
    </w:p>
    <w:p w14:paraId="36AC28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88C4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Svědek je oprávněn odepřít vypovídat, jestliže by výpovědí způsobil nebezpečí trestního stíhání sobě, svému příbuznému v pokolení přímém, svému sourozenci, osvojiteli, osvojenci, manželu, partneru nebo druhu anebo jiným osobám v po</w:t>
      </w:r>
      <w:r w:rsidRPr="00D81A52">
        <w:rPr>
          <w:rFonts w:ascii="Arial" w:hAnsi="Arial" w:cs="Arial"/>
          <w:sz w:val="16"/>
          <w:szCs w:val="16"/>
        </w:rPr>
        <w:t xml:space="preserve">měru rodinném nebo obdobném, jejichž újmu by právem pociťoval jako újmu vlastní. </w:t>
      </w:r>
    </w:p>
    <w:p w14:paraId="6AEEE2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6C13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Odepřít výpověď jako svědek nemůže však ten, kdo má stran trestného činu, jehož se svědecká výpověď týká, oznamovací povinnost podle </w:t>
      </w:r>
      <w:hyperlink r:id="rId602"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w:t>
      </w:r>
    </w:p>
    <w:p w14:paraId="7242DD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2BE3A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Výslech svědka </w:t>
      </w:r>
    </w:p>
    <w:p w14:paraId="50C99BD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6C71F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101 </w:t>
      </w:r>
      <w:hyperlink r:id="rId60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85C78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E7D3A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 výslechem svědka je třeba vždy zjistit jeho totož</w:t>
      </w:r>
      <w:r w:rsidRPr="00D81A52">
        <w:rPr>
          <w:rFonts w:ascii="Arial" w:hAnsi="Arial" w:cs="Arial"/>
          <w:sz w:val="16"/>
          <w:szCs w:val="16"/>
        </w:rPr>
        <w:t xml:space="preserve">nost, jeho poměr k obviněnému, poučit jej o právu odepřít výpověď, a je-li toho třeba, též o zákazu výslechu nebo o možnosti postupu podle </w:t>
      </w:r>
      <w:hyperlink r:id="rId604" w:history="1">
        <w:r w:rsidRPr="00D81A52">
          <w:rPr>
            <w:rFonts w:ascii="Arial" w:hAnsi="Arial" w:cs="Arial"/>
            <w:color w:val="0000FF"/>
            <w:sz w:val="16"/>
            <w:szCs w:val="16"/>
            <w:u w:val="single"/>
          </w:rPr>
          <w:t>§ 55 odst. 2</w:t>
        </w:r>
      </w:hyperlink>
      <w:r w:rsidRPr="00D81A52">
        <w:rPr>
          <w:rFonts w:ascii="Arial" w:hAnsi="Arial" w:cs="Arial"/>
          <w:sz w:val="16"/>
          <w:szCs w:val="16"/>
        </w:rPr>
        <w:t>, jakož i o tom, ž</w:t>
      </w:r>
      <w:r w:rsidRPr="00D81A52">
        <w:rPr>
          <w:rFonts w:ascii="Arial" w:hAnsi="Arial" w:cs="Arial"/>
          <w:sz w:val="16"/>
          <w:szCs w:val="16"/>
        </w:rPr>
        <w:t>e je povinen vypovědět úplnou pravdu a nic nezamlčet. Dále musí být poučen o významu svědecké výpovědi z hlediska obecného zájmu a o trestních následcích křivé výpovědi, křivého obvinění a pomluvy. Je-li jako svědek vyslýchána osoba mladší než patnáct let,</w:t>
      </w:r>
      <w:r w:rsidRPr="00D81A52">
        <w:rPr>
          <w:rFonts w:ascii="Arial" w:hAnsi="Arial" w:cs="Arial"/>
          <w:sz w:val="16"/>
          <w:szCs w:val="16"/>
        </w:rPr>
        <w:t xml:space="preserve"> je třeba ji poučit přiměřeně jejímu věku. </w:t>
      </w:r>
    </w:p>
    <w:p w14:paraId="15294E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AFCB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počátku výslechu musí být svědek dotázán na poměr k projednávané věci a ke stranám a podle potřeby též na jiné okolnosti významné pro zjištění jeho hodnověrnosti. Výslech svědka se koná tak, aby </w:t>
      </w:r>
      <w:proofErr w:type="gramStart"/>
      <w:r w:rsidRPr="00D81A52">
        <w:rPr>
          <w:rFonts w:ascii="Arial" w:hAnsi="Arial" w:cs="Arial"/>
          <w:sz w:val="16"/>
          <w:szCs w:val="16"/>
        </w:rPr>
        <w:t>poskytl</w:t>
      </w:r>
      <w:proofErr w:type="gramEnd"/>
      <w:r w:rsidRPr="00D81A52">
        <w:rPr>
          <w:rFonts w:ascii="Arial" w:hAnsi="Arial" w:cs="Arial"/>
          <w:sz w:val="16"/>
          <w:szCs w:val="16"/>
        </w:rPr>
        <w:t xml:space="preserve"> pokud možno úplný a jasný obraz o skutečnostech důležitých pro trestní řízení, které svědek vnímal svými smysly. Svědkovi musí být dána možnost, aby souvisle vypověděl vše, co sám o věci ví a odkud se dozvěděl okolnosti jím uváděné. Při výslechu je nutno </w:t>
      </w:r>
      <w:r w:rsidRPr="00D81A52">
        <w:rPr>
          <w:rFonts w:ascii="Arial" w:hAnsi="Arial" w:cs="Arial"/>
          <w:sz w:val="16"/>
          <w:szCs w:val="16"/>
        </w:rPr>
        <w:t xml:space="preserve">šetřit jeho osobnost, zejména pokud jde o jeho osobní údaje a intimní oblast. </w:t>
      </w:r>
    </w:p>
    <w:p w14:paraId="2F0CC0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4D83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Svědkovi mohou být kladeny otázky k doplnění výpovědi nebo k odstranění neúplnosti, nejasnosti a rozporů. Otázky směřující do intimní oblasti vyslýchaného svědka, zejména</w:t>
      </w:r>
      <w:r w:rsidRPr="00D81A52">
        <w:rPr>
          <w:rFonts w:ascii="Arial" w:hAnsi="Arial" w:cs="Arial"/>
          <w:sz w:val="16"/>
          <w:szCs w:val="16"/>
        </w:rPr>
        <w:t xml:space="preserve"> jestliže jde o osobu poškozenou trestným činem, lze klást jen, pokud je to nezbytné pro objasnění skutečností důležitých pro trestní řízení, zvlášť šetrně a po obsahové stránce vyčerpávajícím způsobem, aby nebylo nutné výslech opakovat; jejich formulaci j</w:t>
      </w:r>
      <w:r w:rsidRPr="00D81A52">
        <w:rPr>
          <w:rFonts w:ascii="Arial" w:hAnsi="Arial" w:cs="Arial"/>
          <w:sz w:val="16"/>
          <w:szCs w:val="16"/>
        </w:rPr>
        <w:t xml:space="preserve">e třeba při zachování potřebné ohleduplnosti přizpůsobit věku, osobním zkušenostem a psychickému stavu svědka. Svědkovi nesmějí být kladeny otázky, v nichž by byly obsaženy klamavé a nepravdivé okolnosti nebo okolnosti, které se mají zjistit teprve z jeho </w:t>
      </w:r>
      <w:r w:rsidRPr="00D81A52">
        <w:rPr>
          <w:rFonts w:ascii="Arial" w:hAnsi="Arial" w:cs="Arial"/>
          <w:sz w:val="16"/>
          <w:szCs w:val="16"/>
        </w:rPr>
        <w:t xml:space="preserve">výpovědi. </w:t>
      </w:r>
    </w:p>
    <w:p w14:paraId="13A804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C81A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Je-li toho třeba ke zjištění pravosti rukopisu, může být svědkovi přikázáno, aby napsal potřebný počet slov. </w:t>
      </w:r>
    </w:p>
    <w:p w14:paraId="2AB1FA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F587D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101a </w:t>
      </w:r>
      <w:hyperlink r:id="rId6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69CA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80F67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Neshledá-li policejní orgán důvod k sepsání protokolu o výslechu způsobem uvedeným v </w:t>
      </w:r>
      <w:hyperlink r:id="rId606"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ačkoliv se jej svědek domáhá a uvádí konkrétní skutečnosti, které podle něj takový postup sepsání protokolu odůvodňují, policejní orgán věc předloží státnímu zástupci, aby přezkoumal správnost jeho postupu. </w:t>
      </w:r>
    </w:p>
    <w:p w14:paraId="2D7BAD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CE81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Nehrozí-li </w:t>
      </w:r>
      <w:r w:rsidRPr="00D81A52">
        <w:rPr>
          <w:rFonts w:ascii="Arial" w:hAnsi="Arial" w:cs="Arial"/>
          <w:sz w:val="16"/>
          <w:szCs w:val="16"/>
        </w:rPr>
        <w:t xml:space="preserve">nebezpečí z prodlení, odloží výslech svědka do doby, než státní zástupce přijme opatření. V opačném případě svědka vyslechne a do přijetí opatření státního zástupce s protokolem nakládá tak, aby totožnost svědka zůstala utajena. </w:t>
      </w:r>
    </w:p>
    <w:p w14:paraId="194432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5BFB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102 </w:t>
      </w:r>
      <w:hyperlink r:id="rId6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BD1A1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1F9E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jako svědek vyslýchána osoba mladší než osmnáct let o okolnostech, jejichž oživování v paměti by vzhledem k věku mohlo nepříznivě ovlivňovat její duševní a mravn</w:t>
      </w:r>
      <w:r w:rsidRPr="00D81A52">
        <w:rPr>
          <w:rFonts w:ascii="Arial" w:hAnsi="Arial" w:cs="Arial"/>
          <w:sz w:val="16"/>
          <w:szCs w:val="16"/>
        </w:rPr>
        <w:t>í vývoj, je třeba výslech provádět zvlášť šetrně a po obsahové stránce tak, aby výslech v dalším řízení zpravidla už nebylo třeba opakovat; k výslechu se přibere orgán sociálně-právní ochrany dětí nebo jiná osoba mající zkušenosti s výchovou mládeže, která</w:t>
      </w:r>
      <w:r w:rsidRPr="00D81A52">
        <w:rPr>
          <w:rFonts w:ascii="Arial" w:hAnsi="Arial" w:cs="Arial"/>
          <w:sz w:val="16"/>
          <w:szCs w:val="16"/>
        </w:rPr>
        <w:t xml:space="preserve"> by se zřetelem na předmět výslechu a stupeň duševního vývoje vyslýchané osoby přispěla k správnému vedení výslechu. Může-li to přispět k správnému provedení výslechu, mohou být přibráni i rodiče. Osoby, které byly takto přibrány, mohou navrhnout odložení </w:t>
      </w:r>
      <w:r w:rsidRPr="00D81A52">
        <w:rPr>
          <w:rFonts w:ascii="Arial" w:hAnsi="Arial" w:cs="Arial"/>
          <w:sz w:val="16"/>
          <w:szCs w:val="16"/>
        </w:rPr>
        <w:t>úkonu na pozdější dobu a v průběhu provádění takového úkonu navrhnout jeho přerušení nebo ukončení, pokud by provedení úkonu nebo pokračování v něm mělo nepříznivý vliv na psychický stav vyslýchané osoby. Nehrozí-li nebezpečí z prodlení, orgán činný v tres</w:t>
      </w:r>
      <w:r w:rsidRPr="00D81A52">
        <w:rPr>
          <w:rFonts w:ascii="Arial" w:hAnsi="Arial" w:cs="Arial"/>
          <w:sz w:val="16"/>
          <w:szCs w:val="16"/>
        </w:rPr>
        <w:t xml:space="preserve">tním řízení takovému návrhu vyhoví. </w:t>
      </w:r>
    </w:p>
    <w:p w14:paraId="6C0C6A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719E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dalším řízení má být taková osoba vyslechnuta znovu jen v nutných případech. V řízení před soudem je možno na podkladě rozhodnutí soudu provést důkaz přečtením protokolu nebo přehráním obrazového a zvukového zá</w:t>
      </w:r>
      <w:r w:rsidRPr="00D81A52">
        <w:rPr>
          <w:rFonts w:ascii="Arial" w:hAnsi="Arial" w:cs="Arial"/>
          <w:sz w:val="16"/>
          <w:szCs w:val="16"/>
        </w:rPr>
        <w:t xml:space="preserve">znamu pořízeného o výslechu provedeném prostřednictvím videokonferenčního zařízení i bez podmínek uvedených v </w:t>
      </w:r>
      <w:hyperlink r:id="rId608" w:history="1">
        <w:r w:rsidRPr="00D81A52">
          <w:rPr>
            <w:rFonts w:ascii="Arial" w:hAnsi="Arial" w:cs="Arial"/>
            <w:color w:val="0000FF"/>
            <w:sz w:val="16"/>
            <w:szCs w:val="16"/>
            <w:u w:val="single"/>
          </w:rPr>
          <w:t>§ 211 odst. 1</w:t>
        </w:r>
      </w:hyperlink>
      <w:r w:rsidRPr="00D81A52">
        <w:rPr>
          <w:rFonts w:ascii="Arial" w:hAnsi="Arial" w:cs="Arial"/>
          <w:sz w:val="16"/>
          <w:szCs w:val="16"/>
        </w:rPr>
        <w:t xml:space="preserve"> a </w:t>
      </w:r>
      <w:hyperlink r:id="rId609" w:history="1">
        <w:r w:rsidRPr="00D81A52">
          <w:rPr>
            <w:rFonts w:ascii="Arial" w:hAnsi="Arial" w:cs="Arial"/>
            <w:color w:val="0000FF"/>
            <w:sz w:val="16"/>
            <w:szCs w:val="16"/>
            <w:u w:val="single"/>
          </w:rPr>
          <w:t>2</w:t>
        </w:r>
      </w:hyperlink>
      <w:r w:rsidRPr="00D81A52">
        <w:rPr>
          <w:rFonts w:ascii="Arial" w:hAnsi="Arial" w:cs="Arial"/>
          <w:sz w:val="16"/>
          <w:szCs w:val="16"/>
        </w:rPr>
        <w:t xml:space="preserve">. Osoba, která byla k výslechu přibrána, se podle potřeby vyslechne k správnosti a úplnosti zápisu, k způsobu, jímž byl výslech prováděn, jakož i k způsobu, jímž vyslýchaná osoba vypovídala. </w:t>
      </w:r>
    </w:p>
    <w:p w14:paraId="28D90F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2FAF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Osobě mlad</w:t>
      </w:r>
      <w:r w:rsidRPr="00D81A52">
        <w:rPr>
          <w:rFonts w:ascii="Arial" w:hAnsi="Arial" w:cs="Arial"/>
          <w:sz w:val="16"/>
          <w:szCs w:val="16"/>
        </w:rPr>
        <w:t xml:space="preserve">ší než 18 let lze klást otázky jen prostřednictvím orgánu činného v trestním řízení. </w:t>
      </w:r>
    </w:p>
    <w:p w14:paraId="025AF2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0EE58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102a </w:t>
      </w:r>
      <w:hyperlink r:id="rId61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488D0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ADE8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Má-li být vyslechnuta jako svědek osoba, která je slu</w:t>
      </w:r>
      <w:r w:rsidRPr="00D81A52">
        <w:rPr>
          <w:rFonts w:ascii="Arial" w:hAnsi="Arial" w:cs="Arial"/>
          <w:sz w:val="16"/>
          <w:szCs w:val="16"/>
        </w:rPr>
        <w:t xml:space="preserve">žebně činná v policejním orgánu nebo je policistou jiného státu, </w:t>
      </w:r>
    </w:p>
    <w:p w14:paraId="4DC823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091C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použitá v trestním řízení jako agent anebo provádějící předstíraný převod, nebo </w:t>
      </w:r>
    </w:p>
    <w:p w14:paraId="028A2A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87E0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bezprostředně se podílející na použití agenta nebo provedení předstíraného převodu, </w:t>
      </w:r>
    </w:p>
    <w:p w14:paraId="3CC0D5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 vyslýchána</w:t>
      </w:r>
      <w:r w:rsidRPr="00D81A52">
        <w:rPr>
          <w:rFonts w:ascii="Arial" w:hAnsi="Arial" w:cs="Arial"/>
          <w:sz w:val="16"/>
          <w:szCs w:val="16"/>
        </w:rPr>
        <w:t xml:space="preserve"> jako svědek, jehož totožnost a podoba jsou utajeny. </w:t>
      </w:r>
    </w:p>
    <w:p w14:paraId="4CB977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20BD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Ve výjimečném případě a za podmínky, že v důsledku výslechu nehrozí újma na životě, zdraví nebo další služební činnosti osoby uvedené v odstavci 1 anebo k ohrožení života nebo zdraví osoby jí blí</w:t>
      </w:r>
      <w:r w:rsidRPr="00D81A52">
        <w:rPr>
          <w:rFonts w:ascii="Arial" w:hAnsi="Arial" w:cs="Arial"/>
          <w:sz w:val="16"/>
          <w:szCs w:val="16"/>
        </w:rPr>
        <w:t xml:space="preserve">zké, lze provést její výslech jako svědka bez utajení totožnosti nebo podoby, a to pouze na návrh státního zástupce na základě vyjádření příslušného ředitele bezpečnostního sboru. </w:t>
      </w:r>
    </w:p>
    <w:p w14:paraId="3D1761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0E705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103 </w:t>
      </w:r>
      <w:hyperlink r:id="rId61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5F8F6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1563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Ustanovení </w:t>
      </w:r>
      <w:hyperlink r:id="rId612" w:history="1">
        <w:r w:rsidRPr="00D81A52">
          <w:rPr>
            <w:rFonts w:ascii="Arial" w:hAnsi="Arial" w:cs="Arial"/>
            <w:color w:val="0000FF"/>
            <w:sz w:val="16"/>
            <w:szCs w:val="16"/>
            <w:u w:val="single"/>
          </w:rPr>
          <w:t>§ 93 odst. 1</w:t>
        </w:r>
      </w:hyperlink>
      <w:r w:rsidRPr="00D81A52">
        <w:rPr>
          <w:rFonts w:ascii="Arial" w:hAnsi="Arial" w:cs="Arial"/>
          <w:sz w:val="16"/>
          <w:szCs w:val="16"/>
        </w:rPr>
        <w:t xml:space="preserve"> a </w:t>
      </w:r>
      <w:hyperlink r:id="rId613" w:history="1">
        <w:r w:rsidRPr="00D81A52">
          <w:rPr>
            <w:rFonts w:ascii="Arial" w:hAnsi="Arial" w:cs="Arial"/>
            <w:color w:val="0000FF"/>
            <w:sz w:val="16"/>
            <w:szCs w:val="16"/>
            <w:u w:val="single"/>
          </w:rPr>
          <w:t>§ 95</w:t>
        </w:r>
      </w:hyperlink>
      <w:r w:rsidRPr="00D81A52">
        <w:rPr>
          <w:rFonts w:ascii="Arial" w:hAnsi="Arial" w:cs="Arial"/>
          <w:sz w:val="16"/>
          <w:szCs w:val="16"/>
        </w:rPr>
        <w:t xml:space="preserve"> o výslechu obviněného se užije přiměřeně i na výslech svědka. </w:t>
      </w:r>
    </w:p>
    <w:p w14:paraId="0E884E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4558E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103a </w:t>
      </w:r>
      <w:hyperlink r:id="rId61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56FBA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55AFD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Informace o nebezpečném obvin</w:t>
      </w:r>
      <w:r w:rsidRPr="00D81A52">
        <w:rPr>
          <w:rFonts w:ascii="Arial" w:hAnsi="Arial" w:cs="Arial"/>
          <w:b/>
          <w:bCs/>
          <w:sz w:val="16"/>
          <w:szCs w:val="16"/>
        </w:rPr>
        <w:t xml:space="preserve">ěném a odsouzeném </w:t>
      </w:r>
    </w:p>
    <w:p w14:paraId="14485A9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C770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Svědek, kterému hrozí nebezpečí v souvislosti s pobytem obviněného nebo odsouzeného na svobodě, může požádat o informace o </w:t>
      </w:r>
    </w:p>
    <w:p w14:paraId="1C245F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7DEF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propuštění nebo uprchnutí obviněného z vazby, </w:t>
      </w:r>
    </w:p>
    <w:p w14:paraId="0C669C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96E6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propuštění nebo uprchnutí odsouzeného z výkonu tre</w:t>
      </w:r>
      <w:r w:rsidRPr="00D81A52">
        <w:rPr>
          <w:rFonts w:ascii="Arial" w:hAnsi="Arial" w:cs="Arial"/>
          <w:sz w:val="16"/>
          <w:szCs w:val="16"/>
        </w:rPr>
        <w:t xml:space="preserve">stu odnětí svobody, </w:t>
      </w:r>
    </w:p>
    <w:p w14:paraId="530C3A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24C0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přerušení výkonu trestu odnětí svobody, </w:t>
      </w:r>
    </w:p>
    <w:p w14:paraId="780796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27AF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propuštění nebo uprchnutí odsouzeného z výkonu ústavního ochranného léčení, </w:t>
      </w:r>
    </w:p>
    <w:p w14:paraId="4B7A6F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0639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změně formy ochranného léčení z ústavní na ambulantní, </w:t>
      </w:r>
    </w:p>
    <w:p w14:paraId="10CA6F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1C74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propuštění nebo uprchnutí odsouzeného z v</w:t>
      </w:r>
      <w:r w:rsidRPr="00D81A52">
        <w:rPr>
          <w:rFonts w:ascii="Arial" w:hAnsi="Arial" w:cs="Arial"/>
          <w:sz w:val="16"/>
          <w:szCs w:val="16"/>
        </w:rPr>
        <w:t xml:space="preserve">ýkonu zabezpečovací detence, </w:t>
      </w:r>
    </w:p>
    <w:p w14:paraId="7BBF6C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C210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změně zabezpečovací detence na ochranné léčení, </w:t>
      </w:r>
    </w:p>
    <w:p w14:paraId="24F7EB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1580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h) jakémkoliv vydání obviněného nebo odsouzeného do cizího státu nebo jeho předání do jiného členského státu Evropské unie v rámci mezinárodní justiční spoluprá</w:t>
      </w:r>
      <w:r w:rsidRPr="00D81A52">
        <w:rPr>
          <w:rFonts w:ascii="Arial" w:hAnsi="Arial" w:cs="Arial"/>
          <w:sz w:val="16"/>
          <w:szCs w:val="16"/>
        </w:rPr>
        <w:t xml:space="preserve">ce ve věcech trestních. </w:t>
      </w:r>
    </w:p>
    <w:p w14:paraId="1201EC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D925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Nepodal-li svědek žádost podle odstavce 1, obviněný nebo odsouzený byl propuštěn nebo uprchl a je-li důvodná obava, že svědkovi hrozí nebezpečí v souvislosti s pobytem obviněného nebo odsouzeného na svobodě, orgán činný v tr</w:t>
      </w:r>
      <w:r w:rsidRPr="00D81A52">
        <w:rPr>
          <w:rFonts w:ascii="Arial" w:hAnsi="Arial" w:cs="Arial"/>
          <w:sz w:val="16"/>
          <w:szCs w:val="16"/>
        </w:rPr>
        <w:t>estním řízení, Probační a mediační služba, věznice, zdravotnické zařízení, v němž odsouzený vykonává ústavní ochranné léčení, nebo ústav pro výkon zabezpečovací detence neprodleně informuje o této skutečnosti policejní orgán, který vede nebo vedl trestní ř</w:t>
      </w:r>
      <w:r w:rsidRPr="00D81A52">
        <w:rPr>
          <w:rFonts w:ascii="Arial" w:hAnsi="Arial" w:cs="Arial"/>
          <w:sz w:val="16"/>
          <w:szCs w:val="16"/>
        </w:rPr>
        <w:t>ízení v dané trestní věci, který přijme potřebná opatření k zajištění bezpečí svědka, včetně jeho vyrozumění o propuštění nebo uprchnutí; policejní orgán v těchto případech též vyrozumí svědka o opatřeních přijatých k zajištění jeho bezpečí, byla-li taková</w:t>
      </w:r>
      <w:r w:rsidRPr="00D81A52">
        <w:rPr>
          <w:rFonts w:ascii="Arial" w:hAnsi="Arial" w:cs="Arial"/>
          <w:sz w:val="16"/>
          <w:szCs w:val="16"/>
        </w:rPr>
        <w:t xml:space="preserve"> opatření přijata a nepovede-li vyrozumění ke zmaření nebo ztížení jejich účelu. </w:t>
      </w:r>
    </w:p>
    <w:p w14:paraId="1B709C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1D92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Na postup při podání žádosti a jejím vyřizování se přiměřeně užijí ustanovení </w:t>
      </w:r>
      <w:hyperlink r:id="rId615" w:history="1">
        <w:r w:rsidRPr="00D81A52">
          <w:rPr>
            <w:rFonts w:ascii="Arial" w:hAnsi="Arial" w:cs="Arial"/>
            <w:color w:val="0000FF"/>
            <w:sz w:val="16"/>
            <w:szCs w:val="16"/>
            <w:u w:val="single"/>
          </w:rPr>
          <w:t>zákona o</w:t>
        </w:r>
        <w:r w:rsidRPr="00D81A52">
          <w:rPr>
            <w:rFonts w:ascii="Arial" w:hAnsi="Arial" w:cs="Arial"/>
            <w:color w:val="0000FF"/>
            <w:sz w:val="16"/>
            <w:szCs w:val="16"/>
            <w:u w:val="single"/>
          </w:rPr>
          <w:t xml:space="preserve"> obětech trestných činů</w:t>
        </w:r>
      </w:hyperlink>
      <w:r w:rsidRPr="00D81A52">
        <w:rPr>
          <w:rFonts w:ascii="Arial" w:hAnsi="Arial" w:cs="Arial"/>
          <w:sz w:val="16"/>
          <w:szCs w:val="16"/>
        </w:rPr>
        <w:t xml:space="preserve">. </w:t>
      </w:r>
    </w:p>
    <w:p w14:paraId="6B7BC5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5733C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104 </w:t>
      </w:r>
      <w:hyperlink r:id="rId6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A6932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B4EC9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Svědečné</w:t>
      </w:r>
    </w:p>
    <w:p w14:paraId="07E6079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EBE33C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1D51F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Svědek má nárok na náhradu nutných výdajů podle zvláštního právního předpisu upravujícího cestovní n</w:t>
      </w:r>
      <w:r w:rsidRPr="00D81A52">
        <w:rPr>
          <w:rFonts w:ascii="Arial" w:hAnsi="Arial" w:cs="Arial"/>
          <w:sz w:val="16"/>
          <w:szCs w:val="16"/>
        </w:rPr>
        <w:t xml:space="preserve">áhrady a prokázaného ušlého výdělku (svědečné). Nárok zaniká, neuplatní-li jej svědek do tří dnů po svém výslechu nebo po tom, co mu bylo sděleno, že k výslechu nedojde; na to musí být svědek upozorněn. </w:t>
      </w:r>
    </w:p>
    <w:p w14:paraId="6831D2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6114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Nárok podle odstavce 1 má svědek nebo jiná os</w:t>
      </w:r>
      <w:r w:rsidRPr="00D81A52">
        <w:rPr>
          <w:rFonts w:ascii="Arial" w:hAnsi="Arial" w:cs="Arial"/>
          <w:sz w:val="16"/>
          <w:szCs w:val="16"/>
        </w:rPr>
        <w:t xml:space="preserve">oba, s výjimkou podezřelého nebo obviněného, též tehdy, dostaví-li se na výzvu orgánu činného v trestním řízení k provedení jiného úkonu dokazování. </w:t>
      </w:r>
    </w:p>
    <w:p w14:paraId="59670D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8F26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Výši svědečného určí zpravidla ihned po uplatnění nároku na svědečné ten, kdo svědka nebo jinou oso</w:t>
      </w:r>
      <w:r w:rsidRPr="00D81A52">
        <w:rPr>
          <w:rFonts w:ascii="Arial" w:hAnsi="Arial" w:cs="Arial"/>
          <w:sz w:val="16"/>
          <w:szCs w:val="16"/>
        </w:rPr>
        <w:t xml:space="preserve">bu uvedenou v odstavci 2 předvolal, a v řízení před soudem předseda senátu. </w:t>
      </w:r>
    </w:p>
    <w:p w14:paraId="4BC6D2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752CF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1B4ADD5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19413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NĚKTERÉ ZVLÁŠTNÍ ZPŮSOBY DOKAZOVÁNÍ </w:t>
      </w:r>
    </w:p>
    <w:p w14:paraId="3DE8D90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8DB359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104a </w:t>
      </w:r>
      <w:hyperlink r:id="rId61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CA3BD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0A3AA7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Konfrontace</w:t>
      </w:r>
    </w:p>
    <w:p w14:paraId="11D06F3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447DA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397AB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Jestliže výpověď obviněného v závažných okolnostech nesouhlasí s výpovědí svědka nebo spoluobviněného, může být obviněný postaven svědkovi nebo spoluobviněnému tváří v tvář. </w:t>
      </w:r>
    </w:p>
    <w:p w14:paraId="7C8D30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9380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výpověď svědka nesouhlasí v závažných okolnos</w:t>
      </w:r>
      <w:r w:rsidRPr="00D81A52">
        <w:rPr>
          <w:rFonts w:ascii="Arial" w:hAnsi="Arial" w:cs="Arial"/>
          <w:sz w:val="16"/>
          <w:szCs w:val="16"/>
        </w:rPr>
        <w:t xml:space="preserve">tech s výpovědí obviněného nebo jiného svědka, může být svědek postaven obviněnému nebo jinému svědkovi tváří v tvář. </w:t>
      </w:r>
    </w:p>
    <w:p w14:paraId="68A35D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429E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Konfrontace se může provést až poté, kdy každá z osob, jež mají být konfrontovány, byla již dříve vyslechnuta a o její výpovědi by</w:t>
      </w:r>
      <w:r w:rsidRPr="00D81A52">
        <w:rPr>
          <w:rFonts w:ascii="Arial" w:hAnsi="Arial" w:cs="Arial"/>
          <w:sz w:val="16"/>
          <w:szCs w:val="16"/>
        </w:rPr>
        <w:t>l sepsán protokol. Při konfrontaci se vyslýchaná osoba vyzve, aby druhé osobě vypověděla v přímé řeči své tvrzení o okolnostech, v nichž výpovědi konfrontovaných osob nesouhlasí, popřípadě, aby uvedla další okolnosti, které s jejím tvrzením souvisejí a o k</w:t>
      </w:r>
      <w:r w:rsidRPr="00D81A52">
        <w:rPr>
          <w:rFonts w:ascii="Arial" w:hAnsi="Arial" w:cs="Arial"/>
          <w:sz w:val="16"/>
          <w:szCs w:val="16"/>
        </w:rPr>
        <w:t xml:space="preserve">terých dosud nevypovídala. Osoby postavené tváří v tvář mohou si klást vzájemně otázky jen se souhlasem vyslýchajícího. </w:t>
      </w:r>
    </w:p>
    <w:p w14:paraId="3CD2A6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5B33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 konfrontaci jinak platí ustanovení o výpovědi obviněného a o svědcích. </w:t>
      </w:r>
    </w:p>
    <w:p w14:paraId="5DC75E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7E59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Osobu </w:t>
      </w:r>
      <w:proofErr w:type="gramStart"/>
      <w:r w:rsidRPr="00D81A52">
        <w:rPr>
          <w:rFonts w:ascii="Arial" w:hAnsi="Arial" w:cs="Arial"/>
          <w:sz w:val="16"/>
          <w:szCs w:val="16"/>
        </w:rPr>
        <w:t>mladší</w:t>
      </w:r>
      <w:proofErr w:type="gramEnd"/>
      <w:r w:rsidRPr="00D81A52">
        <w:rPr>
          <w:rFonts w:ascii="Arial" w:hAnsi="Arial" w:cs="Arial"/>
          <w:sz w:val="16"/>
          <w:szCs w:val="16"/>
        </w:rPr>
        <w:t xml:space="preserve"> než osmnáct let lze postavit tvá</w:t>
      </w:r>
      <w:r w:rsidRPr="00D81A52">
        <w:rPr>
          <w:rFonts w:ascii="Arial" w:hAnsi="Arial" w:cs="Arial"/>
          <w:sz w:val="16"/>
          <w:szCs w:val="16"/>
        </w:rPr>
        <w:t xml:space="preserve">ří v tvář jen zcela výjimečně, jestliže to je pro objasnění věci nezbytně nutné; v takovém případě se užije přiměřeně </w:t>
      </w:r>
      <w:hyperlink r:id="rId618" w:history="1">
        <w:r w:rsidRPr="00D81A52">
          <w:rPr>
            <w:rFonts w:ascii="Arial" w:hAnsi="Arial" w:cs="Arial"/>
            <w:color w:val="0000FF"/>
            <w:sz w:val="16"/>
            <w:szCs w:val="16"/>
            <w:u w:val="single"/>
          </w:rPr>
          <w:t>§ 102</w:t>
        </w:r>
      </w:hyperlink>
      <w:r w:rsidRPr="00D81A52">
        <w:rPr>
          <w:rFonts w:ascii="Arial" w:hAnsi="Arial" w:cs="Arial"/>
          <w:sz w:val="16"/>
          <w:szCs w:val="16"/>
        </w:rPr>
        <w:t>. Tváří v tvář</w:t>
      </w:r>
      <w:r w:rsidRPr="00D81A52">
        <w:rPr>
          <w:rFonts w:ascii="Arial" w:hAnsi="Arial" w:cs="Arial"/>
          <w:sz w:val="16"/>
          <w:szCs w:val="16"/>
        </w:rPr>
        <w:t xml:space="preserve"> nelze postavit svědka, jehož totožnost se utajuje z důvodů uvedených v </w:t>
      </w:r>
      <w:hyperlink r:id="rId619" w:history="1">
        <w:r w:rsidRPr="00D81A52">
          <w:rPr>
            <w:rFonts w:ascii="Arial" w:hAnsi="Arial" w:cs="Arial"/>
            <w:color w:val="0000FF"/>
            <w:sz w:val="16"/>
            <w:szCs w:val="16"/>
            <w:u w:val="single"/>
          </w:rPr>
          <w:t>§ 55 odst. 2</w:t>
        </w:r>
      </w:hyperlink>
      <w:r w:rsidRPr="00D81A52">
        <w:rPr>
          <w:rFonts w:ascii="Arial" w:hAnsi="Arial" w:cs="Arial"/>
          <w:sz w:val="16"/>
          <w:szCs w:val="16"/>
        </w:rPr>
        <w:t>. Tváří v tvář nelze postavit též poškozeného mladšího osmnácti let s obviněným v pří</w:t>
      </w:r>
      <w:r w:rsidRPr="00D81A52">
        <w:rPr>
          <w:rFonts w:ascii="Arial" w:hAnsi="Arial" w:cs="Arial"/>
          <w:sz w:val="16"/>
          <w:szCs w:val="16"/>
        </w:rPr>
        <w:t xml:space="preserve">padě trestných činů proti lidské důstojnosti v sexuální oblasti. </w:t>
      </w:r>
    </w:p>
    <w:p w14:paraId="3E2A75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DD2C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Je-li třeba po skončení konfrontace znovu vyslechnout konfrontované osoby, provede se jejich výslech odděleně. </w:t>
      </w:r>
    </w:p>
    <w:p w14:paraId="290370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0080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Konfrontace se zásadně provádí jen v řízení před soudem; před po</w:t>
      </w:r>
      <w:r w:rsidRPr="00D81A52">
        <w:rPr>
          <w:rFonts w:ascii="Arial" w:hAnsi="Arial" w:cs="Arial"/>
          <w:sz w:val="16"/>
          <w:szCs w:val="16"/>
        </w:rPr>
        <w:t xml:space="preserve">dáním obžaloby nebo návrhu na schválení dohody o vině a trestu lze konfrontaci provést jen výjimečně, pokud lze očekávat, že její provedení výrazněji přispěje k objasnění věci a stejného cíle nelze dosáhnout jinými prostředky. </w:t>
      </w:r>
    </w:p>
    <w:p w14:paraId="225BD9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A8679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104b </w:t>
      </w:r>
      <w:hyperlink r:id="rId62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9B2B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F0162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Rekognice</w:t>
      </w:r>
    </w:p>
    <w:p w14:paraId="0B8EE33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3AE563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22E7B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Rekognice se koná, je-li pro trestní řízení důležité, aby podezřelý, obviněný nebo svědek znovu poznal osobu nebo věc a určil tím jejich totožnost. K prov</w:t>
      </w:r>
      <w:r w:rsidRPr="00D81A52">
        <w:rPr>
          <w:rFonts w:ascii="Arial" w:hAnsi="Arial" w:cs="Arial"/>
          <w:sz w:val="16"/>
          <w:szCs w:val="16"/>
        </w:rPr>
        <w:t xml:space="preserve">ádění rekognice se vždy přibere alespoň jedna osoba, která není na věci zúčastněna. </w:t>
      </w:r>
    </w:p>
    <w:p w14:paraId="5C4509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9A07C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Podezřelý, obviněný nebo svědek, kteří mají poznat osobu nebo věc, se před rekognicí vyslechnou o okolnostech, za nichž osobu nebo věc vní</w:t>
      </w:r>
      <w:r w:rsidRPr="00D81A52">
        <w:rPr>
          <w:rFonts w:ascii="Arial" w:hAnsi="Arial" w:cs="Arial"/>
          <w:sz w:val="16"/>
          <w:szCs w:val="16"/>
        </w:rPr>
        <w:t xml:space="preserve">mali, a o znacích nebo zvláštnostech, podle nichž by bylo možno osobu nebo věc poznat. Osoba nebo věc, která má být poznána, jim nesmí být před rekognicí ukázána. </w:t>
      </w:r>
    </w:p>
    <w:p w14:paraId="33288E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F707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Má-li být poznána osoba, ukáže se podezřelému, obviněnému nebo svědkovi mezi nejméně </w:t>
      </w:r>
      <w:r w:rsidRPr="00D81A52">
        <w:rPr>
          <w:rFonts w:ascii="Arial" w:hAnsi="Arial" w:cs="Arial"/>
          <w:sz w:val="16"/>
          <w:szCs w:val="16"/>
        </w:rPr>
        <w:t>třemi osobami, které se výrazně neodlišují. Osoba, která má být poznána, se vyzve, aby se zařadila na libovolné místo mezi ukazované osoby. Jestliže osoba má být poznána nikoliv podle svého vzezření, ale podle hlasu, umožní se jí, aby hovořila v libovolném</w:t>
      </w:r>
      <w:r w:rsidRPr="00D81A52">
        <w:rPr>
          <w:rFonts w:ascii="Arial" w:hAnsi="Arial" w:cs="Arial"/>
          <w:sz w:val="16"/>
          <w:szCs w:val="16"/>
        </w:rPr>
        <w:t xml:space="preserve"> pořadí mezi dalšími osobami s podobnými hlasovými vlastnostmi. </w:t>
      </w:r>
    </w:p>
    <w:p w14:paraId="60F116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F397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Není-li možno ukázat osobu, která má být poznána, rekognice se provede podle fotografie, která se předloží podezřelému, obviněnému nebo svědkovi s obdobnými fotografiemi nejméně tří da</w:t>
      </w:r>
      <w:r w:rsidRPr="00D81A52">
        <w:rPr>
          <w:rFonts w:ascii="Arial" w:hAnsi="Arial" w:cs="Arial"/>
          <w:sz w:val="16"/>
          <w:szCs w:val="16"/>
        </w:rPr>
        <w:t xml:space="preserve">lších osob. Tento postup nesmí bezprostředně předcházet rekognici ukázáním osoby. </w:t>
      </w:r>
    </w:p>
    <w:p w14:paraId="6B05C9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2171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Má-li být poznána věc, ukáže se podezřelému, obviněnému nebo svědkovi ve skupině </w:t>
      </w:r>
      <w:proofErr w:type="gramStart"/>
      <w:r w:rsidRPr="00D81A52">
        <w:rPr>
          <w:rFonts w:ascii="Arial" w:hAnsi="Arial" w:cs="Arial"/>
          <w:sz w:val="16"/>
          <w:szCs w:val="16"/>
        </w:rPr>
        <w:t>věcí</w:t>
      </w:r>
      <w:proofErr w:type="gramEnd"/>
      <w:r w:rsidRPr="00D81A52">
        <w:rPr>
          <w:rFonts w:ascii="Arial" w:hAnsi="Arial" w:cs="Arial"/>
          <w:sz w:val="16"/>
          <w:szCs w:val="16"/>
        </w:rPr>
        <w:t xml:space="preserve"> pokud možno téhož druhu. </w:t>
      </w:r>
    </w:p>
    <w:p w14:paraId="1617AF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B475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Pro rekognici jinak platí ustanovení o výpovědi</w:t>
      </w:r>
      <w:r w:rsidRPr="00D81A52">
        <w:rPr>
          <w:rFonts w:ascii="Arial" w:hAnsi="Arial" w:cs="Arial"/>
          <w:sz w:val="16"/>
          <w:szCs w:val="16"/>
        </w:rPr>
        <w:t xml:space="preserve"> obviněného a svědka. </w:t>
      </w:r>
    </w:p>
    <w:p w14:paraId="17180B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6D83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(7) Podle povahy věci lze rekognici provést tak, aby se poznávající osoba bezprostředně nesetkala s poznávanou osobou. Provádí-li se rekognice za účasti osoby mladší než osmnáct let, užije se přiměřeně </w:t>
      </w:r>
      <w:hyperlink r:id="rId621" w:history="1">
        <w:r w:rsidRPr="00D81A52">
          <w:rPr>
            <w:rFonts w:ascii="Arial" w:hAnsi="Arial" w:cs="Arial"/>
            <w:color w:val="0000FF"/>
            <w:sz w:val="16"/>
            <w:szCs w:val="16"/>
            <w:u w:val="single"/>
          </w:rPr>
          <w:t>§ 102</w:t>
        </w:r>
      </w:hyperlink>
      <w:r w:rsidRPr="00D81A52">
        <w:rPr>
          <w:rFonts w:ascii="Arial" w:hAnsi="Arial" w:cs="Arial"/>
          <w:sz w:val="16"/>
          <w:szCs w:val="16"/>
        </w:rPr>
        <w:t xml:space="preserve">. Rekognici za přítomnosti svědka, jehož totožnost se utajuje z důvodů uvedených v </w:t>
      </w:r>
      <w:hyperlink r:id="rId622"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lze za </w:t>
      </w:r>
      <w:r w:rsidRPr="00D81A52">
        <w:rPr>
          <w:rFonts w:ascii="Arial" w:hAnsi="Arial" w:cs="Arial"/>
          <w:sz w:val="16"/>
          <w:szCs w:val="16"/>
        </w:rPr>
        <w:t xml:space="preserve">podmínek utajení jeho podoby a osobních údajů provést, pokud je svědek poznávající osobou. </w:t>
      </w:r>
    </w:p>
    <w:p w14:paraId="546C46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E1A5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Po provedení rekognice se podezřelý, obviněný nebo svědek vyslechnou znovu, je-li třeba odstranit rozpor mezi jejich výpovědí a výsledky rekognice. </w:t>
      </w:r>
    </w:p>
    <w:p w14:paraId="63A4B8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43D65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104c</w:t>
      </w:r>
      <w:r w:rsidRPr="00D81A52">
        <w:rPr>
          <w:rFonts w:ascii="Arial" w:hAnsi="Arial" w:cs="Arial"/>
          <w:sz w:val="16"/>
          <w:szCs w:val="16"/>
        </w:rPr>
        <w:t xml:space="preserve"> </w:t>
      </w:r>
      <w:hyperlink r:id="rId62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2835A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23256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Vyšetřovací pokus </w:t>
      </w:r>
    </w:p>
    <w:p w14:paraId="335FABF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85566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Vyšetřovací pokus se koná, mají-li být pozorováním v uměle vytvořených nebo obměňovaných podmínkách prověřeny nebo upřesněny sk</w:t>
      </w:r>
      <w:r w:rsidRPr="00D81A52">
        <w:rPr>
          <w:rFonts w:ascii="Arial" w:hAnsi="Arial" w:cs="Arial"/>
          <w:sz w:val="16"/>
          <w:szCs w:val="16"/>
        </w:rPr>
        <w:t xml:space="preserve">utečnosti zjištěné v trestním řízení, popřípadě zjištěny nové skutečnosti důležité pro trestní řízení. </w:t>
      </w:r>
    </w:p>
    <w:p w14:paraId="7F47E7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9B1D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K provedení vyšetřovacího pokusu se nepřistoupí, jestliže to je vzhledem k okolnostem případu nebo osobě podezřelého, obviněného, spoluobviněného</w:t>
      </w:r>
      <w:r w:rsidRPr="00D81A52">
        <w:rPr>
          <w:rFonts w:ascii="Arial" w:hAnsi="Arial" w:cs="Arial"/>
          <w:sz w:val="16"/>
          <w:szCs w:val="16"/>
        </w:rPr>
        <w:t xml:space="preserve">, poškozeného nebo svědka nevhodné nebo lze-li účelu vyšetřovacího pokusu dosáhnout jinak. </w:t>
      </w:r>
    </w:p>
    <w:p w14:paraId="4DB7C8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A3460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 vyšetřovacímu pokusu, který je prováděn v přípravném řízení, musí být přibrána alespoň jedna osoba, která není na věci zúčastněna, ledaže by nemožnost zaji</w:t>
      </w:r>
      <w:r w:rsidRPr="00D81A52">
        <w:rPr>
          <w:rFonts w:ascii="Arial" w:hAnsi="Arial" w:cs="Arial"/>
          <w:sz w:val="16"/>
          <w:szCs w:val="16"/>
        </w:rPr>
        <w:t>stit její přítomnost při vyšetřovacím pokusu zmařila jeho provedení. Je-li to potřebné vzhledem k povaze věci a ke skutečnostem, které dosud v trestním řízení vyšly najevo, přibere se k vyšetřovacímu pokusu znalec, popřípadě podezřelý, obviněný a svědek. J</w:t>
      </w:r>
      <w:r w:rsidRPr="00D81A52">
        <w:rPr>
          <w:rFonts w:ascii="Arial" w:hAnsi="Arial" w:cs="Arial"/>
          <w:sz w:val="16"/>
          <w:szCs w:val="16"/>
        </w:rPr>
        <w:t xml:space="preserve">ejich účast při vyšetřovacím pokusu se řídí ustanoveními, která platí pro jejich výslech. Zúčastní-li se vyšetřovacího pokusu osoba mladší než osmnáct let, užije se přiměřeně </w:t>
      </w:r>
      <w:hyperlink r:id="rId624" w:history="1">
        <w:r w:rsidRPr="00D81A52">
          <w:rPr>
            <w:rFonts w:ascii="Arial" w:hAnsi="Arial" w:cs="Arial"/>
            <w:color w:val="0000FF"/>
            <w:sz w:val="16"/>
            <w:szCs w:val="16"/>
            <w:u w:val="single"/>
          </w:rPr>
          <w:t>§ 102</w:t>
        </w:r>
      </w:hyperlink>
      <w:r w:rsidRPr="00D81A52">
        <w:rPr>
          <w:rFonts w:ascii="Arial" w:hAnsi="Arial" w:cs="Arial"/>
          <w:sz w:val="16"/>
          <w:szCs w:val="16"/>
        </w:rPr>
        <w:t xml:space="preserve">. </w:t>
      </w:r>
    </w:p>
    <w:p w14:paraId="78C305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A614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K úkonům, které souvisejí s vyšetřovacím pokusem, nesmí být podezřelý, obviněný, poškozený nebo svědek, který má právo odepřít výpověď, žádným způsobem donucován. </w:t>
      </w:r>
    </w:p>
    <w:p w14:paraId="3A6682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962FB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104d </w:t>
      </w:r>
      <w:hyperlink r:id="rId62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1B140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0ABB0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Rekonstrukce</w:t>
      </w:r>
    </w:p>
    <w:p w14:paraId="7EB5223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5EEF77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B9970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Rekonstrukce se koná, má-li být obnovením situace a okolnosti, za kterých byl trestný čin spáchán nebo které k němu mají podstatný v</w:t>
      </w:r>
      <w:r w:rsidRPr="00D81A52">
        <w:rPr>
          <w:rFonts w:ascii="Arial" w:hAnsi="Arial" w:cs="Arial"/>
          <w:sz w:val="16"/>
          <w:szCs w:val="16"/>
        </w:rPr>
        <w:t xml:space="preserve">ztah, prověřena výpověď podezřelého, obviněného, spoluobviněného, poškozeného nebo svědka, jestliže jiné důkazy provedené v trestním řízení nepostačují k objasnění věci. </w:t>
      </w:r>
    </w:p>
    <w:p w14:paraId="0876C1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ECD8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postup při rekonstrukci se přiměřeně užijí ustanovení o vyšetřovacím pokusu</w:t>
      </w:r>
      <w:r w:rsidRPr="00D81A52">
        <w:rPr>
          <w:rFonts w:ascii="Arial" w:hAnsi="Arial" w:cs="Arial"/>
          <w:sz w:val="16"/>
          <w:szCs w:val="16"/>
        </w:rPr>
        <w:t xml:space="preserve">. </w:t>
      </w:r>
    </w:p>
    <w:p w14:paraId="6F33E3A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B0A4E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104e </w:t>
      </w:r>
      <w:hyperlink r:id="rId6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B21C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F4007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Prověrka na místě </w:t>
      </w:r>
    </w:p>
    <w:p w14:paraId="59C307C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A0E7E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Prověrka na místě se koná, je-li zapotřebí za osobní přítomnosti podezřelého, obviněného nebo svědka doplnit nebo up</w:t>
      </w:r>
      <w:r w:rsidRPr="00D81A52">
        <w:rPr>
          <w:rFonts w:ascii="Arial" w:hAnsi="Arial" w:cs="Arial"/>
          <w:sz w:val="16"/>
          <w:szCs w:val="16"/>
        </w:rPr>
        <w:t xml:space="preserve">řesnit údaje důležité pro trestní řízení, které se vztahují k určitému místu. </w:t>
      </w:r>
    </w:p>
    <w:p w14:paraId="09080A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89A7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postup při prověrce na místě se přiměřeně užijí ustanovení o vyšetřovacím pokusu. </w:t>
      </w:r>
    </w:p>
    <w:p w14:paraId="7FD98F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5AB1E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2A67780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E749C9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Znalec, znalecká kancelář a znalecký ústav </w:t>
      </w:r>
    </w:p>
    <w:p w14:paraId="3AA7B32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E90D3C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Přibrání znalce </w:t>
      </w:r>
    </w:p>
    <w:p w14:paraId="2518853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8BBF46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w:t>
      </w:r>
      <w:r w:rsidRPr="00D81A52">
        <w:rPr>
          <w:rFonts w:ascii="Arial" w:hAnsi="Arial" w:cs="Arial"/>
          <w:sz w:val="16"/>
          <w:szCs w:val="16"/>
        </w:rPr>
        <w:t xml:space="preserve"> 105 </w:t>
      </w:r>
      <w:hyperlink r:id="rId62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D9C41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E777E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k objasnění skutečnosti důležité pro trestní řízení třeba odborných znalostí, vyžádá orgán činný v trestním řízení odborné vyjádření. Jest</w:t>
      </w:r>
      <w:r w:rsidRPr="00D81A52">
        <w:rPr>
          <w:rFonts w:ascii="Arial" w:hAnsi="Arial" w:cs="Arial"/>
          <w:sz w:val="16"/>
          <w:szCs w:val="16"/>
        </w:rPr>
        <w:t>liže pro složitost posuzované otázky takový postup není postačující, přibere orgán činný v trestním řízení znalce. V přípravném řízení přibírá znalce ten orgán činný v trestním řízení, jež považuje znalecký posudek za nezbytný pro rozhodnutí, pokud byla vě</w:t>
      </w:r>
      <w:r w:rsidRPr="00D81A52">
        <w:rPr>
          <w:rFonts w:ascii="Arial" w:hAnsi="Arial" w:cs="Arial"/>
          <w:sz w:val="16"/>
          <w:szCs w:val="16"/>
        </w:rPr>
        <w:t>c vrácena k došetření, státní zástupce, a v řízení před soudem předseda senátu. O přibrání znalce se vyrozumí obviněný a v řízení před soudem též státní zástupce. Jiná osoba se o přibrání znalce vyrozumí, je-li k podání znaleckého posudku třeba, aby tato o</w:t>
      </w:r>
      <w:r w:rsidRPr="00D81A52">
        <w:rPr>
          <w:rFonts w:ascii="Arial" w:hAnsi="Arial" w:cs="Arial"/>
          <w:sz w:val="16"/>
          <w:szCs w:val="16"/>
        </w:rPr>
        <w:t xml:space="preserve">soba něco konala nebo strpěla. </w:t>
      </w:r>
    </w:p>
    <w:p w14:paraId="192C01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40B09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výběru osoby, která má být jako znalec přibrána, je třeba přihlížet k důvodům, pro které podle zvláštního zákona je znalec z podání znaleckého posudku vyloučen. Znalec může odmítnout podání znaleckého posudku z dů</w:t>
      </w:r>
      <w:r w:rsidRPr="00D81A52">
        <w:rPr>
          <w:rFonts w:ascii="Arial" w:hAnsi="Arial" w:cs="Arial"/>
          <w:sz w:val="16"/>
          <w:szCs w:val="16"/>
        </w:rPr>
        <w:t xml:space="preserve">vodů uvedených v jiném právním předpisu a také z důvodů uvedených v </w:t>
      </w:r>
      <w:hyperlink r:id="rId628" w:history="1">
        <w:r w:rsidRPr="00D81A52">
          <w:rPr>
            <w:rFonts w:ascii="Arial" w:hAnsi="Arial" w:cs="Arial"/>
            <w:color w:val="0000FF"/>
            <w:sz w:val="16"/>
            <w:szCs w:val="16"/>
            <w:u w:val="single"/>
          </w:rPr>
          <w:t>§ 99</w:t>
        </w:r>
      </w:hyperlink>
      <w:r w:rsidRPr="00D81A52">
        <w:rPr>
          <w:rFonts w:ascii="Arial" w:hAnsi="Arial" w:cs="Arial"/>
          <w:sz w:val="16"/>
          <w:szCs w:val="16"/>
        </w:rPr>
        <w:t xml:space="preserve"> a </w:t>
      </w:r>
      <w:hyperlink r:id="rId629" w:history="1">
        <w:r w:rsidRPr="00D81A52">
          <w:rPr>
            <w:rFonts w:ascii="Arial" w:hAnsi="Arial" w:cs="Arial"/>
            <w:color w:val="0000FF"/>
            <w:sz w:val="16"/>
            <w:szCs w:val="16"/>
            <w:u w:val="single"/>
          </w:rPr>
          <w:t>100</w:t>
        </w:r>
      </w:hyperlink>
      <w:r w:rsidRPr="00D81A52">
        <w:rPr>
          <w:rFonts w:ascii="Arial" w:hAnsi="Arial" w:cs="Arial"/>
          <w:sz w:val="16"/>
          <w:szCs w:val="16"/>
        </w:rPr>
        <w:t>. O</w:t>
      </w:r>
      <w:r w:rsidRPr="00D81A52">
        <w:rPr>
          <w:rFonts w:ascii="Arial" w:hAnsi="Arial" w:cs="Arial"/>
          <w:sz w:val="16"/>
          <w:szCs w:val="16"/>
        </w:rPr>
        <w:t xml:space="preserve"> vyloučení znalce rozhodne orgán činný v trestním řízení, který jej k podání znaleckého posudku přibral, a v řízení před soudem předseda senátu. Při vyžadování odborného vyjádření orgán činný v trestním řízení zváží, zda osoba, od níž odborné vyjádření vyž</w:t>
      </w:r>
      <w:r w:rsidRPr="00D81A52">
        <w:rPr>
          <w:rFonts w:ascii="Arial" w:hAnsi="Arial" w:cs="Arial"/>
          <w:sz w:val="16"/>
          <w:szCs w:val="16"/>
        </w:rPr>
        <w:t xml:space="preserve">aduje, s ohledem na svůj poměr k obviněnému, jiným osobám zúčastněným na trestním řízení nebo poměr k věci není podjatá. </w:t>
      </w:r>
    </w:p>
    <w:p w14:paraId="74C31E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6744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osobě znalce lze vznést námitky z důvodu podjatosti, pro který je vyloučen z podání znaleckého posudku podle zvláštního z</w:t>
      </w:r>
      <w:r w:rsidRPr="00D81A52">
        <w:rPr>
          <w:rFonts w:ascii="Arial" w:hAnsi="Arial" w:cs="Arial"/>
          <w:sz w:val="16"/>
          <w:szCs w:val="16"/>
        </w:rPr>
        <w:t>ákona. Vedle toho lze vznést námitky proti odbornému zaměření znalce nebo proti formulaci otázek položených znalci. V přípravném řízení důvodnost takových námitek posoudí státní zástupce a v řízení před soudem předseda senátu soudu, před kterým se v době o</w:t>
      </w:r>
      <w:r w:rsidRPr="00D81A52">
        <w:rPr>
          <w:rFonts w:ascii="Arial" w:hAnsi="Arial" w:cs="Arial"/>
          <w:sz w:val="16"/>
          <w:szCs w:val="16"/>
        </w:rPr>
        <w:t>známení námitek vede řízení; jsou-li námitky uplatněny v rámci opravného prostředku, posoudí je orgán, kterému přísluší o opravném prostředku rozhodnout. Vyhoví-li tento orgán námitkám a důvody pro vyžádání znaleckého posudku trvají, učiní opatření k vyžád</w:t>
      </w:r>
      <w:r w:rsidRPr="00D81A52">
        <w:rPr>
          <w:rFonts w:ascii="Arial" w:hAnsi="Arial" w:cs="Arial"/>
          <w:sz w:val="16"/>
          <w:szCs w:val="16"/>
        </w:rPr>
        <w:t xml:space="preserve">ání znaleckého posudku buď jiným znalcem nebo podle jinak formulovaných </w:t>
      </w:r>
      <w:r w:rsidRPr="00D81A52">
        <w:rPr>
          <w:rFonts w:ascii="Arial" w:hAnsi="Arial" w:cs="Arial"/>
          <w:sz w:val="16"/>
          <w:szCs w:val="16"/>
        </w:rPr>
        <w:lastRenderedPageBreak/>
        <w:t>otázek; v opačném případě oznámí osobě, která námitky vznesla, že neshledal k takovému postupu důvody. Stanovisko k námitkám uplatněným v rámci opravného prostředku zpravidla tvoří sou</w:t>
      </w:r>
      <w:r w:rsidRPr="00D81A52">
        <w:rPr>
          <w:rFonts w:ascii="Arial" w:hAnsi="Arial" w:cs="Arial"/>
          <w:sz w:val="16"/>
          <w:szCs w:val="16"/>
        </w:rPr>
        <w:t xml:space="preserve">část odůvodnění rozhodnutí o takovém opravném prostředku. </w:t>
      </w:r>
    </w:p>
    <w:p w14:paraId="20BC00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6731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jde o objasnění skutečnosti zvláště důležité, je třeba přibrat znalce dva. Dva znalce je třeba přibrat vždy, jde-li o prohlídku a pitvu mrtvoly (</w:t>
      </w:r>
      <w:hyperlink r:id="rId630" w:history="1">
        <w:r w:rsidRPr="00D81A52">
          <w:rPr>
            <w:rFonts w:ascii="Arial" w:hAnsi="Arial" w:cs="Arial"/>
            <w:color w:val="0000FF"/>
            <w:sz w:val="16"/>
            <w:szCs w:val="16"/>
            <w:u w:val="single"/>
          </w:rPr>
          <w:t>§ 115</w:t>
        </w:r>
      </w:hyperlink>
      <w:r w:rsidRPr="00D81A52">
        <w:rPr>
          <w:rFonts w:ascii="Arial" w:hAnsi="Arial" w:cs="Arial"/>
          <w:sz w:val="16"/>
          <w:szCs w:val="16"/>
        </w:rPr>
        <w:t xml:space="preserve">). K prohlídce a pitvě mrtvoly nesmí být přibrán jako znalec ten lékař, který zemřelého ošetřoval pro nemoc, která smrti bezprostředně předcházela. </w:t>
      </w:r>
    </w:p>
    <w:p w14:paraId="7CF31C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A3C34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 odborné vyjádření podle odstavce 1 lze po</w:t>
      </w:r>
      <w:r w:rsidRPr="00D81A52">
        <w:rPr>
          <w:rFonts w:ascii="Arial" w:hAnsi="Arial" w:cs="Arial"/>
          <w:sz w:val="16"/>
          <w:szCs w:val="16"/>
        </w:rPr>
        <w:t>žádat i osobu, která je podle zvláštního zákona zapsána jako znalec nebo znalecká kancelář v seznamu znalců, znaleckých kanceláří a znaleckých ústavů, a fyzickou nebo právnickou osobu, která má potřebné odborné předpoklady. Státní orgán předloží orgánům či</w:t>
      </w:r>
      <w:r w:rsidRPr="00D81A52">
        <w:rPr>
          <w:rFonts w:ascii="Arial" w:hAnsi="Arial" w:cs="Arial"/>
          <w:sz w:val="16"/>
          <w:szCs w:val="16"/>
        </w:rPr>
        <w:t xml:space="preserve">nným v trestním řízení odborné vyjádření vždy bez úplaty. </w:t>
      </w:r>
    </w:p>
    <w:p w14:paraId="468846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F43BD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106 </w:t>
      </w:r>
      <w:hyperlink r:id="rId63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8A855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CEFE0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Znalec musí být v předvolání upozorněn na následky nedostavení (</w:t>
      </w:r>
      <w:hyperlink r:id="rId632" w:history="1">
        <w:r w:rsidRPr="00D81A52">
          <w:rPr>
            <w:rFonts w:ascii="Arial" w:hAnsi="Arial" w:cs="Arial"/>
            <w:color w:val="0000FF"/>
            <w:sz w:val="16"/>
            <w:szCs w:val="16"/>
            <w:u w:val="single"/>
          </w:rPr>
          <w:t>§ 66</w:t>
        </w:r>
      </w:hyperlink>
      <w:r w:rsidRPr="00D81A52">
        <w:rPr>
          <w:rFonts w:ascii="Arial" w:hAnsi="Arial" w:cs="Arial"/>
          <w:sz w:val="16"/>
          <w:szCs w:val="16"/>
        </w:rPr>
        <w:t>) a na povinnost bez odkladu oznámit skutečnosti, pro které by byl vyloučen nebo které mu jinak brání být ve věci činný jako znalec. Znalec musí být též poučen o významu znaleckého posudk</w:t>
      </w:r>
      <w:r w:rsidRPr="00D81A52">
        <w:rPr>
          <w:rFonts w:ascii="Arial" w:hAnsi="Arial" w:cs="Arial"/>
          <w:sz w:val="16"/>
          <w:szCs w:val="16"/>
        </w:rPr>
        <w:t xml:space="preserve">u z hlediska obecného zájmu a o trestních následcích křivé výpovědi a vědomě nepravdivého znaleckého posudku; to se vztahuje i na znalce, který podal posudek na základě žádosti některé strany podle </w:t>
      </w:r>
      <w:hyperlink r:id="rId633" w:history="1">
        <w:r w:rsidRPr="00D81A52">
          <w:rPr>
            <w:rFonts w:ascii="Arial" w:hAnsi="Arial" w:cs="Arial"/>
            <w:color w:val="0000FF"/>
            <w:sz w:val="16"/>
            <w:szCs w:val="16"/>
            <w:u w:val="single"/>
          </w:rPr>
          <w:t>§ 89 odst. 2</w:t>
        </w:r>
      </w:hyperlink>
      <w:r w:rsidRPr="00D81A52">
        <w:rPr>
          <w:rFonts w:ascii="Arial" w:hAnsi="Arial" w:cs="Arial"/>
          <w:sz w:val="16"/>
          <w:szCs w:val="16"/>
        </w:rPr>
        <w:t xml:space="preserve">. </w:t>
      </w:r>
    </w:p>
    <w:p w14:paraId="297713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3CC56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107 </w:t>
      </w:r>
      <w:hyperlink r:id="rId63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6EAD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135A4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Příprava posudku </w:t>
      </w:r>
    </w:p>
    <w:p w14:paraId="6C7C29D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5D1B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Znalci, který je pověřen úkonem, se poskytnou potřebná vysvětlení ze spisů a v</w:t>
      </w:r>
      <w:r w:rsidRPr="00D81A52">
        <w:rPr>
          <w:rFonts w:ascii="Arial" w:hAnsi="Arial" w:cs="Arial"/>
          <w:sz w:val="16"/>
          <w:szCs w:val="16"/>
        </w:rPr>
        <w:t>ymezí se jeho úkoly. Přitom je třeba dbát toho, že znalci nepřísluší provádět hodnocení důkazů a řešit právní otázky. Je-li toho k podání posudku třeba, dovolí se znalci nahlédnout do spisů nebo se mu spisy zapůjčí. Může mu být též dovoleno, aby byl přítom</w:t>
      </w:r>
      <w:r w:rsidRPr="00D81A52">
        <w:rPr>
          <w:rFonts w:ascii="Arial" w:hAnsi="Arial" w:cs="Arial"/>
          <w:sz w:val="16"/>
          <w:szCs w:val="16"/>
        </w:rPr>
        <w:t>en při výslechu obviněného a svědků a aby jim kladl otázky vztahující se na předmět znaleckého vyšetřování. V odůvodněných případech se znalci umožní, aby se zúčastnil provedení i jiného úkonu trestního řízení, pokud takový úkon má význam pro vypracování z</w:t>
      </w:r>
      <w:r w:rsidRPr="00D81A52">
        <w:rPr>
          <w:rFonts w:ascii="Arial" w:hAnsi="Arial" w:cs="Arial"/>
          <w:sz w:val="16"/>
          <w:szCs w:val="16"/>
        </w:rPr>
        <w:t xml:space="preserve">naleckého posudku. Znalec může též navrhnout, aby byly jinými důkazy napřed objasněny okolnosti potřebné k podání posudku. </w:t>
      </w:r>
    </w:p>
    <w:p w14:paraId="78FCAE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AEAE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Znalec přibraný k podání znaleckého posudku o příčině smrti nebo o zdravotním stavu zemřelé osoby je oprávněn vyžadovat zdrav</w:t>
      </w:r>
      <w:r w:rsidRPr="00D81A52">
        <w:rPr>
          <w:rFonts w:ascii="Arial" w:hAnsi="Arial" w:cs="Arial"/>
          <w:sz w:val="16"/>
          <w:szCs w:val="16"/>
        </w:rPr>
        <w:t xml:space="preserve">otnickou dokumentaci týkající se takové osoby; v ostatních případech může zdravotnickou dokumentaci vyžadovat za podmínek stanovených zvláštním zákonem. </w:t>
      </w:r>
    </w:p>
    <w:p w14:paraId="1872B6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DE48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Znalci se zpravidla uloží, aby posudek vypracoval písemně. Posudek se doručuje též obhá</w:t>
      </w:r>
      <w:r w:rsidRPr="00D81A52">
        <w:rPr>
          <w:rFonts w:ascii="Arial" w:hAnsi="Arial" w:cs="Arial"/>
          <w:sz w:val="16"/>
          <w:szCs w:val="16"/>
        </w:rPr>
        <w:t xml:space="preserve">jci, a to na náklady obhajoby. </w:t>
      </w:r>
    </w:p>
    <w:p w14:paraId="019224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85EC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108 </w:t>
      </w:r>
      <w:hyperlink r:id="rId6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CB82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61799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Výslech znalce </w:t>
      </w:r>
    </w:p>
    <w:p w14:paraId="0A83A0E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BFA2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Vypracoval-li znalec posudek písemně, stačí, aby se při výslechu naň odvolal a jej stvrdil. </w:t>
      </w:r>
      <w:r w:rsidRPr="00D81A52">
        <w:rPr>
          <w:rFonts w:ascii="Arial" w:hAnsi="Arial" w:cs="Arial"/>
          <w:sz w:val="16"/>
          <w:szCs w:val="16"/>
        </w:rPr>
        <w:t xml:space="preserve">Nebyl-li posudek vypracován písemně, nadiktuje jej znalec při výslechu do protokolu. </w:t>
      </w:r>
    </w:p>
    <w:p w14:paraId="30CD66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DA84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Bylo-li přibráno více znalců, kteří dospěli po vzájemné poradě k souhlasným závěrům, podá za všechny posudek ten z nich, jehož sami k tomu určili; různí-li se závě</w:t>
      </w:r>
      <w:r w:rsidRPr="00D81A52">
        <w:rPr>
          <w:rFonts w:ascii="Arial" w:hAnsi="Arial" w:cs="Arial"/>
          <w:sz w:val="16"/>
          <w:szCs w:val="16"/>
        </w:rPr>
        <w:t xml:space="preserve">ry znalců, je třeba vyslechnout každého zvlášť. </w:t>
      </w:r>
    </w:p>
    <w:p w14:paraId="240A6A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AB66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 přípravném řízení lze od výslechu znalce upustit, nemá-li policejní orgán ani státní zástupce o spolehlivosti a úplnosti písemně podaného znaleckého posudku pochybnosti. </w:t>
      </w:r>
    </w:p>
    <w:p w14:paraId="508866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C32F8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109 </w:t>
      </w:r>
      <w:hyperlink r:id="rId6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A03D7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784B3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Vady posudku </w:t>
      </w:r>
    </w:p>
    <w:p w14:paraId="51EB84B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4EDE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Je-li pochybnost o správnosti posudku nebo je-li posudek nejasný nebo neúplný, je nutno požádat znalce o vysvětlení. Kdyby to nevedlo k výsledku, přibere se </w:t>
      </w:r>
      <w:r w:rsidRPr="00D81A52">
        <w:rPr>
          <w:rFonts w:ascii="Arial" w:hAnsi="Arial" w:cs="Arial"/>
          <w:sz w:val="16"/>
          <w:szCs w:val="16"/>
        </w:rPr>
        <w:t xml:space="preserve">znalec jiný. </w:t>
      </w:r>
    </w:p>
    <w:p w14:paraId="13CA4B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B53EA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109a </w:t>
      </w:r>
    </w:p>
    <w:p w14:paraId="0E3137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1378B7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Znalecká kancelář </w:t>
      </w:r>
    </w:p>
    <w:p w14:paraId="1AEE511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3A89D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podání znaleckého posudku může orgán činný v trestním řízení přibrat také znaleckou kancelář. Znalecká kancelář, která byla přibrána k podání znaleckého posudku, podá znalecký posudek písemně. V něm označ</w:t>
      </w:r>
      <w:r w:rsidRPr="00D81A52">
        <w:rPr>
          <w:rFonts w:ascii="Arial" w:hAnsi="Arial" w:cs="Arial"/>
          <w:sz w:val="16"/>
          <w:szCs w:val="16"/>
        </w:rPr>
        <w:t>í znalce, který posudek vypracoval a může být v případě potřeby jako znalec vyslechnut. Je-li třeba přibrat znalce dva (</w:t>
      </w:r>
      <w:hyperlink r:id="rId637" w:history="1">
        <w:r w:rsidRPr="00D81A52">
          <w:rPr>
            <w:rFonts w:ascii="Arial" w:hAnsi="Arial" w:cs="Arial"/>
            <w:color w:val="0000FF"/>
            <w:sz w:val="16"/>
            <w:szCs w:val="16"/>
            <w:u w:val="single"/>
          </w:rPr>
          <w:t>§ 105 odst. 4</w:t>
        </w:r>
      </w:hyperlink>
      <w:r w:rsidRPr="00D81A52">
        <w:rPr>
          <w:rFonts w:ascii="Arial" w:hAnsi="Arial" w:cs="Arial"/>
          <w:sz w:val="16"/>
          <w:szCs w:val="16"/>
        </w:rPr>
        <w:t>), může znalecký posudek podat jedn</w:t>
      </w:r>
      <w:r w:rsidRPr="00D81A52">
        <w:rPr>
          <w:rFonts w:ascii="Arial" w:hAnsi="Arial" w:cs="Arial"/>
          <w:sz w:val="16"/>
          <w:szCs w:val="16"/>
        </w:rPr>
        <w:t xml:space="preserve">a znalecká kancelář, ale znalecký posudek musí vypracovat dva znalci. </w:t>
      </w:r>
    </w:p>
    <w:p w14:paraId="36BB2D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DE80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Ustanovení </w:t>
      </w:r>
      <w:hyperlink r:id="rId638" w:history="1">
        <w:r w:rsidRPr="00D81A52">
          <w:rPr>
            <w:rFonts w:ascii="Arial" w:hAnsi="Arial" w:cs="Arial"/>
            <w:color w:val="0000FF"/>
            <w:sz w:val="16"/>
            <w:szCs w:val="16"/>
            <w:u w:val="single"/>
          </w:rPr>
          <w:t>§ 105 až 109</w:t>
        </w:r>
      </w:hyperlink>
      <w:r w:rsidRPr="00D81A52">
        <w:rPr>
          <w:rFonts w:ascii="Arial" w:hAnsi="Arial" w:cs="Arial"/>
          <w:sz w:val="16"/>
          <w:szCs w:val="16"/>
        </w:rPr>
        <w:t xml:space="preserve"> se jinak přiměřeně použijí i na znalecké kanceláře a na znalce, kteří znalecký posudek vypracovali. </w:t>
      </w:r>
    </w:p>
    <w:p w14:paraId="03FA0A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79E0F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110 </w:t>
      </w:r>
      <w:hyperlink r:id="rId63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0B8B0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49F5F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Znalecký ústav </w:t>
      </w:r>
    </w:p>
    <w:p w14:paraId="786E215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40185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Ve výjimečných, zvlášť obtížných případech, vyžadujících zvláštního vědeckého posouzení, může policejní orgán nebo státní zástupce a</w:t>
      </w:r>
      <w:r w:rsidRPr="00D81A52">
        <w:rPr>
          <w:rFonts w:ascii="Arial" w:hAnsi="Arial" w:cs="Arial"/>
          <w:sz w:val="16"/>
          <w:szCs w:val="16"/>
        </w:rPr>
        <w:t xml:space="preserve"> v řízení před soudem předseda senátu přibrat znalecký ústav k podání znaleckého posudku nebo přezkoumání posudku podaného znalcem. </w:t>
      </w:r>
    </w:p>
    <w:p w14:paraId="396AA4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4B28A8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Znalecký ústav podá posudek písemně. V něm označí osobu nebo osoby, které posudek vypracovaly a mohou být v případě </w:t>
      </w:r>
      <w:r w:rsidRPr="00D81A52">
        <w:rPr>
          <w:rFonts w:ascii="Arial" w:hAnsi="Arial" w:cs="Arial"/>
          <w:sz w:val="16"/>
          <w:szCs w:val="16"/>
        </w:rPr>
        <w:t>potřeby jako znalci vyslechnuty; takovou osobou nesmí být ten, kdo podal znalecký posudek, který je přezkoumáván znaleckým ústavem. Je-li třeba přibrat znalce dva (</w:t>
      </w:r>
      <w:hyperlink r:id="rId640" w:history="1">
        <w:r w:rsidRPr="00D81A52">
          <w:rPr>
            <w:rFonts w:ascii="Arial" w:hAnsi="Arial" w:cs="Arial"/>
            <w:color w:val="0000FF"/>
            <w:sz w:val="16"/>
            <w:szCs w:val="16"/>
            <w:u w:val="single"/>
          </w:rPr>
          <w:t>§ 105 o</w:t>
        </w:r>
        <w:r w:rsidRPr="00D81A52">
          <w:rPr>
            <w:rFonts w:ascii="Arial" w:hAnsi="Arial" w:cs="Arial"/>
            <w:color w:val="0000FF"/>
            <w:sz w:val="16"/>
            <w:szCs w:val="16"/>
            <w:u w:val="single"/>
          </w:rPr>
          <w:t>dst. 4</w:t>
        </w:r>
      </w:hyperlink>
      <w:r w:rsidRPr="00D81A52">
        <w:rPr>
          <w:rFonts w:ascii="Arial" w:hAnsi="Arial" w:cs="Arial"/>
          <w:sz w:val="16"/>
          <w:szCs w:val="16"/>
        </w:rPr>
        <w:t xml:space="preserve">), může znalecký posudek podat jeden znalecký ústav, ale znalecký posudek musí vypracovat dvě osoby. </w:t>
      </w:r>
    </w:p>
    <w:p w14:paraId="71E7C1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F968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Ustanovení </w:t>
      </w:r>
      <w:hyperlink r:id="rId641" w:history="1">
        <w:r w:rsidRPr="00D81A52">
          <w:rPr>
            <w:rFonts w:ascii="Arial" w:hAnsi="Arial" w:cs="Arial"/>
            <w:color w:val="0000FF"/>
            <w:sz w:val="16"/>
            <w:szCs w:val="16"/>
            <w:u w:val="single"/>
          </w:rPr>
          <w:t>§ 105 až 109</w:t>
        </w:r>
      </w:hyperlink>
      <w:r w:rsidRPr="00D81A52">
        <w:rPr>
          <w:rFonts w:ascii="Arial" w:hAnsi="Arial" w:cs="Arial"/>
          <w:sz w:val="16"/>
          <w:szCs w:val="16"/>
        </w:rPr>
        <w:t xml:space="preserve"> se jinak přiměřeně pou</w:t>
      </w:r>
      <w:r w:rsidRPr="00D81A52">
        <w:rPr>
          <w:rFonts w:ascii="Arial" w:hAnsi="Arial" w:cs="Arial"/>
          <w:sz w:val="16"/>
          <w:szCs w:val="16"/>
        </w:rPr>
        <w:t xml:space="preserve">žijí i na znalecké ústavy a na osoby, které znalecký posudek vypracovaly. </w:t>
      </w:r>
    </w:p>
    <w:p w14:paraId="151805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9D5A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110a </w:t>
      </w:r>
      <w:hyperlink r:id="rId6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A650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59AA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znalecký posudek předložený stranou má všechny zákonem poža</w:t>
      </w:r>
      <w:r w:rsidRPr="00D81A52">
        <w:rPr>
          <w:rFonts w:ascii="Arial" w:hAnsi="Arial" w:cs="Arial"/>
          <w:sz w:val="16"/>
          <w:szCs w:val="16"/>
        </w:rPr>
        <w:t>dované náležitosti a obsahuje doložku znalce o tom, že si je vědom následků vědomě nepravdivého znaleckého posudku, postupuje se při provádění tohoto důkazu stejně, jako by se jednalo o znalecký posudek vyžádaný orgánem činným v trestním řízení. Orgán činn</w:t>
      </w:r>
      <w:r w:rsidRPr="00D81A52">
        <w:rPr>
          <w:rFonts w:ascii="Arial" w:hAnsi="Arial" w:cs="Arial"/>
          <w:sz w:val="16"/>
          <w:szCs w:val="16"/>
        </w:rPr>
        <w:t xml:space="preserve">ý v trestním řízení umožní znalci, kterého některá ze stran požádala o znalecký posudek, nahlédnout do spisu nebo mu jinak umožní seznámit se s informacemi potřebnými pro vypracování znaleckého posudku. </w:t>
      </w:r>
    </w:p>
    <w:p w14:paraId="25FD87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4CCC6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110b </w:t>
      </w:r>
    </w:p>
    <w:p w14:paraId="3F4B53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7E18A9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Znalečné</w:t>
      </w:r>
    </w:p>
    <w:p w14:paraId="328F9F5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AE0EB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1C6DD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Výši znalečného určí orgán č</w:t>
      </w:r>
      <w:r w:rsidRPr="00D81A52">
        <w:rPr>
          <w:rFonts w:ascii="Arial" w:hAnsi="Arial" w:cs="Arial"/>
          <w:sz w:val="16"/>
          <w:szCs w:val="16"/>
        </w:rPr>
        <w:t>inný v trestním řízení, který znalce, znaleckou kancelář nebo znalecký ústav k podání znaleckého posudku přibral, v souladu s jinými právními předpisy upravujícími znalečné. Nesouhlasí-li orgán činný v trestním řízení s výší vyúčtovaného znalečného, rozhod</w:t>
      </w:r>
      <w:r w:rsidRPr="00D81A52">
        <w:rPr>
          <w:rFonts w:ascii="Arial" w:hAnsi="Arial" w:cs="Arial"/>
          <w:sz w:val="16"/>
          <w:szCs w:val="16"/>
        </w:rPr>
        <w:t xml:space="preserve">ne usnesením. Proti usnesení je přípustná stížnost, která má odkladný účinek. </w:t>
      </w:r>
    </w:p>
    <w:p w14:paraId="3520D7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E5F7C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111 </w:t>
      </w:r>
      <w:hyperlink r:id="rId6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5FEE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5A0AD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Osoba vykonávající jednorázově znaleckou činnost </w:t>
      </w:r>
    </w:p>
    <w:p w14:paraId="045DB89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7E2E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Ustanovení </w:t>
      </w:r>
      <w:hyperlink r:id="rId644" w:history="1">
        <w:r w:rsidRPr="00D81A52">
          <w:rPr>
            <w:rFonts w:ascii="Arial" w:hAnsi="Arial" w:cs="Arial"/>
            <w:color w:val="0000FF"/>
            <w:sz w:val="16"/>
            <w:szCs w:val="16"/>
            <w:u w:val="single"/>
          </w:rPr>
          <w:t xml:space="preserve">§ 105 až </w:t>
        </w:r>
        <w:proofErr w:type="gramStart"/>
        <w:r w:rsidRPr="00D81A52">
          <w:rPr>
            <w:rFonts w:ascii="Arial" w:hAnsi="Arial" w:cs="Arial"/>
            <w:color w:val="0000FF"/>
            <w:sz w:val="16"/>
            <w:szCs w:val="16"/>
            <w:u w:val="single"/>
          </w:rPr>
          <w:t>110b</w:t>
        </w:r>
        <w:proofErr w:type="gramEnd"/>
      </w:hyperlink>
      <w:r w:rsidRPr="00D81A52">
        <w:rPr>
          <w:rFonts w:ascii="Arial" w:hAnsi="Arial" w:cs="Arial"/>
          <w:sz w:val="16"/>
          <w:szCs w:val="16"/>
        </w:rPr>
        <w:t xml:space="preserve"> se přiměřeně použijí i v případě, že orgán činný v trestním řízení přibere k podání znaleckého posudku osobu vykonávající znaleckou činno</w:t>
      </w:r>
      <w:r w:rsidRPr="00D81A52">
        <w:rPr>
          <w:rFonts w:ascii="Arial" w:hAnsi="Arial" w:cs="Arial"/>
          <w:sz w:val="16"/>
          <w:szCs w:val="16"/>
        </w:rPr>
        <w:t xml:space="preserve">st jednorázově. </w:t>
      </w:r>
    </w:p>
    <w:p w14:paraId="75C9C0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F2B70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1565125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7E4CC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Provádění výslechu prostřednictvím videokonferenčního zařízení </w:t>
      </w:r>
    </w:p>
    <w:p w14:paraId="45555E9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719B1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111a </w:t>
      </w:r>
      <w:hyperlink r:id="rId64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B95B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4EF65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výslech obviněného prováděn prostředni</w:t>
      </w:r>
      <w:r w:rsidRPr="00D81A52">
        <w:rPr>
          <w:rFonts w:ascii="Arial" w:hAnsi="Arial" w:cs="Arial"/>
          <w:sz w:val="16"/>
          <w:szCs w:val="16"/>
        </w:rPr>
        <w:t>ctvím videokonferenčního zařízení, vyrozumí se jeho obhájce o době a místě, na které byl obviněný předvolán. V případě výslechu spoluobviněného, svědka nebo znalce tímto způsobem se obhájce obviněného vyrozumí o době a místě, ze kterého bude výslech provád</w:t>
      </w:r>
      <w:r w:rsidRPr="00D81A52">
        <w:rPr>
          <w:rFonts w:ascii="Arial" w:hAnsi="Arial" w:cs="Arial"/>
          <w:sz w:val="16"/>
          <w:szCs w:val="16"/>
        </w:rPr>
        <w:t xml:space="preserve">ět příslušný orgán činný v trestním řízení. </w:t>
      </w:r>
    </w:p>
    <w:p w14:paraId="1F21F7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214E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výslech osoby prováděn prostřednictvím videokonferenčního zařízení, ověří její totožnost zaměstnanec soudu, státního zastupitelství nebo policejního orgánu pověřený k tomu osobou provádějící výslech</w:t>
      </w:r>
      <w:r w:rsidRPr="00D81A52">
        <w:rPr>
          <w:rFonts w:ascii="Arial" w:hAnsi="Arial" w:cs="Arial"/>
          <w:sz w:val="16"/>
          <w:szCs w:val="16"/>
        </w:rPr>
        <w:t>. Osobou ověřující totožnost v místě, kde se při výslechu nachází vyslýchaný, může být se souhlasem osoby provádějící výslech i zaměstnanec soudu, státního zastupitelství, věznice nebo policejního orgánu, pokud k tomu byl pověřen předsedou tohoto soudu, ve</w:t>
      </w:r>
      <w:r w:rsidRPr="00D81A52">
        <w:rPr>
          <w:rFonts w:ascii="Arial" w:hAnsi="Arial" w:cs="Arial"/>
          <w:sz w:val="16"/>
          <w:szCs w:val="16"/>
        </w:rPr>
        <w:t xml:space="preserve">doucím státním zástupcem, ředitelem věznice nebo vedoucím příslušníkem policejního orgánu. Tento zaměstnanec je po celou dobu výslechu přítomen na místě, kde se nachází vyslýchaná osoba. </w:t>
      </w:r>
    </w:p>
    <w:p w14:paraId="19D541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4783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Totožnost svědka, jehož totožnost je utajována a jehož výslec</w:t>
      </w:r>
      <w:r w:rsidRPr="00D81A52">
        <w:rPr>
          <w:rFonts w:ascii="Arial" w:hAnsi="Arial" w:cs="Arial"/>
          <w:sz w:val="16"/>
          <w:szCs w:val="16"/>
        </w:rPr>
        <w:t>h je prováděn prostřednictvím videokonferenčního zařízení, ověří v řízení před soudem předseda senátu nebo zaměstnanec soudu pověřený zabezpečováním ochrany utajovaných informací určený k této činnosti předsedou soudu a v přípravném řízení zaměstnanec stát</w:t>
      </w:r>
      <w:r w:rsidRPr="00D81A52">
        <w:rPr>
          <w:rFonts w:ascii="Arial" w:hAnsi="Arial" w:cs="Arial"/>
          <w:sz w:val="16"/>
          <w:szCs w:val="16"/>
        </w:rPr>
        <w:t>ního zastupitelství nebo policejního orgánu pověřený ochranou utajovaných informací určený k této činnosti vedoucím státním zástupcem nebo vedoucím příslušníkem policejního orgánu. Tento zaměstnanec je po celou dobu výslechu přítomen na místě, kde se nachá</w:t>
      </w:r>
      <w:r w:rsidRPr="00D81A52">
        <w:rPr>
          <w:rFonts w:ascii="Arial" w:hAnsi="Arial" w:cs="Arial"/>
          <w:sz w:val="16"/>
          <w:szCs w:val="16"/>
        </w:rPr>
        <w:t xml:space="preserve">zí svědek, jehož totožnost je utajována. </w:t>
      </w:r>
    </w:p>
    <w:p w14:paraId="439E7D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3567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Orgán činný v trestním řízení provádějící výslech poučí vyslýchanou osobu před započetím výslechu prováděného prostřednictvím videokonferenčního zařízení o způsobu provedení výslechu. </w:t>
      </w:r>
    </w:p>
    <w:p w14:paraId="45DD6E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F599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Kdykoli v průbě</w:t>
      </w:r>
      <w:r w:rsidRPr="00D81A52">
        <w:rPr>
          <w:rFonts w:ascii="Arial" w:hAnsi="Arial" w:cs="Arial"/>
          <w:sz w:val="16"/>
          <w:szCs w:val="16"/>
        </w:rPr>
        <w:t xml:space="preserve">hu výslechu prováděného prostřednictvím videokonferenčního zařízení může vyslýchaná osoba vznášet námitky proti kvalitě obrazového nebo zvukového přenosu. </w:t>
      </w:r>
    </w:p>
    <w:p w14:paraId="1B18F7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D5266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372F5C4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EF3798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Věcné a listinné důkazy </w:t>
      </w:r>
    </w:p>
    <w:p w14:paraId="4D8A7EF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536CAA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112 </w:t>
      </w:r>
      <w:hyperlink r:id="rId6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08AC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1CBA9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Věcnými důkazy jsou předměty, kterými nebo na kterých byl trestný čin spáchán, jiné předměty, které prokazují nebo vyvracejí dokazovanou skutečnost a</w:t>
      </w:r>
      <w:r w:rsidRPr="00D81A52">
        <w:rPr>
          <w:rFonts w:ascii="Arial" w:hAnsi="Arial" w:cs="Arial"/>
          <w:sz w:val="16"/>
          <w:szCs w:val="16"/>
        </w:rPr>
        <w:t xml:space="preserve"> mohou být prostředkem k odhalení a zjištění trestného činu a jeho pachatele, jakož i stopy trestného činu. </w:t>
      </w:r>
    </w:p>
    <w:p w14:paraId="4D433B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5F92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Listinnými důkazy jsou listiny, které svým obsahem prokazují nebo vyvracejí dokazovanou skutečnost vztahující se k trestnému činu nebo k obv</w:t>
      </w:r>
      <w:r w:rsidRPr="00D81A52">
        <w:rPr>
          <w:rFonts w:ascii="Arial" w:hAnsi="Arial" w:cs="Arial"/>
          <w:sz w:val="16"/>
          <w:szCs w:val="16"/>
        </w:rPr>
        <w:t xml:space="preserve">iněnému. </w:t>
      </w:r>
    </w:p>
    <w:p w14:paraId="1870D0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0481C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ODDÍL SEDMÝ </w:t>
      </w:r>
    </w:p>
    <w:p w14:paraId="36F2B19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92C31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Ohledání</w:t>
      </w:r>
    </w:p>
    <w:p w14:paraId="74534B2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A7621E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0FF90E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113 </w:t>
      </w:r>
      <w:hyperlink r:id="rId64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67D7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5C3FA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Účel ohledání a protokol o něm </w:t>
      </w:r>
    </w:p>
    <w:p w14:paraId="7A5DDFA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E5901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Ohledání se koná, mají-li být přímým pozorováním objasněny skutečnosti d</w:t>
      </w:r>
      <w:r w:rsidRPr="00D81A52">
        <w:rPr>
          <w:rFonts w:ascii="Arial" w:hAnsi="Arial" w:cs="Arial"/>
          <w:sz w:val="16"/>
          <w:szCs w:val="16"/>
        </w:rPr>
        <w:t xml:space="preserve">ůležité pro trestní řízení. K ohledání se zpravidla přibere znalec. </w:t>
      </w:r>
    </w:p>
    <w:p w14:paraId="37A7C9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EA29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Protokol o ohledání musí poskytovat úplný a věrný obraz předmětu ohledání; mají se proto k němu přiložit fotografie, náčrty a jiné pomůcky. </w:t>
      </w:r>
    </w:p>
    <w:p w14:paraId="443BE4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AD208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114 </w:t>
      </w:r>
      <w:hyperlink r:id="rId64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4C501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E028F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Prohlídka těla a jiné podobné úkony </w:t>
      </w:r>
    </w:p>
    <w:p w14:paraId="26916BB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3DF3F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Prohlídce těla je povinen se podrobit každý, je-li nezbytně třeba zjistit, zda jsou na jeho těle stopy nebo následky trestného č</w:t>
      </w:r>
      <w:r w:rsidRPr="00D81A52">
        <w:rPr>
          <w:rFonts w:ascii="Arial" w:hAnsi="Arial" w:cs="Arial"/>
          <w:sz w:val="16"/>
          <w:szCs w:val="16"/>
        </w:rPr>
        <w:t xml:space="preserve">inu. Není-li prohlídka těla prováděna lékařem, může ji provést jen osoba téhož pohlaví. </w:t>
      </w:r>
    </w:p>
    <w:p w14:paraId="168865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BB7C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k důkazu třeba provést zkoušku krve nebo jiný obdobný úkon, je osoba, o kterou jde, povinna strpět, aby jí lékař nebo odborný zdravotnický pracovník odebr</w:t>
      </w:r>
      <w:r w:rsidRPr="00D81A52">
        <w:rPr>
          <w:rFonts w:ascii="Arial" w:hAnsi="Arial" w:cs="Arial"/>
          <w:sz w:val="16"/>
          <w:szCs w:val="16"/>
        </w:rPr>
        <w:t>al krev nebo u ní provedl jiný potřebný úkon, není-li spojen s nebezpečím pro její zdraví. Odběr biologického materiálu, který není spojen se zásahem do tělesné integrity osoby, jíž se takový úkon týká, může provést i tato osoba nebo s jejím souhlasem orgá</w:t>
      </w:r>
      <w:r w:rsidRPr="00D81A52">
        <w:rPr>
          <w:rFonts w:ascii="Arial" w:hAnsi="Arial" w:cs="Arial"/>
          <w:sz w:val="16"/>
          <w:szCs w:val="16"/>
        </w:rPr>
        <w:t xml:space="preserve">n činný v trestním řízení. Na požádání orgánu činného v trestním řízení může tento odběr i bez souhlasu podezřelého nebo obviněného provést lékař nebo odborný zdravotnický pracovník. </w:t>
      </w:r>
    </w:p>
    <w:p w14:paraId="78B4A1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91AE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Je-li k důkazu třeba zjistit totožnost osoby, která se zdržovala </w:t>
      </w:r>
      <w:r w:rsidRPr="00D81A52">
        <w:rPr>
          <w:rFonts w:ascii="Arial" w:hAnsi="Arial" w:cs="Arial"/>
          <w:sz w:val="16"/>
          <w:szCs w:val="16"/>
        </w:rPr>
        <w:t xml:space="preserve">na místě činu, je osoba, o kterou jde, povinna strpět úkony potřebné pro takové zjištění. </w:t>
      </w:r>
    </w:p>
    <w:p w14:paraId="23EBF0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63F2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Nelze-li úkon podle odstavců 1 až 3 pro odpor podezřelého nebo obviněného provést a nejde-li o odběr krve nebo jiný obdobný úkon spojený se zásahem do tělesné</w:t>
      </w:r>
      <w:r w:rsidRPr="00D81A52">
        <w:rPr>
          <w:rFonts w:ascii="Arial" w:hAnsi="Arial" w:cs="Arial"/>
          <w:sz w:val="16"/>
          <w:szCs w:val="16"/>
        </w:rPr>
        <w:t xml:space="preserve"> integrity, je orgán činný v trestním řízení oprávněn po předchozí marné výzvě tento odpor překonat; policejní orgán potřebuje k překonání odporu podezřelého předchozí souhlas státního zástupce. Způsob překonání odporu musí být přiměřený intenzitě odporu. </w:t>
      </w:r>
    </w:p>
    <w:p w14:paraId="6E4F1D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34B0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 povinnosti podle předchozích odstavců je třeba onu osobu poučit s upozorněním na následky nevyhovění (</w:t>
      </w:r>
      <w:hyperlink r:id="rId649" w:history="1">
        <w:r w:rsidRPr="00D81A52">
          <w:rPr>
            <w:rFonts w:ascii="Arial" w:hAnsi="Arial" w:cs="Arial"/>
            <w:color w:val="0000FF"/>
            <w:sz w:val="16"/>
            <w:szCs w:val="16"/>
            <w:u w:val="single"/>
          </w:rPr>
          <w:t>§ 66</w:t>
        </w:r>
      </w:hyperlink>
      <w:r w:rsidRPr="00D81A52">
        <w:rPr>
          <w:rFonts w:ascii="Arial" w:hAnsi="Arial" w:cs="Arial"/>
          <w:sz w:val="16"/>
          <w:szCs w:val="16"/>
        </w:rPr>
        <w:t>), podezřelý nebo obviněný se poučí také o možnosti p</w:t>
      </w:r>
      <w:r w:rsidRPr="00D81A52">
        <w:rPr>
          <w:rFonts w:ascii="Arial" w:hAnsi="Arial" w:cs="Arial"/>
          <w:sz w:val="16"/>
          <w:szCs w:val="16"/>
        </w:rPr>
        <w:t xml:space="preserve">ostupu podle odstavce 4. </w:t>
      </w:r>
    </w:p>
    <w:p w14:paraId="3C68E9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DB6B4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115 </w:t>
      </w:r>
      <w:hyperlink r:id="rId6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FB01D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26B578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Prohlídka a pitva mrtvoly a její exhumace </w:t>
      </w:r>
    </w:p>
    <w:p w14:paraId="4B08FE8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31954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Vznikne-li podezření, že smrt člověka byla způsobena trestným činem, mu</w:t>
      </w:r>
      <w:r w:rsidRPr="00D81A52">
        <w:rPr>
          <w:rFonts w:ascii="Arial" w:hAnsi="Arial" w:cs="Arial"/>
          <w:sz w:val="16"/>
          <w:szCs w:val="16"/>
        </w:rPr>
        <w:t xml:space="preserve">sí být mrtvola prohlédnuta a pitvána. Pohřbít mrtvolu lze v takových případech jen se souhlasem státního zástupce. O tom rozhodne státní zástupce s největším urychlením. </w:t>
      </w:r>
    </w:p>
    <w:p w14:paraId="6DDA6C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72AB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Exhumaci mrtvoly může nařídit předseda senátu a v přípravném řízení státní zás</w:t>
      </w:r>
      <w:r w:rsidRPr="00D81A52">
        <w:rPr>
          <w:rFonts w:ascii="Arial" w:hAnsi="Arial" w:cs="Arial"/>
          <w:sz w:val="16"/>
          <w:szCs w:val="16"/>
        </w:rPr>
        <w:t xml:space="preserve">tupce. </w:t>
      </w:r>
    </w:p>
    <w:p w14:paraId="1D1981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9801A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Vyšetření duševního stavu </w:t>
      </w:r>
    </w:p>
    <w:p w14:paraId="4083717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A536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116 </w:t>
      </w:r>
      <w:hyperlink r:id="rId6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177D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E3CE7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třeba vyšetřit duševní stav obviněného, přibere se k tomu vždy znalec z oboru psychiatrie. </w:t>
      </w:r>
    </w:p>
    <w:p w14:paraId="217702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96B4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Nelze-li duševní stav vyšetřit jinak, může soud a v přípravném řízení na návrh státního zástupce soudce nařídit, aby obviněný byl pozorován ve zdravotnickém ústavu, nebo je-li ve vazbě, též ve zvláštním oddělení nápravného zařízení. Proti tomuto usnes</w:t>
      </w:r>
      <w:r w:rsidRPr="00D81A52">
        <w:rPr>
          <w:rFonts w:ascii="Arial" w:hAnsi="Arial" w:cs="Arial"/>
          <w:sz w:val="16"/>
          <w:szCs w:val="16"/>
        </w:rPr>
        <w:t xml:space="preserve">ení je přípustná stížnost, jež má odkladný účinek. </w:t>
      </w:r>
    </w:p>
    <w:p w14:paraId="4988C5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0801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Shledá-li znalec u obviněného příznaky nasvědčující jeho nepříčetnosti nebo zmenšené příčetnosti, vysloví se zároveň o tom, zda je jeho pobyt na svobodě nebezpečný. </w:t>
      </w:r>
    </w:p>
    <w:p w14:paraId="113297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E86E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117 </w:t>
      </w:r>
      <w:hyperlink r:id="rId65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BDFCF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43538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Pozorování duševního stavu nemá trvat déle než dva měsíce; do té doby je třeba podat posudek. Na odůvodněnou žádost znalců může soud a v přípravném řízení na návrh státního zás</w:t>
      </w:r>
      <w:r w:rsidRPr="00D81A52">
        <w:rPr>
          <w:rFonts w:ascii="Arial" w:hAnsi="Arial" w:cs="Arial"/>
          <w:sz w:val="16"/>
          <w:szCs w:val="16"/>
        </w:rPr>
        <w:t xml:space="preserve">tupce soudce tuto lhůtu prodloužit, nikoli však více než o jeden měsíc. Proti prodloužení lhůty je přípustná stížnost. </w:t>
      </w:r>
    </w:p>
    <w:p w14:paraId="78D6DE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1A2A6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118 </w:t>
      </w:r>
      <w:hyperlink r:id="rId65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4D883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14B3B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jsou závažné poc</w:t>
      </w:r>
      <w:r w:rsidRPr="00D81A52">
        <w:rPr>
          <w:rFonts w:ascii="Arial" w:hAnsi="Arial" w:cs="Arial"/>
          <w:sz w:val="16"/>
          <w:szCs w:val="16"/>
        </w:rPr>
        <w:t xml:space="preserve">hybnosti, zda není u svědka, jehož výpověď je pro rozhodnutí zvláště důležitá, podstatně snížena schopnost správně vnímat nebo vypovídat, je možno vyšetřit znalecky i duševní stav svědka. Pozorování duševního stavu svědka podle </w:t>
      </w:r>
      <w:hyperlink r:id="rId654" w:history="1">
        <w:r w:rsidRPr="00D81A52">
          <w:rPr>
            <w:rFonts w:ascii="Arial" w:hAnsi="Arial" w:cs="Arial"/>
            <w:color w:val="0000FF"/>
            <w:sz w:val="16"/>
            <w:szCs w:val="16"/>
            <w:u w:val="single"/>
          </w:rPr>
          <w:t>§ 116 odst. 2</w:t>
        </w:r>
      </w:hyperlink>
      <w:r w:rsidRPr="00D81A52">
        <w:rPr>
          <w:rFonts w:ascii="Arial" w:hAnsi="Arial" w:cs="Arial"/>
          <w:sz w:val="16"/>
          <w:szCs w:val="16"/>
        </w:rPr>
        <w:t xml:space="preserve"> není však přípustné. </w:t>
      </w:r>
    </w:p>
    <w:p w14:paraId="4E2719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199B5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ŠESTÁ </w:t>
      </w:r>
    </w:p>
    <w:p w14:paraId="6A6A46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2FF3E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Rozhodnutí</w:t>
      </w:r>
    </w:p>
    <w:p w14:paraId="6CABA2E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F96540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522B3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119 </w:t>
      </w:r>
      <w:hyperlink r:id="rId655"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6F4D85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BF6231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Způ</w:t>
      </w:r>
      <w:r w:rsidRPr="00D81A52">
        <w:rPr>
          <w:rFonts w:ascii="Arial" w:hAnsi="Arial" w:cs="Arial"/>
          <w:b/>
          <w:bCs/>
          <w:sz w:val="16"/>
          <w:szCs w:val="16"/>
        </w:rPr>
        <w:t xml:space="preserve">sob rozhodování </w:t>
      </w:r>
    </w:p>
    <w:p w14:paraId="7CADA57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B28E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rozhoduje rozsudkem, kde to zákon výslovně stanoví; v ostatních případech rozhoduje, jestliže zákon nestanoví něco jiného, usnesením. </w:t>
      </w:r>
    </w:p>
    <w:p w14:paraId="5919E8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F1F2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a policejní orgán rozhodují, jestliže zákon nestanoví něco jiné</w:t>
      </w:r>
      <w:r w:rsidRPr="00D81A52">
        <w:rPr>
          <w:rFonts w:ascii="Arial" w:hAnsi="Arial" w:cs="Arial"/>
          <w:sz w:val="16"/>
          <w:szCs w:val="16"/>
        </w:rPr>
        <w:t xml:space="preserve">ho, usnesením. </w:t>
      </w:r>
    </w:p>
    <w:p w14:paraId="49FB41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16B9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4DDCC6A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9BEF5F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Rozsudek</w:t>
      </w:r>
    </w:p>
    <w:p w14:paraId="1DEE44F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8D8A1D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9C523A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Obsah rozsudku </w:t>
      </w:r>
    </w:p>
    <w:p w14:paraId="6AF564C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281F7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120 </w:t>
      </w:r>
      <w:hyperlink r:id="rId65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4B74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AF87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Rozsudek po úvodních slovech "Jménem republiky" musí obsahovat </w:t>
      </w:r>
    </w:p>
    <w:p w14:paraId="0AF72A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73610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označení soud</w:t>
      </w:r>
      <w:r w:rsidRPr="00D81A52">
        <w:rPr>
          <w:rFonts w:ascii="Arial" w:hAnsi="Arial" w:cs="Arial"/>
          <w:sz w:val="16"/>
          <w:szCs w:val="16"/>
        </w:rPr>
        <w:t xml:space="preserve">u, o jehož rozsudek jde, i jména a příjmení soudců, kteří se na rozhodnutí zúčastnili, </w:t>
      </w:r>
    </w:p>
    <w:p w14:paraId="003322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C8AF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den a místo vyhlášení rozsudku, </w:t>
      </w:r>
    </w:p>
    <w:p w14:paraId="61EFC8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E07C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výrok rozsudku s uvedením zákonných ustanovení, jichž bylo použito, </w:t>
      </w:r>
    </w:p>
    <w:p w14:paraId="2D1940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DE2A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odůvodnění, pokud zákon nestanoví něco jiného, a </w:t>
      </w:r>
    </w:p>
    <w:p w14:paraId="321E04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ABC5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poučení o opravném prostředku. </w:t>
      </w:r>
    </w:p>
    <w:p w14:paraId="0CB753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0519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Obžalovaný musí být v rozsudku označen údajem svého jména a příjmení, dne a místa narození, svého zaměstnání a bydliště, popřípadě jinými údaji potřebnými k tomu, aby nemohl být zaměněn s jinou osobou. Jde-li o př</w:t>
      </w:r>
      <w:r w:rsidRPr="00D81A52">
        <w:rPr>
          <w:rFonts w:ascii="Arial" w:hAnsi="Arial" w:cs="Arial"/>
          <w:sz w:val="16"/>
          <w:szCs w:val="16"/>
        </w:rPr>
        <w:t xml:space="preserve">íslušníka ozbrojených sil nebo ozbrojeného sboru, uvede se i hodnost obžalovaného a útvar, jehož je příslušníkem. </w:t>
      </w:r>
    </w:p>
    <w:p w14:paraId="0EA4CF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BD66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Výrok, jímž se obžalovaný uznává vinným, nebo jímž se obžaloby zprošťuje, musí přesně označovat trestný čin, jehož se výrok týká</w:t>
      </w:r>
      <w:r w:rsidRPr="00D81A52">
        <w:rPr>
          <w:rFonts w:ascii="Arial" w:hAnsi="Arial" w:cs="Arial"/>
          <w:sz w:val="16"/>
          <w:szCs w:val="16"/>
        </w:rPr>
        <w:t xml:space="preserve">, a to nejen zákonným pojmenováním a uvedením příslušného zákonného ustanovení, nýbrž i uvedením, zda jde o zločin nebo přečin, a místa, času a způsobu spáchání, popřípadě i uvedením jiných skutečností, jichž je třeba k tomu, aby skutek nemohl být zaměněn </w:t>
      </w:r>
      <w:r w:rsidRPr="00D81A52">
        <w:rPr>
          <w:rFonts w:ascii="Arial" w:hAnsi="Arial" w:cs="Arial"/>
          <w:sz w:val="16"/>
          <w:szCs w:val="16"/>
        </w:rPr>
        <w:t xml:space="preserve">s jiným, jakož i uvedením všech zákonných znaků včetně těch, které odůvodňují určitou trestní sazbu. </w:t>
      </w:r>
    </w:p>
    <w:p w14:paraId="742217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F1D9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Schvaluje-li soud dohodu o vině a trestu, je součástí rozsudku také výrok o schválení dohody o vině a trestu. </w:t>
      </w:r>
    </w:p>
    <w:p w14:paraId="0B2C25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A343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121 </w:t>
      </w:r>
      <w:hyperlink r:id="rId6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D4FF5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F866C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Do rozsudku, jímž se rozhoduje otázka viny, pojme soud také výrok </w:t>
      </w:r>
    </w:p>
    <w:p w14:paraId="7302FC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549570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 náhradě škody nebo nemajetkové újmy v penězích nebo o vydání bezdůvodného obohacení, jestliže byl nárok na </w:t>
      </w:r>
      <w:r w:rsidRPr="00D81A52">
        <w:rPr>
          <w:rFonts w:ascii="Arial" w:hAnsi="Arial" w:cs="Arial"/>
          <w:sz w:val="16"/>
          <w:szCs w:val="16"/>
        </w:rPr>
        <w:t>náhradu škody nebo nemajetkové újmy v penězích nebo na vydání bezdůvodného obohacení včas uplatněn (</w:t>
      </w:r>
      <w:hyperlink r:id="rId658"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w:t>
      </w:r>
    </w:p>
    <w:p w14:paraId="040A0B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79A2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o ochranném opatření, jestliže o něm bylo v hlav</w:t>
      </w:r>
      <w:r w:rsidRPr="00D81A52">
        <w:rPr>
          <w:rFonts w:ascii="Arial" w:hAnsi="Arial" w:cs="Arial"/>
          <w:sz w:val="16"/>
          <w:szCs w:val="16"/>
        </w:rPr>
        <w:t xml:space="preserve">ním líčení nebo ve veřejném zasedání konaném o odvolání rozhodnuto. </w:t>
      </w:r>
    </w:p>
    <w:p w14:paraId="256D22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C46F9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122 </w:t>
      </w:r>
      <w:hyperlink r:id="rId65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8F9AE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DA92D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Odsuzující rozsudek musí obsahovat výrok o trestu s uvedením zákonných u</w:t>
      </w:r>
      <w:r w:rsidRPr="00D81A52">
        <w:rPr>
          <w:rFonts w:ascii="Arial" w:hAnsi="Arial" w:cs="Arial"/>
          <w:sz w:val="16"/>
          <w:szCs w:val="16"/>
        </w:rPr>
        <w:t>stanovení, podle nichž byl trest vyměřen, nebo podle nichž bylo od potrestání upuštěno, a jde-li o podmíněné upuštění od potrestání s dohledem, též výrok o stanovení zkušební doby a jejím trvání. Byl-li nad pachatelem vysloven dohled, musí být z výroku roz</w:t>
      </w:r>
      <w:r w:rsidRPr="00D81A52">
        <w:rPr>
          <w:rFonts w:ascii="Arial" w:hAnsi="Arial" w:cs="Arial"/>
          <w:sz w:val="16"/>
          <w:szCs w:val="16"/>
        </w:rPr>
        <w:t xml:space="preserve">sudku zřejmé, zda dohled má být vykonáván v rozsahu stanoveném </w:t>
      </w:r>
      <w:hyperlink r:id="rId660" w:history="1">
        <w:r w:rsidRPr="00D81A52">
          <w:rPr>
            <w:rFonts w:ascii="Arial" w:hAnsi="Arial" w:cs="Arial"/>
            <w:color w:val="0000FF"/>
            <w:sz w:val="16"/>
            <w:szCs w:val="16"/>
            <w:u w:val="single"/>
          </w:rPr>
          <w:t>trestním zákonem</w:t>
        </w:r>
      </w:hyperlink>
      <w:r w:rsidRPr="00D81A52">
        <w:rPr>
          <w:rFonts w:ascii="Arial" w:hAnsi="Arial" w:cs="Arial"/>
          <w:sz w:val="16"/>
          <w:szCs w:val="16"/>
        </w:rPr>
        <w:t xml:space="preserve"> nebo zda jsou vedle něj pachateli ukládána další přiměřená omezení nebo povinnosti. Byl-li </w:t>
      </w:r>
      <w:r w:rsidRPr="00D81A52">
        <w:rPr>
          <w:rFonts w:ascii="Arial" w:hAnsi="Arial" w:cs="Arial"/>
          <w:sz w:val="16"/>
          <w:szCs w:val="16"/>
        </w:rPr>
        <w:t>uložen trest, jehož výkon lze podmíněně odložit, musí rozsudek obsahovat i výrok o tom, zda byl podmíněný odklad povolen, popřípadě na jaké podmínky je vázán. Byl-li uložen nepodmíněný trest odnětí svobody, musí rozsudek obsahovat výrok o způsobu výkonu to</w:t>
      </w:r>
      <w:r w:rsidRPr="00D81A52">
        <w:rPr>
          <w:rFonts w:ascii="Arial" w:hAnsi="Arial" w:cs="Arial"/>
          <w:sz w:val="16"/>
          <w:szCs w:val="16"/>
        </w:rPr>
        <w:t xml:space="preserve">hoto trestu. Je-li odsouzený pachatelem trestného činu spáchaného ve prospěch organizované zločinecké skupiny, je nutno výrok o tom rovněž pojmout do rozsudku. </w:t>
      </w:r>
    </w:p>
    <w:p w14:paraId="1E3565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74FB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Ve výroku zprošťujícího rozsudku musí být uvedeno, o který z důvodů uvedených v </w:t>
      </w:r>
      <w:hyperlink r:id="rId661" w:history="1">
        <w:r w:rsidRPr="00D81A52">
          <w:rPr>
            <w:rFonts w:ascii="Arial" w:hAnsi="Arial" w:cs="Arial"/>
            <w:color w:val="0000FF"/>
            <w:sz w:val="16"/>
            <w:szCs w:val="16"/>
            <w:u w:val="single"/>
          </w:rPr>
          <w:t>§ 226</w:t>
        </w:r>
      </w:hyperlink>
      <w:r w:rsidRPr="00D81A52">
        <w:rPr>
          <w:rFonts w:ascii="Arial" w:hAnsi="Arial" w:cs="Arial"/>
          <w:sz w:val="16"/>
          <w:szCs w:val="16"/>
        </w:rPr>
        <w:t xml:space="preserve"> se zproštění obžaloby opírá. </w:t>
      </w:r>
    </w:p>
    <w:p w14:paraId="7FE9E1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7D61B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123 </w:t>
      </w:r>
      <w:hyperlink r:id="rId66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1A89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029A7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Soud, který rozhoduje znovu v</w:t>
      </w:r>
      <w:r w:rsidRPr="00D81A52">
        <w:rPr>
          <w:rFonts w:ascii="Arial" w:hAnsi="Arial" w:cs="Arial"/>
          <w:sz w:val="16"/>
          <w:szCs w:val="16"/>
        </w:rPr>
        <w:t xml:space="preserve">e věci, v níž dřívější rozsudek byl na podkladě odvolání, stížnosti pro porušení zákona nebo návrhu na obnovu zrušen jen částečně, pojme do nového rozsudku pouze ty výroky, </w:t>
      </w:r>
      <w:proofErr w:type="gramStart"/>
      <w:r w:rsidRPr="00D81A52">
        <w:rPr>
          <w:rFonts w:ascii="Arial" w:hAnsi="Arial" w:cs="Arial"/>
          <w:sz w:val="16"/>
          <w:szCs w:val="16"/>
        </w:rPr>
        <w:t>stran</w:t>
      </w:r>
      <w:proofErr w:type="gramEnd"/>
      <w:r w:rsidRPr="00D81A52">
        <w:rPr>
          <w:rFonts w:ascii="Arial" w:hAnsi="Arial" w:cs="Arial"/>
          <w:sz w:val="16"/>
          <w:szCs w:val="16"/>
        </w:rPr>
        <w:t xml:space="preserve"> nichž věc znovu rozhoduje. Na souvislost těchto výroků s výroky, v nichž zůst</w:t>
      </w:r>
      <w:r w:rsidRPr="00D81A52">
        <w:rPr>
          <w:rFonts w:ascii="Arial" w:hAnsi="Arial" w:cs="Arial"/>
          <w:sz w:val="16"/>
          <w:szCs w:val="16"/>
        </w:rPr>
        <w:t xml:space="preserve">al dřívější rozsudek nedotčen, přitom poukáže. </w:t>
      </w:r>
    </w:p>
    <w:p w14:paraId="38FB98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1B6E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124 </w:t>
      </w:r>
      <w:hyperlink r:id="rId66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2598B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3ABFB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V rozsudku, jímž ukládá souhrnný trest, musí soud označit ty dřívější</w:t>
      </w:r>
      <w:r w:rsidRPr="00D81A52">
        <w:rPr>
          <w:rFonts w:ascii="Arial" w:hAnsi="Arial" w:cs="Arial"/>
          <w:sz w:val="16"/>
          <w:szCs w:val="16"/>
        </w:rPr>
        <w:t xml:space="preserve"> rozsudky, z nichž nový rozsudek zrušuje výrok o trestu a nahrazuje jej výrokem o trestu souhrnném. Ukládá-li se v rozsudku společný trest za pokračování v trestném činu, musí soud označit ty dřívější rozsudky, v nichž zrušuje výrok o vině, o pokračujícím </w:t>
      </w:r>
      <w:r w:rsidRPr="00D81A52">
        <w:rPr>
          <w:rFonts w:ascii="Arial" w:hAnsi="Arial" w:cs="Arial"/>
          <w:sz w:val="16"/>
          <w:szCs w:val="16"/>
        </w:rPr>
        <w:t>trestném činu a o trestných činech spáchaných s ním v jednočinném souběhu, celý výrok o trestu, jakož i další výroky, které mají v uvedeném výroku o vině svůj podklad, a nahrazuje je novými výroky, včetně výroku o společném trestu za pokračování v trestném</w:t>
      </w:r>
      <w:r w:rsidRPr="00D81A52">
        <w:rPr>
          <w:rFonts w:ascii="Arial" w:hAnsi="Arial" w:cs="Arial"/>
          <w:sz w:val="16"/>
          <w:szCs w:val="16"/>
        </w:rPr>
        <w:t xml:space="preserve"> činu. </w:t>
      </w:r>
    </w:p>
    <w:p w14:paraId="08D888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06B25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125 </w:t>
      </w:r>
      <w:hyperlink r:id="rId66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9F589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B9D6D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Pokud rozsudek obsahuje odůvodnění, soud v něm stručně vyloží, které skutečnosti vzal za prokázané a o které důkazy svá skutková zjiš</w:t>
      </w:r>
      <w:r w:rsidRPr="00D81A52">
        <w:rPr>
          <w:rFonts w:ascii="Arial" w:hAnsi="Arial" w:cs="Arial"/>
          <w:sz w:val="16"/>
          <w:szCs w:val="16"/>
        </w:rPr>
        <w:t>tění opřel a jakými úvahami se řídil při hodnocení provedených důkazů, zejména pokud si vzájemně odporují. Z odůvodnění musí být patrno, jak se soud vypořádal s obhajobou, proč nevyhověl návrhům na provedení dalších důkazů a jakými právními úvahami se řídi</w:t>
      </w:r>
      <w:r w:rsidRPr="00D81A52">
        <w:rPr>
          <w:rFonts w:ascii="Arial" w:hAnsi="Arial" w:cs="Arial"/>
          <w:sz w:val="16"/>
          <w:szCs w:val="16"/>
        </w:rPr>
        <w:t>l, když posuzoval prokázané skutečnosti podle příslušných ustanovení zákona v otázce viny a trestu. Při odůvodnění uloženého trestu uvede jakými úvahami byl veden při ukládání trestu, jak posoudil povahu a závažnost trestného činu z hlediska významu konkré</w:t>
      </w:r>
      <w:r w:rsidRPr="00D81A52">
        <w:rPr>
          <w:rFonts w:ascii="Arial" w:hAnsi="Arial" w:cs="Arial"/>
          <w:sz w:val="16"/>
          <w:szCs w:val="16"/>
        </w:rPr>
        <w:t>tního chráněného zájmu, který byl činem dotčen, způsobu provedení činu a jeho následků, okolností, za kterých byl čin spáchán, osoby pachatele, míry jeho zavinění a jeho pohnutky, záměru nebo cíle, jakož i polehčujících a přitěžujících okolností, doby, kte</w:t>
      </w:r>
      <w:r w:rsidRPr="00D81A52">
        <w:rPr>
          <w:rFonts w:ascii="Arial" w:hAnsi="Arial" w:cs="Arial"/>
          <w:sz w:val="16"/>
          <w:szCs w:val="16"/>
        </w:rPr>
        <w:t xml:space="preserve">rá uplynula od spáchání trestného činu, případné změny situace a délky trestního řízení, trvalo-li nepřiměřeně dlouhou dobu, při zvážení složitosti věci, postupu orgánů činných v trestním řízení, významu řízení pro pachatele a jeho chování, kterým přispěl </w:t>
      </w:r>
      <w:r w:rsidRPr="00D81A52">
        <w:rPr>
          <w:rFonts w:ascii="Arial" w:hAnsi="Arial" w:cs="Arial"/>
          <w:sz w:val="16"/>
          <w:szCs w:val="16"/>
        </w:rPr>
        <w:t>k průtahům v řízení; uvede též, jak přihlédl k osobním, rodinným, majetkovým a jiným poměrům pachatele, k jeho dosavadnímu způsobu života, k chování pachatele po činu, zejména k jeho případné snaze nahradit škodu či jiné škodlivé následky činu, a pokud byl</w:t>
      </w:r>
      <w:r w:rsidRPr="00D81A52">
        <w:rPr>
          <w:rFonts w:ascii="Arial" w:hAnsi="Arial" w:cs="Arial"/>
          <w:sz w:val="16"/>
          <w:szCs w:val="16"/>
        </w:rPr>
        <w:t xml:space="preserve"> označen jako spolupracující obviněný též k tomu, jak významným způsobem přispěl k objasnění zločinu spáchaného členy organizované skupiny, ve spojení s organizovanou skupinou nebo ve prospěch organizované zločinecké skupiny. Jestliže byly do rozsudku poja</w:t>
      </w:r>
      <w:r w:rsidRPr="00D81A52">
        <w:rPr>
          <w:rFonts w:ascii="Arial" w:hAnsi="Arial" w:cs="Arial"/>
          <w:sz w:val="16"/>
          <w:szCs w:val="16"/>
        </w:rPr>
        <w:t xml:space="preserve">ty další výroky, je třeba je rovněž odůvodnit. Ukládá-li soud nepodmíněný trest za trestný čin uvedený v </w:t>
      </w:r>
      <w:hyperlink r:id="rId665" w:history="1">
        <w:r w:rsidRPr="00D81A52">
          <w:rPr>
            <w:rFonts w:ascii="Arial" w:hAnsi="Arial" w:cs="Arial"/>
            <w:color w:val="0000FF"/>
            <w:sz w:val="16"/>
            <w:szCs w:val="16"/>
            <w:u w:val="single"/>
          </w:rPr>
          <w:t>§ 55 odst. 2 trestního zákoníku</w:t>
        </w:r>
      </w:hyperlink>
      <w:r w:rsidRPr="00D81A52">
        <w:rPr>
          <w:rFonts w:ascii="Arial" w:hAnsi="Arial" w:cs="Arial"/>
          <w:sz w:val="16"/>
          <w:szCs w:val="16"/>
        </w:rPr>
        <w:t>, vyloží, jakými úvahami byl veden</w:t>
      </w:r>
      <w:r w:rsidRPr="00D81A52">
        <w:rPr>
          <w:rFonts w:ascii="Arial" w:hAnsi="Arial" w:cs="Arial"/>
          <w:sz w:val="16"/>
          <w:szCs w:val="16"/>
        </w:rPr>
        <w:t xml:space="preserve"> při tomto rozhodnutí a proč nebylo možno uložit trest přímo nespojený s odnětím svobody. </w:t>
      </w:r>
    </w:p>
    <w:p w14:paraId="418375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5101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poučení o odvolání, které musí být obsaženo v každém rozsudku soudu prvního stupně, se uvede lhůta, ve které musí být podáno (</w:t>
      </w:r>
      <w:hyperlink r:id="rId666" w:history="1">
        <w:r w:rsidRPr="00D81A52">
          <w:rPr>
            <w:rFonts w:ascii="Arial" w:hAnsi="Arial" w:cs="Arial"/>
            <w:color w:val="0000FF"/>
            <w:sz w:val="16"/>
            <w:szCs w:val="16"/>
            <w:u w:val="single"/>
          </w:rPr>
          <w:t>§ 248 odst. 1</w:t>
        </w:r>
      </w:hyperlink>
      <w:r w:rsidRPr="00D81A52">
        <w:rPr>
          <w:rFonts w:ascii="Arial" w:hAnsi="Arial" w:cs="Arial"/>
          <w:sz w:val="16"/>
          <w:szCs w:val="16"/>
        </w:rPr>
        <w:t>), označení soudu, ke kterému má být odvolání podáno (</w:t>
      </w:r>
      <w:hyperlink r:id="rId667" w:history="1">
        <w:r w:rsidRPr="00D81A52">
          <w:rPr>
            <w:rFonts w:ascii="Arial" w:hAnsi="Arial" w:cs="Arial"/>
            <w:color w:val="0000FF"/>
            <w:sz w:val="16"/>
            <w:szCs w:val="16"/>
            <w:u w:val="single"/>
          </w:rPr>
          <w:t>§ 251</w:t>
        </w:r>
      </w:hyperlink>
      <w:r w:rsidRPr="00D81A52">
        <w:rPr>
          <w:rFonts w:ascii="Arial" w:hAnsi="Arial" w:cs="Arial"/>
          <w:sz w:val="16"/>
          <w:szCs w:val="16"/>
        </w:rPr>
        <w:t>), označení soudu, který o podaném odv</w:t>
      </w:r>
      <w:r w:rsidRPr="00D81A52">
        <w:rPr>
          <w:rFonts w:ascii="Arial" w:hAnsi="Arial" w:cs="Arial"/>
          <w:sz w:val="16"/>
          <w:szCs w:val="16"/>
        </w:rPr>
        <w:t>olání bude rozhodovat (</w:t>
      </w:r>
      <w:hyperlink r:id="rId668" w:history="1">
        <w:r w:rsidRPr="00D81A52">
          <w:rPr>
            <w:rFonts w:ascii="Arial" w:hAnsi="Arial" w:cs="Arial"/>
            <w:color w:val="0000FF"/>
            <w:sz w:val="16"/>
            <w:szCs w:val="16"/>
            <w:u w:val="single"/>
          </w:rPr>
          <w:t>§ 252</w:t>
        </w:r>
      </w:hyperlink>
      <w:r w:rsidRPr="00D81A52">
        <w:rPr>
          <w:rFonts w:ascii="Arial" w:hAnsi="Arial" w:cs="Arial"/>
          <w:sz w:val="16"/>
          <w:szCs w:val="16"/>
        </w:rPr>
        <w:t>), rozsah, v kterém mohou rozsudek napadat oprávněné osoby (</w:t>
      </w:r>
      <w:hyperlink r:id="rId669" w:history="1">
        <w:r w:rsidRPr="00D81A52">
          <w:rPr>
            <w:rFonts w:ascii="Arial" w:hAnsi="Arial" w:cs="Arial"/>
            <w:color w:val="0000FF"/>
            <w:sz w:val="16"/>
            <w:szCs w:val="16"/>
            <w:u w:val="single"/>
          </w:rPr>
          <w:t>§ 246</w:t>
        </w:r>
      </w:hyperlink>
      <w:r w:rsidRPr="00D81A52">
        <w:rPr>
          <w:rFonts w:ascii="Arial" w:hAnsi="Arial" w:cs="Arial"/>
          <w:sz w:val="16"/>
          <w:szCs w:val="16"/>
        </w:rPr>
        <w:t>), a vymezení nutného obsahu odvolání (</w:t>
      </w:r>
      <w:hyperlink r:id="rId670" w:history="1">
        <w:r w:rsidRPr="00D81A52">
          <w:rPr>
            <w:rFonts w:ascii="Arial" w:hAnsi="Arial" w:cs="Arial"/>
            <w:color w:val="0000FF"/>
            <w:sz w:val="16"/>
            <w:szCs w:val="16"/>
            <w:u w:val="single"/>
          </w:rPr>
          <w:t>§ 249</w:t>
        </w:r>
      </w:hyperlink>
      <w:r w:rsidRPr="00D81A52">
        <w:rPr>
          <w:rFonts w:ascii="Arial" w:hAnsi="Arial" w:cs="Arial"/>
          <w:sz w:val="16"/>
          <w:szCs w:val="16"/>
        </w:rPr>
        <w:t xml:space="preserve">). </w:t>
      </w:r>
    </w:p>
    <w:p w14:paraId="1DC218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39EC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poučení o dovolání, které musí být obsaženo v každém rozhodnutí soudu ve věci samé učiněném v druh</w:t>
      </w:r>
      <w:r w:rsidRPr="00D81A52">
        <w:rPr>
          <w:rFonts w:ascii="Arial" w:hAnsi="Arial" w:cs="Arial"/>
          <w:sz w:val="16"/>
          <w:szCs w:val="16"/>
        </w:rPr>
        <w:t>ém stupni, se uvedou oprávněné osoby, včetně nutnosti, aby dovolání obviněného bylo podáno prostřednictvím obhájce (</w:t>
      </w:r>
      <w:hyperlink r:id="rId671" w:history="1">
        <w:r w:rsidRPr="00D81A52">
          <w:rPr>
            <w:rFonts w:ascii="Arial" w:hAnsi="Arial" w:cs="Arial"/>
            <w:color w:val="0000FF"/>
            <w:sz w:val="16"/>
            <w:szCs w:val="16"/>
            <w:u w:val="single"/>
          </w:rPr>
          <w:t>§ 265d</w:t>
        </w:r>
      </w:hyperlink>
      <w:r w:rsidRPr="00D81A52">
        <w:rPr>
          <w:rFonts w:ascii="Arial" w:hAnsi="Arial" w:cs="Arial"/>
          <w:sz w:val="16"/>
          <w:szCs w:val="16"/>
        </w:rPr>
        <w:t>), lhůta k podání dovolání, označení soudu, k</w:t>
      </w:r>
      <w:r w:rsidRPr="00D81A52">
        <w:rPr>
          <w:rFonts w:ascii="Arial" w:hAnsi="Arial" w:cs="Arial"/>
          <w:sz w:val="16"/>
          <w:szCs w:val="16"/>
        </w:rPr>
        <w:t>e kterému má být dovolání podáno (</w:t>
      </w:r>
      <w:hyperlink r:id="rId672" w:history="1">
        <w:r w:rsidRPr="00D81A52">
          <w:rPr>
            <w:rFonts w:ascii="Arial" w:hAnsi="Arial" w:cs="Arial"/>
            <w:color w:val="0000FF"/>
            <w:sz w:val="16"/>
            <w:szCs w:val="16"/>
            <w:u w:val="single"/>
          </w:rPr>
          <w:t>§ 265e</w:t>
        </w:r>
      </w:hyperlink>
      <w:r w:rsidRPr="00D81A52">
        <w:rPr>
          <w:rFonts w:ascii="Arial" w:hAnsi="Arial" w:cs="Arial"/>
          <w:sz w:val="16"/>
          <w:szCs w:val="16"/>
        </w:rPr>
        <w:t>), označení soudu, který o podaném dovolání bude rozhodovat, a vymezení nutného obsahu dovolání (</w:t>
      </w:r>
      <w:hyperlink r:id="rId673" w:history="1">
        <w:r w:rsidRPr="00D81A52">
          <w:rPr>
            <w:rFonts w:ascii="Arial" w:hAnsi="Arial" w:cs="Arial"/>
            <w:color w:val="0000FF"/>
            <w:sz w:val="16"/>
            <w:szCs w:val="16"/>
            <w:u w:val="single"/>
          </w:rPr>
          <w:t>§ 265f</w:t>
        </w:r>
      </w:hyperlink>
      <w:r w:rsidRPr="00D81A52">
        <w:rPr>
          <w:rFonts w:ascii="Arial" w:hAnsi="Arial" w:cs="Arial"/>
          <w:sz w:val="16"/>
          <w:szCs w:val="16"/>
        </w:rPr>
        <w:t xml:space="preserve">). </w:t>
      </w:r>
    </w:p>
    <w:p w14:paraId="5B3F79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25005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Porada a hlasování o rozsudku </w:t>
      </w:r>
    </w:p>
    <w:p w14:paraId="7F8ABF1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8D23C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126 </w:t>
      </w:r>
      <w:hyperlink r:id="rId67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473AE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F9AA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Při poradě o rozsudku, jímž se rozhoduje o v</w:t>
      </w:r>
      <w:r w:rsidRPr="00D81A52">
        <w:rPr>
          <w:rFonts w:ascii="Arial" w:hAnsi="Arial" w:cs="Arial"/>
          <w:sz w:val="16"/>
          <w:szCs w:val="16"/>
        </w:rPr>
        <w:t xml:space="preserve">ině a trestu, posoudí soud zejména, </w:t>
      </w:r>
    </w:p>
    <w:p w14:paraId="590940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5303CC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zda se stal skutek, pro který je obžalovaný stíhán, </w:t>
      </w:r>
    </w:p>
    <w:p w14:paraId="53BAAA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38AA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zda tento skutek má všechny znaky některého trestného činu, </w:t>
      </w:r>
    </w:p>
    <w:p w14:paraId="080363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065D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zda tento skutek spáchal obžalovaný, </w:t>
      </w:r>
    </w:p>
    <w:p w14:paraId="604510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9386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zda je obžalovaný za tento skutek trestně odpov</w:t>
      </w:r>
      <w:r w:rsidRPr="00D81A52">
        <w:rPr>
          <w:rFonts w:ascii="Arial" w:hAnsi="Arial" w:cs="Arial"/>
          <w:sz w:val="16"/>
          <w:szCs w:val="16"/>
        </w:rPr>
        <w:t xml:space="preserve">ědný, </w:t>
      </w:r>
    </w:p>
    <w:p w14:paraId="3A98EE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F7C6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zda trestnost skutku nezanikla, </w:t>
      </w:r>
    </w:p>
    <w:p w14:paraId="1782C1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3F3C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zda a jaký trest má být obžalovanému uložen, </w:t>
      </w:r>
    </w:p>
    <w:p w14:paraId="2AF599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19C0B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zda a v jakém rozsahu má být obžalovanému uložena povinnost nahradit poškozenému škodu nebo nemajetkovou újmu v penězích nebo vydat bezdůvodné</w:t>
      </w:r>
      <w:r w:rsidRPr="00D81A52">
        <w:rPr>
          <w:rFonts w:ascii="Arial" w:hAnsi="Arial" w:cs="Arial"/>
          <w:sz w:val="16"/>
          <w:szCs w:val="16"/>
        </w:rPr>
        <w:t xml:space="preserve"> obohacení, </w:t>
      </w:r>
    </w:p>
    <w:p w14:paraId="1603CA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8736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zda a jaké ochranné opatření má být uloženo. </w:t>
      </w:r>
    </w:p>
    <w:p w14:paraId="203D9A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5FDED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127 </w:t>
      </w:r>
      <w:hyperlink r:id="rId6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6F54F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EA4B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Poradě a hlasování nesmí být kromě soudců a přísedících zúčastnivších se jedn</w:t>
      </w:r>
      <w:r w:rsidRPr="00D81A52">
        <w:rPr>
          <w:rFonts w:ascii="Arial" w:hAnsi="Arial" w:cs="Arial"/>
          <w:sz w:val="16"/>
          <w:szCs w:val="16"/>
        </w:rPr>
        <w:t xml:space="preserve">ání, jež rozsudku bezprostředně předcházelo, a zapisovatele přítomen nikdo jiný. O obsahu porady je nutno zachovat mlčenlivost. </w:t>
      </w:r>
    </w:p>
    <w:p w14:paraId="06663B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F686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Při hlasování rozhoduje většina hlasů. Nelze-li většiny dosáhnout, připočítávají se hlasy obžalovanému nejméně příznivé </w:t>
      </w:r>
      <w:r w:rsidRPr="00D81A52">
        <w:rPr>
          <w:rFonts w:ascii="Arial" w:hAnsi="Arial" w:cs="Arial"/>
          <w:sz w:val="16"/>
          <w:szCs w:val="16"/>
        </w:rPr>
        <w:t xml:space="preserve">k hlasům po nich příznivějším tak dlouho, až se dosáhne většiny. Je-li sporné, které mínění je obžalovanému příznivější, rozhodne se o tom hlasováním. </w:t>
      </w:r>
    </w:p>
    <w:p w14:paraId="7E8EE0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3838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Každý člen senátu musí hlasovat, i když byl v některé předchozí otázce přehlasován. Při hlasování</w:t>
      </w:r>
      <w:r w:rsidRPr="00D81A52">
        <w:rPr>
          <w:rFonts w:ascii="Arial" w:hAnsi="Arial" w:cs="Arial"/>
          <w:sz w:val="16"/>
          <w:szCs w:val="16"/>
        </w:rPr>
        <w:t xml:space="preserve"> o trestu se však mohou hlasování zdržet ti, kdo hlasovali pro zproštění obžaloby; jejich hlasy se přičítají k hlasu pro obžalovaného nejpříznivějšímu. </w:t>
      </w:r>
    </w:p>
    <w:p w14:paraId="69E099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6FB1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Přísedící hlasují před soudci. Přísedící a soudci mladší hlasují před staršími. Předseda senátu </w:t>
      </w:r>
      <w:r w:rsidRPr="00D81A52">
        <w:rPr>
          <w:rFonts w:ascii="Arial" w:hAnsi="Arial" w:cs="Arial"/>
          <w:sz w:val="16"/>
          <w:szCs w:val="16"/>
        </w:rPr>
        <w:t xml:space="preserve">hlasuje naposledy. </w:t>
      </w:r>
    </w:p>
    <w:p w14:paraId="1FEA2E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04E3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 hlasování se sepíše zvláštní protokol (</w:t>
      </w:r>
      <w:hyperlink r:id="rId676" w:history="1">
        <w:r w:rsidRPr="00D81A52">
          <w:rPr>
            <w:rFonts w:ascii="Arial" w:hAnsi="Arial" w:cs="Arial"/>
            <w:color w:val="0000FF"/>
            <w:sz w:val="16"/>
            <w:szCs w:val="16"/>
            <w:u w:val="single"/>
          </w:rPr>
          <w:t>§ 58</w:t>
        </w:r>
      </w:hyperlink>
      <w:r w:rsidRPr="00D81A52">
        <w:rPr>
          <w:rFonts w:ascii="Arial" w:hAnsi="Arial" w:cs="Arial"/>
          <w:sz w:val="16"/>
          <w:szCs w:val="16"/>
        </w:rPr>
        <w:t xml:space="preserve">). </w:t>
      </w:r>
    </w:p>
    <w:p w14:paraId="348DB5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725D9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128 </w:t>
      </w:r>
      <w:hyperlink r:id="rId677" w:history="1">
        <w:r w:rsidRPr="00D81A52">
          <w:rPr>
            <w:rFonts w:ascii="Arial" w:hAnsi="Arial" w:cs="Arial"/>
            <w:color w:val="0000FF"/>
            <w:sz w:val="16"/>
            <w:szCs w:val="16"/>
            <w:u w:val="single"/>
          </w:rPr>
          <w:t>[K</w:t>
        </w:r>
        <w:r w:rsidRPr="00D81A52">
          <w:rPr>
            <w:rFonts w:ascii="Arial" w:hAnsi="Arial" w:cs="Arial"/>
            <w:color w:val="0000FF"/>
            <w:sz w:val="16"/>
            <w:szCs w:val="16"/>
            <w:u w:val="single"/>
          </w:rPr>
          <w:t>omentář WK]</w:t>
        </w:r>
      </w:hyperlink>
      <w:r w:rsidRPr="00D81A52">
        <w:rPr>
          <w:rFonts w:ascii="Arial" w:hAnsi="Arial" w:cs="Arial"/>
          <w:sz w:val="16"/>
          <w:szCs w:val="16"/>
        </w:rPr>
        <w:t xml:space="preserve"> </w:t>
      </w:r>
    </w:p>
    <w:p w14:paraId="2D7C35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11A87D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Vyhlášení rozsudku </w:t>
      </w:r>
    </w:p>
    <w:p w14:paraId="41D9220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1FA92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Rozsudek je nutno vždy vyhlásit; vyhlašuje jej předseda senátu. </w:t>
      </w:r>
    </w:p>
    <w:p w14:paraId="44DAAD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2DA5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Vyhlašují se úvodní slova "Jménem republiky", plné znění výroku, aspoň podstatná část odůvodnění a poučení o opravném prostř</w:t>
      </w:r>
      <w:r w:rsidRPr="00D81A52">
        <w:rPr>
          <w:rFonts w:ascii="Arial" w:hAnsi="Arial" w:cs="Arial"/>
          <w:sz w:val="16"/>
          <w:szCs w:val="16"/>
        </w:rPr>
        <w:t xml:space="preserve">edku. Vyhlášení musí být v naprosté shodě s obsahem rozsudku, tak jak byl odhlasován. </w:t>
      </w:r>
    </w:p>
    <w:p w14:paraId="3629D7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3D33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Rozsudek se vyhlásí zpravidla hned po skončení jednání, které rozsudku předcházelo; není-li to možné, lze pro vyhlášení rozsudku jednání odročit na dobu nejdéle t</w:t>
      </w:r>
      <w:r w:rsidRPr="00D81A52">
        <w:rPr>
          <w:rFonts w:ascii="Arial" w:hAnsi="Arial" w:cs="Arial"/>
          <w:sz w:val="16"/>
          <w:szCs w:val="16"/>
        </w:rPr>
        <w:t xml:space="preserve">ří dnů. </w:t>
      </w:r>
    </w:p>
    <w:p w14:paraId="0CE8B6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B20BC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129 </w:t>
      </w:r>
      <w:hyperlink r:id="rId6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77AEF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4A32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Vyhotovení rozsudku </w:t>
      </w:r>
    </w:p>
    <w:p w14:paraId="43877E8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00DCC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Každý rozsudek je nutno vyhotovit písemně. Vyhotovení rozsudku musí být ve shodě</w:t>
      </w:r>
      <w:r w:rsidRPr="00D81A52">
        <w:rPr>
          <w:rFonts w:ascii="Arial" w:hAnsi="Arial" w:cs="Arial"/>
          <w:sz w:val="16"/>
          <w:szCs w:val="16"/>
        </w:rPr>
        <w:t xml:space="preserve"> s obsahem rozsudku, tak jak byl vyhlášen. </w:t>
      </w:r>
    </w:p>
    <w:p w14:paraId="6C767A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367E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se po vyhlášení rozsudku nebo v soudem stanovené lhůtě po vyhlášení rozsudku státní zástupce a obžalovaný vzdali odvolání a prohlásili, že netrvají na vyhotovení odůvodnění, a obžalovaný zároveň p</w:t>
      </w:r>
      <w:r w:rsidRPr="00D81A52">
        <w:rPr>
          <w:rFonts w:ascii="Arial" w:hAnsi="Arial" w:cs="Arial"/>
          <w:sz w:val="16"/>
          <w:szCs w:val="16"/>
        </w:rPr>
        <w:t>rohlásil, že si nepřeje, aby v jeho prospěch podaly odvolání jiné oprávněné osoby, může soud vyhotovit zjednodušený rozsudek, který neobsahuje odůvodnění. Pokud oprávněné osoby mohou podat odvolání ve prospěch obžalovaného i proti jeho vůli, lze zjednoduše</w:t>
      </w:r>
      <w:r w:rsidRPr="00D81A52">
        <w:rPr>
          <w:rFonts w:ascii="Arial" w:hAnsi="Arial" w:cs="Arial"/>
          <w:sz w:val="16"/>
          <w:szCs w:val="16"/>
        </w:rPr>
        <w:t>ný rozsudek vyhotovit pouze v případě, že se vzdají odvolání. Týká-li se rozsudek více obžalovaných, je třeba odůvodnit jeho výroky v částech, které se vztahují k osobě obžalovaného, u něhož nebyly splněny podmínky pro vyhotovení zjednodušeného rozsudku. M</w:t>
      </w:r>
      <w:r w:rsidRPr="00D81A52">
        <w:rPr>
          <w:rFonts w:ascii="Arial" w:hAnsi="Arial" w:cs="Arial"/>
          <w:sz w:val="16"/>
          <w:szCs w:val="16"/>
        </w:rPr>
        <w:t xml:space="preserve">ají-li právo podat odvolání i poškozený nebo zúčastněná osoba a nevzdali-li se tohoto práva, je rovněž třeba odůvodnit ty výroky, proti kterým mohou podat odvolání. </w:t>
      </w:r>
    </w:p>
    <w:p w14:paraId="7DAE2B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D9A5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nebyl rozsudek písemně vyhotoven již v poradě, předseda senátu nebo jím po</w:t>
      </w:r>
      <w:r w:rsidRPr="00D81A52">
        <w:rPr>
          <w:rFonts w:ascii="Arial" w:hAnsi="Arial" w:cs="Arial"/>
          <w:sz w:val="16"/>
          <w:szCs w:val="16"/>
        </w:rPr>
        <w:t xml:space="preserve">věřený soudce, který byl členem senátu, jej vyhotoví a předá k doručení </w:t>
      </w:r>
    </w:p>
    <w:p w14:paraId="41B6D7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E7E3B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 řízení před okresními soudy a krajskými soudy jako soudy druhého stupně ve vazebních věcech do pěti pracovních dnů a v ostatních věcech do deseti pracovních dnů, </w:t>
      </w:r>
    </w:p>
    <w:p w14:paraId="6BBCB9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2F9D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 řízení</w:t>
      </w:r>
      <w:r w:rsidRPr="00D81A52">
        <w:rPr>
          <w:rFonts w:ascii="Arial" w:hAnsi="Arial" w:cs="Arial"/>
          <w:sz w:val="16"/>
          <w:szCs w:val="16"/>
        </w:rPr>
        <w:t xml:space="preserve"> před krajskými soudy jako soudy prvního stupně, vrchními soudy a před Nejvyšším soudem ve vazebních věcech do deseti pracovních dnů a v ostatních věcech do dvaceti pracovních dnů. </w:t>
      </w:r>
    </w:p>
    <w:p w14:paraId="37B8FB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Výjimky z těchto lhůt povoluje na žádost předsedy senátu nebo soudce vyhot</w:t>
      </w:r>
      <w:r w:rsidRPr="00D81A52">
        <w:rPr>
          <w:rFonts w:ascii="Arial" w:hAnsi="Arial" w:cs="Arial"/>
          <w:sz w:val="16"/>
          <w:szCs w:val="16"/>
        </w:rPr>
        <w:t>ovujícího rozsudek ze závažných důvodů, zejména s ohledem na rozsáhlost a složitost věci, v jednotlivých věcech předseda soudu. Prodlouží-li lhůtu o více jak dalších dvacet pracovních dnů, písemně zdůvodní, proč nebylo možné stanovit lhůtu kratší. Jinak po</w:t>
      </w:r>
      <w:r w:rsidRPr="00D81A52">
        <w:rPr>
          <w:rFonts w:ascii="Arial" w:hAnsi="Arial" w:cs="Arial"/>
          <w:sz w:val="16"/>
          <w:szCs w:val="16"/>
        </w:rPr>
        <w:t xml:space="preserve">stupuje podle odstavce 4. </w:t>
      </w:r>
    </w:p>
    <w:p w14:paraId="4EA0E7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D64A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Nemůže-li předseda senátu ani jiný jeho člen vyhlášený rozsudek písemně vyhotovit pro překážku delšího trvání, vyhotoví jej na příkaz předsedy soudu jiný soudce. Jde-li o samosoudce, vyhotoví rozsudek soudce určený předsed</w:t>
      </w:r>
      <w:r w:rsidRPr="00D81A52">
        <w:rPr>
          <w:rFonts w:ascii="Arial" w:hAnsi="Arial" w:cs="Arial"/>
          <w:sz w:val="16"/>
          <w:szCs w:val="16"/>
        </w:rPr>
        <w:t xml:space="preserve">ou soudu. </w:t>
      </w:r>
    </w:p>
    <w:p w14:paraId="70E81B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6A58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Vyhotovení rozsudku podpíše předseda senátu a ten, kdo je vypracoval. Nemůže-li předseda senátu podepsat vyhotovení rozsudku pro překážku delšího trvání, podpíše je za něho jiný člen senátu; dů</w:t>
      </w:r>
      <w:r w:rsidRPr="00D81A52">
        <w:rPr>
          <w:rFonts w:ascii="Arial" w:hAnsi="Arial" w:cs="Arial"/>
          <w:sz w:val="16"/>
          <w:szCs w:val="16"/>
        </w:rPr>
        <w:t xml:space="preserve">vod toho se na vyhotovení rozsudku poznamená. </w:t>
      </w:r>
    </w:p>
    <w:p w14:paraId="71E3D9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0F0D8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130 </w:t>
      </w:r>
      <w:hyperlink r:id="rId6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585E1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C2540E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Doručení rozsudku </w:t>
      </w:r>
    </w:p>
    <w:p w14:paraId="0C389E6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32111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Rozsudek se v opise doručí obžalovanému, státnímu zástupci, zúčastněné oso</w:t>
      </w:r>
      <w:r w:rsidRPr="00D81A52">
        <w:rPr>
          <w:rFonts w:ascii="Arial" w:hAnsi="Arial" w:cs="Arial"/>
          <w:sz w:val="16"/>
          <w:szCs w:val="16"/>
        </w:rPr>
        <w:t xml:space="preserve">bě a poškozenému, který uplatnil nárok na náhradu škody nebo nemajetkové újmy v penězích nebo na vydání bezdůvodného obohacení, a to i když byli při vyhlášení rozsudku přítomni. </w:t>
      </w:r>
    </w:p>
    <w:p w14:paraId="569939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45B2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Má-li obžalovaný obhájce nebo opatrovníka, doručí se opis rozsudku též</w:t>
      </w:r>
      <w:r w:rsidRPr="00D81A52">
        <w:rPr>
          <w:rFonts w:ascii="Arial" w:hAnsi="Arial" w:cs="Arial"/>
          <w:sz w:val="16"/>
          <w:szCs w:val="16"/>
        </w:rPr>
        <w:t xml:space="preserve"> jim. </w:t>
      </w:r>
    </w:p>
    <w:p w14:paraId="3FE0BB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8E67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Mají-li zúčastněná osoba nebo poškozený zákonného zástupce nebo opatrovníka, doručí se opis rozsudku jen zákonnému zástupci nebo opatrovníku; mají-li zmocněnce, doručí se jen zmocněnci. </w:t>
      </w:r>
    </w:p>
    <w:p w14:paraId="112645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51170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131 </w:t>
      </w:r>
      <w:hyperlink r:id="rId68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5EC3E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157D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Oprava vyhotovení a opisu rozsudku </w:t>
      </w:r>
    </w:p>
    <w:p w14:paraId="2A8AA53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F1C4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může zvláštním usnesením kdykoli opravit písařské chyby a jiné zřejmé nesprávnosti, k nimž došlo ve vyhotovení rozsudku a jeho opisech, tak, ab</w:t>
      </w:r>
      <w:r w:rsidRPr="00D81A52">
        <w:rPr>
          <w:rFonts w:ascii="Arial" w:hAnsi="Arial" w:cs="Arial"/>
          <w:sz w:val="16"/>
          <w:szCs w:val="16"/>
        </w:rPr>
        <w:t xml:space="preserve">y vyhotovení bylo v naprosté shodě s obsahem rozsudku, jak byl vyhlášen. Opravu může nařídit i soud vyššího stupně. </w:t>
      </w:r>
    </w:p>
    <w:p w14:paraId="0D156D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1AE9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Opis usnesení o opravě se doručí všem osobám, jimž byl doručen opis rozsudku. </w:t>
      </w:r>
    </w:p>
    <w:p w14:paraId="457E34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A6F1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o opravě podle odstavce 1 je </w:t>
      </w:r>
      <w:r w:rsidRPr="00D81A52">
        <w:rPr>
          <w:rFonts w:ascii="Arial" w:hAnsi="Arial" w:cs="Arial"/>
          <w:sz w:val="16"/>
          <w:szCs w:val="16"/>
        </w:rPr>
        <w:t xml:space="preserve">přípustná stížnost, jež má odkladný účinek. </w:t>
      </w:r>
    </w:p>
    <w:p w14:paraId="408ED0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EC08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právní moci usnesení o opravě se oprava provede jak ve vyhotovení rozsudku, tak i v opisech, které se od osob, jimž byly doručeny, vyžádají za tím účelem zpět. </w:t>
      </w:r>
    </w:p>
    <w:p w14:paraId="1700CF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2FCD7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132 </w:t>
      </w:r>
    </w:p>
    <w:p w14:paraId="65E98B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9B3A5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zrušen</w:t>
      </w:r>
    </w:p>
    <w:p w14:paraId="1D1B37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8299C6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2F60D19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133 </w:t>
      </w:r>
      <w:hyperlink r:id="rId6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0544E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458F5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Účinky opravy </w:t>
      </w:r>
    </w:p>
    <w:p w14:paraId="6098F08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64FF8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se oprava vyhotovení rozsudku nebo oprava opisu rozsudku podstatně dotkla obsahu některého z výroků rozsudku, běží státnímu zást</w:t>
      </w:r>
      <w:r w:rsidRPr="00D81A52">
        <w:rPr>
          <w:rFonts w:ascii="Arial" w:hAnsi="Arial" w:cs="Arial"/>
          <w:sz w:val="16"/>
          <w:szCs w:val="16"/>
        </w:rPr>
        <w:t xml:space="preserve">upci a osobě opraveným výrokem přímo dotčené lhůta k odvolání od doručení opisu usnesení o opravě, a byla-li proti usnesení o opravě podána stížnost, od doručení rozhodnutí o stížnosti. O tom je třeba osobu výrokem přímo dotčenou poučit. </w:t>
      </w:r>
    </w:p>
    <w:p w14:paraId="24ED08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65826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354804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6D527F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U</w:t>
      </w:r>
      <w:r w:rsidRPr="00D81A52">
        <w:rPr>
          <w:rFonts w:ascii="Arial" w:hAnsi="Arial" w:cs="Arial"/>
          <w:b/>
          <w:bCs/>
          <w:sz w:val="16"/>
          <w:szCs w:val="16"/>
        </w:rPr>
        <w:t>snesení</w:t>
      </w:r>
    </w:p>
    <w:p w14:paraId="5A6BCF2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4F603F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D0433C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134 </w:t>
      </w:r>
      <w:hyperlink r:id="rId68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542AF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A61539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Obsah usnesení </w:t>
      </w:r>
    </w:p>
    <w:p w14:paraId="72D11C2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B30E8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Usnesení musí obsahovat </w:t>
      </w:r>
    </w:p>
    <w:p w14:paraId="7E41CC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D615F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označení orgánu, o jehož rozhodnutí jde, </w:t>
      </w:r>
    </w:p>
    <w:p w14:paraId="5B9598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F92B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den a místo rozhodnutí, </w:t>
      </w:r>
    </w:p>
    <w:p w14:paraId="360CC2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99BB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vý</w:t>
      </w:r>
      <w:r w:rsidRPr="00D81A52">
        <w:rPr>
          <w:rFonts w:ascii="Arial" w:hAnsi="Arial" w:cs="Arial"/>
          <w:sz w:val="16"/>
          <w:szCs w:val="16"/>
        </w:rPr>
        <w:t xml:space="preserve">rok usnesení s uvedením zákonných ustanovení, jichž bylo použito, </w:t>
      </w:r>
    </w:p>
    <w:p w14:paraId="7EC515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E09F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odůvodnění, pokud zákon nestanoví něco jiného, a </w:t>
      </w:r>
    </w:p>
    <w:p w14:paraId="69492F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A9EA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poučení o opravném prostředku. </w:t>
      </w:r>
    </w:p>
    <w:p w14:paraId="0C85FA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E4F6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odůvodnění je třeba, jestliže to přichází podle povahy věci v úvahu, zejména uvést skute</w:t>
      </w:r>
      <w:r w:rsidRPr="00D81A52">
        <w:rPr>
          <w:rFonts w:ascii="Arial" w:hAnsi="Arial" w:cs="Arial"/>
          <w:sz w:val="16"/>
          <w:szCs w:val="16"/>
        </w:rPr>
        <w:t>čnosti, které byly vzaty za prokázané, důkazy, o něž se skutková zjištění opírají, úvahy, jimiž se rozhodující orgán řídil při hodnocení provedených důkazů, jakož i právní úvahy, na jejichž podkladě posuzoval prokázané skutečnosti podle příslušných ustanov</w:t>
      </w:r>
      <w:r w:rsidRPr="00D81A52">
        <w:rPr>
          <w:rFonts w:ascii="Arial" w:hAnsi="Arial" w:cs="Arial"/>
          <w:sz w:val="16"/>
          <w:szCs w:val="16"/>
        </w:rPr>
        <w:t xml:space="preserve">ení zákona. </w:t>
      </w:r>
    </w:p>
    <w:p w14:paraId="0CCE6A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D38FE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135 </w:t>
      </w:r>
      <w:hyperlink r:id="rId68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043B4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082DFE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Vyhlášení usnesení </w:t>
      </w:r>
    </w:p>
    <w:p w14:paraId="77D41E7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FA0E3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Vyhlásit je nutno jen ta usnesení, která byla učiněna při úkonu prováděném za účasti osoby, které se usnesení d</w:t>
      </w:r>
      <w:r w:rsidRPr="00D81A52">
        <w:rPr>
          <w:rFonts w:ascii="Arial" w:hAnsi="Arial" w:cs="Arial"/>
          <w:sz w:val="16"/>
          <w:szCs w:val="16"/>
        </w:rPr>
        <w:t xml:space="preserve">otýká, jakož i usnesení, která byla učiněna v hlavním líčení, veřejném zasedání nebo neveřejném zasedání. </w:t>
      </w:r>
    </w:p>
    <w:p w14:paraId="7A5277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B4625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136 </w:t>
      </w:r>
      <w:hyperlink r:id="rId6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2D19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31FCD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Vyhotovení usnesení </w:t>
      </w:r>
    </w:p>
    <w:p w14:paraId="44BE977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EC52F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Není třeba v</w:t>
      </w:r>
      <w:r w:rsidRPr="00D81A52">
        <w:rPr>
          <w:rFonts w:ascii="Arial" w:hAnsi="Arial" w:cs="Arial"/>
          <w:sz w:val="16"/>
          <w:szCs w:val="16"/>
        </w:rPr>
        <w:t xml:space="preserve">yhotovovat usnesení, jimiž se jen upravuje průběh řízení nebo způsob provedení důkazů anebo jimiž se nařizuje nebo připravuje jednání soudu. </w:t>
      </w:r>
    </w:p>
    <w:p w14:paraId="4DCCA1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67A4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Rovněž není třeba vyhotovovat usnesení, která jsou zapsána v plném svém znění v protokole o úkonu, ledaže b</w:t>
      </w:r>
      <w:r w:rsidRPr="00D81A52">
        <w:rPr>
          <w:rFonts w:ascii="Arial" w:hAnsi="Arial" w:cs="Arial"/>
          <w:sz w:val="16"/>
          <w:szCs w:val="16"/>
        </w:rPr>
        <w:t xml:space="preserve">y bylo nutno opis takového usnesení některé osobě doručovat. Má-li být doručeno v takovém případě pouze státnímu zástupci, lze mu doručit opis protokolu. </w:t>
      </w:r>
    </w:p>
    <w:p w14:paraId="29201A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9334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se po vyhlášení usnesení nebo ve lhůtě stanovené orgánem činným v trestním řízení</w:t>
      </w:r>
      <w:r w:rsidRPr="00D81A52">
        <w:rPr>
          <w:rFonts w:ascii="Arial" w:hAnsi="Arial" w:cs="Arial"/>
          <w:sz w:val="16"/>
          <w:szCs w:val="16"/>
        </w:rPr>
        <w:t xml:space="preserve"> po vyhlášení usnesení osoby oprávněné podat stížnost podle </w:t>
      </w:r>
      <w:hyperlink r:id="rId685" w:history="1">
        <w:r w:rsidRPr="00D81A52">
          <w:rPr>
            <w:rFonts w:ascii="Arial" w:hAnsi="Arial" w:cs="Arial"/>
            <w:color w:val="0000FF"/>
            <w:sz w:val="16"/>
            <w:szCs w:val="16"/>
            <w:u w:val="single"/>
          </w:rPr>
          <w:t>§ 142 odst. 1</w:t>
        </w:r>
      </w:hyperlink>
      <w:r w:rsidRPr="00D81A52">
        <w:rPr>
          <w:rFonts w:ascii="Arial" w:hAnsi="Arial" w:cs="Arial"/>
          <w:sz w:val="16"/>
          <w:szCs w:val="16"/>
        </w:rPr>
        <w:t xml:space="preserve"> vzdaly stížnosti a prohlásily, že netrvají na písemném odůvodnění, může orgán činný v trestním</w:t>
      </w:r>
      <w:r w:rsidRPr="00D81A52">
        <w:rPr>
          <w:rFonts w:ascii="Arial" w:hAnsi="Arial" w:cs="Arial"/>
          <w:sz w:val="16"/>
          <w:szCs w:val="16"/>
        </w:rPr>
        <w:t xml:space="preserve"> řízení vyhotovit zjednodušené usnesení, které neobsahuje odůvodnění; v případě usnesení vyhotovovaného ve vykonávacím řízení tak může soud prvního stupně učinit i tehdy, není-li proti takovému usnesení přípustná stížnost. Mají-li právo podat stížnost ve p</w:t>
      </w:r>
      <w:r w:rsidRPr="00D81A52">
        <w:rPr>
          <w:rFonts w:ascii="Arial" w:hAnsi="Arial" w:cs="Arial"/>
          <w:sz w:val="16"/>
          <w:szCs w:val="16"/>
        </w:rPr>
        <w:t xml:space="preserve">rospěch obviněného další osoby, lze zjednodušené usnesení vyhotovit pouze v případě, že obviněný prohlásí, že si nepřeje, aby tyto osoby stížnost v jeho prospěch podaly; pokud tak tyto osoby mohou učinit i proti jeho vůli, musí se stížnosti vzdát. </w:t>
      </w:r>
    </w:p>
    <w:p w14:paraId="5D5197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232A3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137</w:t>
      </w:r>
      <w:r w:rsidRPr="00D81A52">
        <w:rPr>
          <w:rFonts w:ascii="Arial" w:hAnsi="Arial" w:cs="Arial"/>
          <w:sz w:val="16"/>
          <w:szCs w:val="16"/>
        </w:rPr>
        <w:t xml:space="preserve"> </w:t>
      </w:r>
      <w:hyperlink r:id="rId68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1674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67BEAF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Oznamování usnesení </w:t>
      </w:r>
    </w:p>
    <w:p w14:paraId="3AF18F8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01CBF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Usnesení je třeba oznámit osobě, které se přímo dotýká, jakož i osobě, která k němu dala svým návrhem podnět; usnesení soudu s</w:t>
      </w:r>
      <w:r w:rsidRPr="00D81A52">
        <w:rPr>
          <w:rFonts w:ascii="Arial" w:hAnsi="Arial" w:cs="Arial"/>
          <w:sz w:val="16"/>
          <w:szCs w:val="16"/>
        </w:rPr>
        <w:t xml:space="preserve">e oznámí též státnímu zástupci. Oznámení se děje buď vyhlášením usnesení v přítomnosti toho, jemuž je třeba usnesení oznámit, anebo doručením opisu usnesení. </w:t>
      </w:r>
    </w:p>
    <w:p w14:paraId="49F81D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8810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Má-li osoba, jíž je třeba usnesení oznámit, obhájce, popřípadě zmocněnce, stačí, že usnese</w:t>
      </w:r>
      <w:r w:rsidRPr="00D81A52">
        <w:rPr>
          <w:rFonts w:ascii="Arial" w:hAnsi="Arial" w:cs="Arial"/>
          <w:sz w:val="16"/>
          <w:szCs w:val="16"/>
        </w:rPr>
        <w:t>ní bylo vyhlášeno buď oné osobě, anebo jejímu obhájci, popřípadě zmocněnci; oznamuje-li se usnesení doručením opisu, doručí se jen obhájci, popřípadě zmocněnci. Jde-li o osobu, která není plně svéprávná nebo jejíž svéprávnost je omezena a která obhájce, po</w:t>
      </w:r>
      <w:r w:rsidRPr="00D81A52">
        <w:rPr>
          <w:rFonts w:ascii="Arial" w:hAnsi="Arial" w:cs="Arial"/>
          <w:sz w:val="16"/>
          <w:szCs w:val="16"/>
        </w:rPr>
        <w:t xml:space="preserve">případě zmocněnce nemá, oznámí se usnesení jejímu zákonnému zástupci nebo opatrovníku. </w:t>
      </w:r>
    </w:p>
    <w:p w14:paraId="54FD14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1407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(3) Oznamuje-li se však obviněnému, jehož svéprávnost je omezena, usnesení, proti němuž má stížnost, je třeba je oznámit jak jemu, tak i jeho obhájci a jeho opatrovn</w:t>
      </w:r>
      <w:r w:rsidRPr="00D81A52">
        <w:rPr>
          <w:rFonts w:ascii="Arial" w:hAnsi="Arial" w:cs="Arial"/>
          <w:sz w:val="16"/>
          <w:szCs w:val="16"/>
        </w:rPr>
        <w:t xml:space="preserve">íku. Je-li obviněný ve vazbě, ve výkonu trestu odnětí svobody nebo na pozorování ve zdravotnickém ústavu, je třeba takové usnesení oznámit jak obviněnému, tak i jeho obhájci i tehdy, je-li obviněný osobou, jejíž svéprávnost není omezena. </w:t>
      </w:r>
    </w:p>
    <w:p w14:paraId="7760D8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6028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Usnesení, </w:t>
      </w:r>
      <w:r w:rsidRPr="00D81A52">
        <w:rPr>
          <w:rFonts w:ascii="Arial" w:hAnsi="Arial" w:cs="Arial"/>
          <w:sz w:val="16"/>
          <w:szCs w:val="16"/>
        </w:rPr>
        <w:t xml:space="preserve">jímž bylo rozhodnuto o opravném prostředku, se státnímu zástupci, osobě, které se rozhodnutí přímo dotýká, a osobě, která svým návrhem dala k usnesení podnět, vždy v opise doručí. </w:t>
      </w:r>
    </w:p>
    <w:p w14:paraId="58FEDF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C4233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138 </w:t>
      </w:r>
      <w:hyperlink r:id="rId68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38841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D389A9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Použití ustanovení o rozsudku </w:t>
      </w:r>
    </w:p>
    <w:p w14:paraId="4F902EE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9646B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Jestliže tento oddíl neobsahuje ustanovení zvláštní, užije se na usnesení přiměřeně ustanovení oddílu prvého této hlavy o rozsudku. </w:t>
      </w:r>
    </w:p>
    <w:p w14:paraId="4C6E73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4778A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04EC467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757BB4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Právní moc a vykonatelnost rozhodnutí </w:t>
      </w:r>
    </w:p>
    <w:p w14:paraId="7BB8D5F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F5DEC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139 </w:t>
      </w:r>
      <w:hyperlink r:id="rId68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F6FE4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295B1B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Právní moc a vykonatelnost rozsudku </w:t>
      </w:r>
    </w:p>
    <w:p w14:paraId="43CE9FC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8D566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Rozsudek je pravomocný, a nestanoví-li tento zákon něco jiného, i vykonatelný, </w:t>
      </w:r>
    </w:p>
    <w:p w14:paraId="5DD488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D8971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jestliže zá</w:t>
      </w:r>
      <w:r w:rsidRPr="00D81A52">
        <w:rPr>
          <w:rFonts w:ascii="Arial" w:hAnsi="Arial" w:cs="Arial"/>
          <w:sz w:val="16"/>
          <w:szCs w:val="16"/>
        </w:rPr>
        <w:t xml:space="preserve">kon proti němu odvolání nepřipouští, </w:t>
      </w:r>
    </w:p>
    <w:p w14:paraId="5CD461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BA58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jestliže zákon sice proti němu připouští odvolání, avšak </w:t>
      </w:r>
    </w:p>
    <w:p w14:paraId="39D7DB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aa) odvolání ve lhůtě podáno nebylo, </w:t>
      </w:r>
    </w:p>
    <w:p w14:paraId="290E7D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bb) oprávněné osoby se odvolání výslovně vzdaly nebo je výslovně vzaly zpět, nebo </w:t>
      </w:r>
    </w:p>
    <w:p w14:paraId="2BEAAF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cc) podané odvolání bylo zamítnuto</w:t>
      </w:r>
      <w:r w:rsidRPr="00D81A52">
        <w:rPr>
          <w:rFonts w:ascii="Arial" w:hAnsi="Arial" w:cs="Arial"/>
          <w:sz w:val="16"/>
          <w:szCs w:val="16"/>
        </w:rPr>
        <w:t xml:space="preserve">. </w:t>
      </w:r>
    </w:p>
    <w:p w14:paraId="655A72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D52B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Odvolání podané jen poškozeným a odvolání podané jen zúčastněnou osobou nebrání tomu, aby ostatní části rozsudku nabyly právní moci a byly vykonány. Stejně tak odvolání týkající se jen některého z více obžalovaných nebrání tomu, aby rozsudek u os</w:t>
      </w:r>
      <w:r w:rsidRPr="00D81A52">
        <w:rPr>
          <w:rFonts w:ascii="Arial" w:hAnsi="Arial" w:cs="Arial"/>
          <w:sz w:val="16"/>
          <w:szCs w:val="16"/>
        </w:rPr>
        <w:t xml:space="preserve">tatních obžalovaných nabyl právní moci a byl vykonán. </w:t>
      </w:r>
    </w:p>
    <w:p w14:paraId="61F071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2D17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Jestliže byla lhůta k podání odvolání zmeškána, avšak byla podána oprávněnou osobou žádost o navrácení lhůty, nelze rozsudek vykonat až do pravomocného rozhodnutí o této žádosti. </w:t>
      </w:r>
    </w:p>
    <w:p w14:paraId="3CF3E9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539BC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140 </w:t>
      </w:r>
      <w:hyperlink r:id="rId68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8C7E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6EB75B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Právní moc a vykonatelnost usnesení </w:t>
      </w:r>
    </w:p>
    <w:p w14:paraId="6210E0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C76E1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Usnesení je pravomocné a vykonatelné, </w:t>
      </w:r>
    </w:p>
    <w:p w14:paraId="37BA4E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15CB86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jestliže zákon proti němu stížnost nepřipouští, </w:t>
      </w:r>
    </w:p>
    <w:p w14:paraId="5D1A01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A584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jestliže zá</w:t>
      </w:r>
      <w:r w:rsidRPr="00D81A52">
        <w:rPr>
          <w:rFonts w:ascii="Arial" w:hAnsi="Arial" w:cs="Arial"/>
          <w:sz w:val="16"/>
          <w:szCs w:val="16"/>
        </w:rPr>
        <w:t xml:space="preserve">kon sice proti němu připouští stížnost, avšak </w:t>
      </w:r>
    </w:p>
    <w:p w14:paraId="6DCC2D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aa) stížnost ve lhůtě podána nebyla, </w:t>
      </w:r>
    </w:p>
    <w:p w14:paraId="4D0502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bb) oprávněné osoby se stížnosti výslovně vzdaly nebo ji výslovně vzaly zpět, nebo </w:t>
      </w:r>
    </w:p>
    <w:p w14:paraId="542CE0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cc) podaná stížnost byla zamítnuta. </w:t>
      </w:r>
    </w:p>
    <w:p w14:paraId="58AC78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A2E0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Usnesení je vykonatelné, i když dosud nenab</w:t>
      </w:r>
      <w:r w:rsidRPr="00D81A52">
        <w:rPr>
          <w:rFonts w:ascii="Arial" w:hAnsi="Arial" w:cs="Arial"/>
          <w:sz w:val="16"/>
          <w:szCs w:val="16"/>
        </w:rPr>
        <w:t xml:space="preserve">ylo právní moci, jestliže zákon proti němu sice připouští stížnost, avšak nepřiznává jí odkladný účinek. </w:t>
      </w:r>
    </w:p>
    <w:p w14:paraId="62944F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C3A5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Stížnost, která se týká jen některé z více osob nebo jen některé z více věcí, o nichž bylo rozhodnuto týmž usnesením, nebrání ani v případě, že</w:t>
      </w:r>
      <w:r w:rsidRPr="00D81A52">
        <w:rPr>
          <w:rFonts w:ascii="Arial" w:hAnsi="Arial" w:cs="Arial"/>
          <w:sz w:val="16"/>
          <w:szCs w:val="16"/>
        </w:rPr>
        <w:t xml:space="preserve"> má odkladný účinek, tomu, aby usnesení nabylo právní moci a bylo vykonáno v ostatních částech, lze-li je oddělit. </w:t>
      </w:r>
    </w:p>
    <w:p w14:paraId="629FE8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95E5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byla lhůta k podání stížnosti mající odkladný účinek zmeškána, avšak byla podána oprávněnou osobou žádost o navrácení lhůty,</w:t>
      </w:r>
      <w:r w:rsidRPr="00D81A52">
        <w:rPr>
          <w:rFonts w:ascii="Arial" w:hAnsi="Arial" w:cs="Arial"/>
          <w:sz w:val="16"/>
          <w:szCs w:val="16"/>
        </w:rPr>
        <w:t xml:space="preserve"> nelze usnesení vykonat až do pravomocného rozhodnutí o této žádosti. </w:t>
      </w:r>
    </w:p>
    <w:p w14:paraId="309DFA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A6E6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SEDMÁ </w:t>
      </w:r>
    </w:p>
    <w:p w14:paraId="18D8A3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14120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Stížnost a řízení o ní </w:t>
      </w:r>
    </w:p>
    <w:p w14:paraId="7F03A8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6BA9E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141 </w:t>
      </w:r>
      <w:hyperlink r:id="rId690"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1F62CD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69F10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Přípustnost a účinek </w:t>
      </w:r>
    </w:p>
    <w:p w14:paraId="774FE03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E59C6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Opr</w:t>
      </w:r>
      <w:r w:rsidRPr="00D81A52">
        <w:rPr>
          <w:rFonts w:ascii="Arial" w:hAnsi="Arial" w:cs="Arial"/>
          <w:sz w:val="16"/>
          <w:szCs w:val="16"/>
        </w:rPr>
        <w:t xml:space="preserve">avným prostředkem proti usnesení je stížnost. </w:t>
      </w:r>
    </w:p>
    <w:p w14:paraId="65181D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387E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Stížností lze napadnout každé usnesení policejního orgánu. Usnesení soudu a státního zástupce lze stížností napadnout jen v těch případech, kde to zákon výslovně připouští a jestliže rozhodují ve věci v</w:t>
      </w:r>
      <w:r w:rsidRPr="00D81A52">
        <w:rPr>
          <w:rFonts w:ascii="Arial" w:hAnsi="Arial" w:cs="Arial"/>
          <w:sz w:val="16"/>
          <w:szCs w:val="16"/>
        </w:rPr>
        <w:t xml:space="preserve"> prvním stupni. </w:t>
      </w:r>
    </w:p>
    <w:p w14:paraId="37477A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3E12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usnesení nejvyššího státního zástupce lze podat stížnost pouze tehdy, jestliže podle zákona o stížnosti </w:t>
      </w:r>
      <w:r w:rsidRPr="00D81A52">
        <w:rPr>
          <w:rFonts w:ascii="Arial" w:hAnsi="Arial" w:cs="Arial"/>
          <w:sz w:val="16"/>
          <w:szCs w:val="16"/>
        </w:rPr>
        <w:lastRenderedPageBreak/>
        <w:t>přísluší rozhodnout soudu. O stížnosti v těchto případech rozhoduje Nejvyšší soud. O stíž</w:t>
      </w:r>
      <w:r w:rsidRPr="00D81A52">
        <w:rPr>
          <w:rFonts w:ascii="Arial" w:hAnsi="Arial" w:cs="Arial"/>
          <w:sz w:val="16"/>
          <w:szCs w:val="16"/>
        </w:rPr>
        <w:t xml:space="preserve">nosti proti usnesení státního zástupce Nejvyššího státního zastupitelství rozhoduje nejvyšší státní zástupce. </w:t>
      </w:r>
    </w:p>
    <w:p w14:paraId="04676C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AEC3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Stížnost má odkladný účinek, jen kde to zákon výslovně stanoví. </w:t>
      </w:r>
    </w:p>
    <w:p w14:paraId="61868A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797FA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142 </w:t>
      </w:r>
      <w:hyperlink r:id="rId6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D2397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97A645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Oprávněné osoby </w:t>
      </w:r>
    </w:p>
    <w:p w14:paraId="7768AB6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58429F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Nestanoví-li zákon něco jiného, může stížnost podat osoba, které se usnesení přímo dotýká nebo která k usnesení dala podnět svým návrhem, k němuž ji zákon opravň</w:t>
      </w:r>
      <w:r w:rsidRPr="00D81A52">
        <w:rPr>
          <w:rFonts w:ascii="Arial" w:hAnsi="Arial" w:cs="Arial"/>
          <w:sz w:val="16"/>
          <w:szCs w:val="16"/>
        </w:rPr>
        <w:t xml:space="preserve">uje; proti usnesení soudu může podat stížnost též státní zástupce, a to i ve prospěch obviněného. </w:t>
      </w:r>
    </w:p>
    <w:p w14:paraId="3A4BC9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6F67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usnesení o vazbě, o ochranném léčení a o zabezpečovací detenci mohou podat stížnost ve prospěch obviněného též osoby, které by mohly podat v jeh</w:t>
      </w:r>
      <w:r w:rsidRPr="00D81A52">
        <w:rPr>
          <w:rFonts w:ascii="Arial" w:hAnsi="Arial" w:cs="Arial"/>
          <w:sz w:val="16"/>
          <w:szCs w:val="16"/>
        </w:rPr>
        <w:t xml:space="preserve">o prospěch odvolání. </w:t>
      </w:r>
    </w:p>
    <w:p w14:paraId="34E47C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84DEF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143 </w:t>
      </w:r>
      <w:hyperlink r:id="rId69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069C2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65165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Lhůta a místo k podání </w:t>
      </w:r>
    </w:p>
    <w:p w14:paraId="3516C5B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5AC13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Stížnost se podává u orgánu, proti jehož usnesení stížnost směřuje, a to do tří dnů od oznámen</w:t>
      </w:r>
      <w:r w:rsidRPr="00D81A52">
        <w:rPr>
          <w:rFonts w:ascii="Arial" w:hAnsi="Arial" w:cs="Arial"/>
          <w:sz w:val="16"/>
          <w:szCs w:val="16"/>
        </w:rPr>
        <w:t>í usnesení (</w:t>
      </w:r>
      <w:hyperlink r:id="rId693" w:history="1">
        <w:r w:rsidRPr="00D81A52">
          <w:rPr>
            <w:rFonts w:ascii="Arial" w:hAnsi="Arial" w:cs="Arial"/>
            <w:color w:val="0000FF"/>
            <w:sz w:val="16"/>
            <w:szCs w:val="16"/>
            <w:u w:val="single"/>
          </w:rPr>
          <w:t>§ 137</w:t>
        </w:r>
      </w:hyperlink>
      <w:r w:rsidRPr="00D81A52">
        <w:rPr>
          <w:rFonts w:ascii="Arial" w:hAnsi="Arial" w:cs="Arial"/>
          <w:sz w:val="16"/>
          <w:szCs w:val="16"/>
        </w:rPr>
        <w:t xml:space="preserve">); jestliže se usnesení oznamuje jak obviněnému, tak i jeho opatrovníku nebo obhájci, běží lhůta od toho oznámení, které bylo provedeno nejpozději. </w:t>
      </w:r>
    </w:p>
    <w:p w14:paraId="7585AD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6AC7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Osobám, které podle ustanovení </w:t>
      </w:r>
      <w:hyperlink r:id="rId694" w:history="1">
        <w:r w:rsidRPr="00D81A52">
          <w:rPr>
            <w:rFonts w:ascii="Arial" w:hAnsi="Arial" w:cs="Arial"/>
            <w:color w:val="0000FF"/>
            <w:sz w:val="16"/>
            <w:szCs w:val="16"/>
            <w:u w:val="single"/>
          </w:rPr>
          <w:t>§ 142 odst. 2</w:t>
        </w:r>
      </w:hyperlink>
      <w:r w:rsidRPr="00D81A52">
        <w:rPr>
          <w:rFonts w:ascii="Arial" w:hAnsi="Arial" w:cs="Arial"/>
          <w:sz w:val="16"/>
          <w:szCs w:val="16"/>
        </w:rPr>
        <w:t xml:space="preserve"> mohou podat stížnost ve prospěch obviněného, končí lhůta k podání stížnosti týmž dnem jako obviněnému; státnímu zástup</w:t>
      </w:r>
      <w:r w:rsidRPr="00D81A52">
        <w:rPr>
          <w:rFonts w:ascii="Arial" w:hAnsi="Arial" w:cs="Arial"/>
          <w:sz w:val="16"/>
          <w:szCs w:val="16"/>
        </w:rPr>
        <w:t xml:space="preserve">ci však běží lhůta vždy samostatně. </w:t>
      </w:r>
    </w:p>
    <w:p w14:paraId="2F7FF4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CF6F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144 </w:t>
      </w:r>
      <w:hyperlink r:id="rId69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04C7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9538C9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Vzdání se a zpětvzetí stížnosti </w:t>
      </w:r>
    </w:p>
    <w:p w14:paraId="25464AA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AB17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Oprávněná osoba se může stížnosti výslovně vzdát. </w:t>
      </w:r>
    </w:p>
    <w:p w14:paraId="02A7D4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9511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Oprávněná</w:t>
      </w:r>
      <w:r w:rsidRPr="00D81A52">
        <w:rPr>
          <w:rFonts w:ascii="Arial" w:hAnsi="Arial" w:cs="Arial"/>
          <w:sz w:val="16"/>
          <w:szCs w:val="16"/>
        </w:rPr>
        <w:t xml:space="preserve"> osoba může podanou stížnost vzít výslovně zpět, dokud o ní nebylo rozhodnuto. Stížnost státního zástupce může vzít zpět i státní zástupce nadřízený nebo, jde-li o stížnost evropského pověřeného žalobce nebo evropského žalobce, příslušný orgán Úřadu evrops</w:t>
      </w:r>
      <w:r w:rsidRPr="00D81A52">
        <w:rPr>
          <w:rFonts w:ascii="Arial" w:hAnsi="Arial" w:cs="Arial"/>
          <w:sz w:val="16"/>
          <w:szCs w:val="16"/>
        </w:rPr>
        <w:t xml:space="preserve">kého veřejného žalobce. </w:t>
      </w:r>
    </w:p>
    <w:p w14:paraId="20C4ED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D6FE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Stížnost podaná ve prospěch obviněného jinou oprávněnou osobou nebo za obviněného obhájcem nebo opatrovníkem, může být vzata zpět jen s výslovným souhlasem obviněného. Státní zástupce však může vzít takovou stížnost zpět i b</w:t>
      </w:r>
      <w:r w:rsidRPr="00D81A52">
        <w:rPr>
          <w:rFonts w:ascii="Arial" w:hAnsi="Arial" w:cs="Arial"/>
          <w:sz w:val="16"/>
          <w:szCs w:val="16"/>
        </w:rPr>
        <w:t xml:space="preserve">ez souhlasu obviněného. V tomto případě běží obviněnému nová lhůta k podání stížnosti od vyrozumění, že stížnost byla vzata zpět. </w:t>
      </w:r>
    </w:p>
    <w:p w14:paraId="7BE18E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3192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Zpětvzetí stížnosti vezme, není-li překážek, usnesením na vědomí orgán povolaný k rozhodnutí o stížnosti, a nebyla-li </w:t>
      </w:r>
      <w:r w:rsidRPr="00D81A52">
        <w:rPr>
          <w:rFonts w:ascii="Arial" w:hAnsi="Arial" w:cs="Arial"/>
          <w:sz w:val="16"/>
          <w:szCs w:val="16"/>
        </w:rPr>
        <w:t xml:space="preserve">věc dosud tomuto orgánu předložena, orgán, proti jehož rozhodnutí stížnost směřuje; v řízení před soudem činí toto rozhodnutí předseda senátu. </w:t>
      </w:r>
    </w:p>
    <w:p w14:paraId="63BD66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0F2BA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145 </w:t>
      </w:r>
      <w:hyperlink r:id="rId69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50B82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58771C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St</w:t>
      </w:r>
      <w:r w:rsidRPr="00D81A52">
        <w:rPr>
          <w:rFonts w:ascii="Arial" w:hAnsi="Arial" w:cs="Arial"/>
          <w:b/>
          <w:bCs/>
          <w:sz w:val="16"/>
          <w:szCs w:val="16"/>
        </w:rPr>
        <w:t xml:space="preserve">ížnostní důvody </w:t>
      </w:r>
    </w:p>
    <w:p w14:paraId="58258E9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3DC8E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Usnesení lze napadnout </w:t>
      </w:r>
    </w:p>
    <w:p w14:paraId="2F5675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22D5FA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pro nesprávnost některého jeho výroku, nebo </w:t>
      </w:r>
    </w:p>
    <w:p w14:paraId="0608F3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7AE9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pro porušení ustanovení o řízení, které usnesení předcházelo, jestliže toto porušení mohlo způsobit nesprávnost některého výroku usnesení. </w:t>
      </w:r>
    </w:p>
    <w:p w14:paraId="266D34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884D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Stížnos</w:t>
      </w:r>
      <w:r w:rsidRPr="00D81A52">
        <w:rPr>
          <w:rFonts w:ascii="Arial" w:hAnsi="Arial" w:cs="Arial"/>
          <w:sz w:val="16"/>
          <w:szCs w:val="16"/>
        </w:rPr>
        <w:t xml:space="preserve">t lze opřít o nové skutečnosti a důkazy. </w:t>
      </w:r>
    </w:p>
    <w:p w14:paraId="760348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0D80B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146 </w:t>
      </w:r>
      <w:hyperlink r:id="rId6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100A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6A141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před orgánem, proti jehož usnesení stížnost směřuje </w:t>
      </w:r>
    </w:p>
    <w:p w14:paraId="769241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F50D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 proti jehož usnesení stíž</w:t>
      </w:r>
      <w:r w:rsidRPr="00D81A52">
        <w:rPr>
          <w:rFonts w:ascii="Arial" w:hAnsi="Arial" w:cs="Arial"/>
          <w:sz w:val="16"/>
          <w:szCs w:val="16"/>
        </w:rPr>
        <w:t>nost směřuje, může jí sám vyhovět, nedotkne-li se změna původního usnesení práv jiné strany trestního řízení. Jde-li o usnesení policejního orgánu, které bylo vydáno s předchozím souhlasem státního zástupce nebo na jeho pokyn, může policejní orgán sám stíž</w:t>
      </w:r>
      <w:r w:rsidRPr="00D81A52">
        <w:rPr>
          <w:rFonts w:ascii="Arial" w:hAnsi="Arial" w:cs="Arial"/>
          <w:sz w:val="16"/>
          <w:szCs w:val="16"/>
        </w:rPr>
        <w:t xml:space="preserve">nosti vyhovět jen s předchozím souhlasem státního zástupce. </w:t>
      </w:r>
    </w:p>
    <w:p w14:paraId="4B0E28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3CA0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lhůta k podání stížnosti již všem oprávněným osobám uplynula a stížnosti nebylo vyhověno podle odstavce 1, předloží věc k rozhodnutí </w:t>
      </w:r>
    </w:p>
    <w:p w14:paraId="25F8DF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AAD5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policejní orgán státnímu zástupci, který</w:t>
      </w:r>
      <w:r w:rsidRPr="00D81A52">
        <w:rPr>
          <w:rFonts w:ascii="Arial" w:hAnsi="Arial" w:cs="Arial"/>
          <w:sz w:val="16"/>
          <w:szCs w:val="16"/>
        </w:rPr>
        <w:t xml:space="preserve"> vykonává nad přípravným řízením dozor, a jde-li o stížnost proti usnesení, k němuž tento státní zástupce dal souhlas nebo pokyn, jeho prostřednictvím nadřízenému státnímu zástupci nebo, je-li takovým státním zástupcem evropský pověřený žalobce nebo evrops</w:t>
      </w:r>
      <w:r w:rsidRPr="00D81A52">
        <w:rPr>
          <w:rFonts w:ascii="Arial" w:hAnsi="Arial" w:cs="Arial"/>
          <w:sz w:val="16"/>
          <w:szCs w:val="16"/>
        </w:rPr>
        <w:t xml:space="preserve">ký žalobce, jeho prostřednictvím příslušnému orgánu Úřadu evropského veřejného žalobce, </w:t>
      </w:r>
    </w:p>
    <w:p w14:paraId="4FCCA8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652D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státní zástupce nadřízenému státnímu zástupci nebo soudu, </w:t>
      </w:r>
    </w:p>
    <w:p w14:paraId="398760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99688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evropský pověřený žalobce nebo evropský žalobce příslušnému orgánu Úřadu evropského veřejného žalo</w:t>
      </w:r>
      <w:r w:rsidRPr="00D81A52">
        <w:rPr>
          <w:rFonts w:ascii="Arial" w:hAnsi="Arial" w:cs="Arial"/>
          <w:sz w:val="16"/>
          <w:szCs w:val="16"/>
        </w:rPr>
        <w:t xml:space="preserve">bce nebo soudu, </w:t>
      </w:r>
    </w:p>
    <w:p w14:paraId="3EF8C0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F636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předseda senátu okresního soudu nadřízenému krajskému soudu, předseda senátu krajského soudu nadřízenému vrchnímu soudu a předseda senátu vrchního soudu Nejvyššímu soudu; přitom doručí, je-li to potřebné, opis stížnosti státnímu zástu</w:t>
      </w:r>
      <w:r w:rsidRPr="00D81A52">
        <w:rPr>
          <w:rFonts w:ascii="Arial" w:hAnsi="Arial" w:cs="Arial"/>
          <w:sz w:val="16"/>
          <w:szCs w:val="16"/>
        </w:rPr>
        <w:t xml:space="preserve">pci a osobě, která by mohla být rozhodnutím o stížnosti přímo dotčena, </w:t>
      </w:r>
    </w:p>
    <w:p w14:paraId="6B8BD4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60FC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státní zástupce Nejvyššího státního zastupitelství nejvyššímu státnímu zástupci. </w:t>
      </w:r>
    </w:p>
    <w:p w14:paraId="19BB80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42103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146a </w:t>
      </w:r>
      <w:hyperlink r:id="rId698"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067571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288E7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Rozhodování soudu o stížnosti proti rozhodnutím státního zástupce nebo policejního orgánu </w:t>
      </w:r>
    </w:p>
    <w:p w14:paraId="392BA02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9AAB6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 stížnosti proti rozhodnutí, kterým státní zástupce </w:t>
      </w:r>
    </w:p>
    <w:p w14:paraId="0532D1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925F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rozhodl o vazbě, nejde-li o rozhodnutí o propuštění obviněného z vazby bez přijetí ně</w:t>
      </w:r>
      <w:r w:rsidRPr="00D81A52">
        <w:rPr>
          <w:rFonts w:ascii="Arial" w:hAnsi="Arial" w:cs="Arial"/>
          <w:sz w:val="16"/>
          <w:szCs w:val="16"/>
        </w:rPr>
        <w:t xml:space="preserve">kterého opatření nahrazujícího vazbu, </w:t>
      </w:r>
    </w:p>
    <w:p w14:paraId="4F6FA7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6D81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rozhodl o žádosti o zrušení omezení spočívajícího v zákazu vycestování do zahraničí, o uložení předběžného opatření (</w:t>
      </w:r>
      <w:hyperlink r:id="rId699" w:history="1">
        <w:r w:rsidRPr="00D81A52">
          <w:rPr>
            <w:rFonts w:ascii="Arial" w:hAnsi="Arial" w:cs="Arial"/>
            <w:color w:val="0000FF"/>
            <w:sz w:val="16"/>
            <w:szCs w:val="16"/>
            <w:u w:val="single"/>
          </w:rPr>
          <w:t>§ 88m odst</w:t>
        </w:r>
        <w:r w:rsidRPr="00D81A52">
          <w:rPr>
            <w:rFonts w:ascii="Arial" w:hAnsi="Arial" w:cs="Arial"/>
            <w:color w:val="0000FF"/>
            <w:sz w:val="16"/>
            <w:szCs w:val="16"/>
            <w:u w:val="single"/>
          </w:rPr>
          <w:t>. 2</w:t>
        </w:r>
      </w:hyperlink>
      <w:r w:rsidRPr="00D81A52">
        <w:rPr>
          <w:rFonts w:ascii="Arial" w:hAnsi="Arial" w:cs="Arial"/>
          <w:sz w:val="16"/>
          <w:szCs w:val="16"/>
        </w:rPr>
        <w:t>), o tom, že se nepovolí setkání obviněného s poškozeným, osobou mu blízkou nebo jinou osobou (</w:t>
      </w:r>
      <w:hyperlink r:id="rId700" w:history="1">
        <w:r w:rsidRPr="00D81A52">
          <w:rPr>
            <w:rFonts w:ascii="Arial" w:hAnsi="Arial" w:cs="Arial"/>
            <w:color w:val="0000FF"/>
            <w:sz w:val="16"/>
            <w:szCs w:val="16"/>
            <w:u w:val="single"/>
          </w:rPr>
          <w:t>§ 88d odst. 2</w:t>
        </w:r>
      </w:hyperlink>
      <w:r w:rsidRPr="00D81A52">
        <w:rPr>
          <w:rFonts w:ascii="Arial" w:hAnsi="Arial" w:cs="Arial"/>
          <w:sz w:val="16"/>
          <w:szCs w:val="16"/>
        </w:rPr>
        <w:t>), nebo o žádosti o zrušení předběžného opatření (</w:t>
      </w:r>
      <w:hyperlink r:id="rId701" w:history="1">
        <w:r w:rsidRPr="00D81A52">
          <w:rPr>
            <w:rFonts w:ascii="Arial" w:hAnsi="Arial" w:cs="Arial"/>
            <w:color w:val="0000FF"/>
            <w:sz w:val="16"/>
            <w:szCs w:val="16"/>
            <w:u w:val="single"/>
          </w:rPr>
          <w:t>§ 88n odst. 3</w:t>
        </w:r>
      </w:hyperlink>
      <w:r w:rsidRPr="00D81A52">
        <w:rPr>
          <w:rFonts w:ascii="Arial" w:hAnsi="Arial" w:cs="Arial"/>
          <w:sz w:val="16"/>
          <w:szCs w:val="16"/>
        </w:rPr>
        <w:t xml:space="preserve">), </w:t>
      </w:r>
    </w:p>
    <w:p w14:paraId="490EEE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E0E2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zajistil věc, o níž nasvědčují zjištěné skutečnosti tomu, že je nástrojem trestné činnosti nebo výnosem z trestné č</w:t>
      </w:r>
      <w:r w:rsidRPr="00D81A52">
        <w:rPr>
          <w:rFonts w:ascii="Arial" w:hAnsi="Arial" w:cs="Arial"/>
          <w:sz w:val="16"/>
          <w:szCs w:val="16"/>
        </w:rPr>
        <w:t xml:space="preserve">innosti, rozhodl o omezení takového zajištění nebo nevyhověl žádosti o zrušení nebo omezení takového zajištění, </w:t>
      </w:r>
    </w:p>
    <w:p w14:paraId="3A61B4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4C6B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zajistil náhradní hodnotu, rozhodl o omezení zajištění náhradní hodnoty, nepovolil provedení úkonu týkajícího se zajištěné náhradní hodnot</w:t>
      </w:r>
      <w:r w:rsidRPr="00D81A52">
        <w:rPr>
          <w:rFonts w:ascii="Arial" w:hAnsi="Arial" w:cs="Arial"/>
          <w:sz w:val="16"/>
          <w:szCs w:val="16"/>
        </w:rPr>
        <w:t xml:space="preserve">y, nebo nevyhověl žádosti o zrušení nebo omezení takového zajištění, </w:t>
      </w:r>
    </w:p>
    <w:p w14:paraId="7BD3DA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7618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změnil důvod zajištění věci, </w:t>
      </w:r>
    </w:p>
    <w:p w14:paraId="129480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103D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zajistil majetek pro účely zajištění nároku poškozeného nebo rozhodl o omezení zajištění, nepovolil provedení úkonu týkajícího se zajištěného maje</w:t>
      </w:r>
      <w:r w:rsidRPr="00D81A52">
        <w:rPr>
          <w:rFonts w:ascii="Arial" w:hAnsi="Arial" w:cs="Arial"/>
          <w:sz w:val="16"/>
          <w:szCs w:val="16"/>
        </w:rPr>
        <w:t xml:space="preserve">tku, anebo nevyhověl žádosti o zrušení nebo omezení takového zajištění, </w:t>
      </w:r>
    </w:p>
    <w:p w14:paraId="180B98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E7FE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zajistil majetek obviněného pro účely výkonu peněžitého trestu nebo trestu propadnutí majetku, rozhodl o omezení zajištění, nepovolil provedení úkonu týkajícího se zajištěného ma</w:t>
      </w:r>
      <w:r w:rsidRPr="00D81A52">
        <w:rPr>
          <w:rFonts w:ascii="Arial" w:hAnsi="Arial" w:cs="Arial"/>
          <w:sz w:val="16"/>
          <w:szCs w:val="16"/>
        </w:rPr>
        <w:t xml:space="preserve">jetku, anebo nevyhověl žádosti o zrušení nebo omezení takového zajištění, </w:t>
      </w:r>
    </w:p>
    <w:p w14:paraId="522838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1126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h) zajistil majetek pro účely výkonu zabrání části majetku, rozhodl o omezení takového zajištění, nepovolil provedení úkonu týkajícího se zajištěného majetku, anebo nevyhověl žádo</w:t>
      </w:r>
      <w:r w:rsidRPr="00D81A52">
        <w:rPr>
          <w:rFonts w:ascii="Arial" w:hAnsi="Arial" w:cs="Arial"/>
          <w:sz w:val="16"/>
          <w:szCs w:val="16"/>
        </w:rPr>
        <w:t xml:space="preserve">sti o zrušení nebo omezení takového zajištění, </w:t>
      </w:r>
    </w:p>
    <w:p w14:paraId="69045D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870E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i) rozhodl o uložení pořádkové pokuty (</w:t>
      </w:r>
      <w:hyperlink r:id="rId702" w:history="1">
        <w:r w:rsidRPr="00D81A52">
          <w:rPr>
            <w:rFonts w:ascii="Arial" w:hAnsi="Arial" w:cs="Arial"/>
            <w:color w:val="0000FF"/>
            <w:sz w:val="16"/>
            <w:szCs w:val="16"/>
            <w:u w:val="single"/>
          </w:rPr>
          <w:t>§ 66 odst. 1</w:t>
        </w:r>
      </w:hyperlink>
      <w:r w:rsidRPr="00D81A52">
        <w:rPr>
          <w:rFonts w:ascii="Arial" w:hAnsi="Arial" w:cs="Arial"/>
          <w:sz w:val="16"/>
          <w:szCs w:val="16"/>
        </w:rPr>
        <w:t xml:space="preserve">), </w:t>
      </w:r>
    </w:p>
    <w:p w14:paraId="4349B0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1443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j) rozhodl o zničení věci ohrožující bezpečnost lidí nebo maje</w:t>
      </w:r>
      <w:r w:rsidRPr="00D81A52">
        <w:rPr>
          <w:rFonts w:ascii="Arial" w:hAnsi="Arial" w:cs="Arial"/>
          <w:sz w:val="16"/>
          <w:szCs w:val="16"/>
        </w:rPr>
        <w:t>tku (</w:t>
      </w:r>
      <w:hyperlink r:id="rId703" w:history="1">
        <w:r w:rsidRPr="00D81A52">
          <w:rPr>
            <w:rFonts w:ascii="Arial" w:hAnsi="Arial" w:cs="Arial"/>
            <w:color w:val="0000FF"/>
            <w:sz w:val="16"/>
            <w:szCs w:val="16"/>
            <w:u w:val="single"/>
          </w:rPr>
          <w:t>§ 81b odst. 1</w:t>
        </w:r>
      </w:hyperlink>
      <w:r w:rsidRPr="00D81A52">
        <w:rPr>
          <w:rFonts w:ascii="Arial" w:hAnsi="Arial" w:cs="Arial"/>
          <w:sz w:val="16"/>
          <w:szCs w:val="16"/>
        </w:rPr>
        <w:t xml:space="preserve">), nebo </w:t>
      </w:r>
    </w:p>
    <w:p w14:paraId="0D5CCE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6B8F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k) rozhodl o nesplnění podmínek podle </w:t>
      </w:r>
      <w:hyperlink r:id="rId704" w:history="1">
        <w:r w:rsidRPr="00D81A52">
          <w:rPr>
            <w:rFonts w:ascii="Arial" w:hAnsi="Arial" w:cs="Arial"/>
            <w:color w:val="0000FF"/>
            <w:sz w:val="16"/>
            <w:szCs w:val="16"/>
            <w:u w:val="single"/>
          </w:rPr>
          <w:t>§ 159c odst. 1</w:t>
        </w:r>
      </w:hyperlink>
      <w:r w:rsidRPr="00D81A52">
        <w:rPr>
          <w:rFonts w:ascii="Arial" w:hAnsi="Arial" w:cs="Arial"/>
          <w:sz w:val="16"/>
          <w:szCs w:val="16"/>
        </w:rPr>
        <w:t xml:space="preserve">, </w:t>
      </w:r>
    </w:p>
    <w:p w14:paraId="05774F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rozhoduje zpravidla do pěti dnů po uplynutí lhůty k podání stížnosti všem oprávněným osobám soud, v jehož obvodu je činný státní zástupce, který napadené rozhodnutí vydal; vydal-li napadené rozhodnutí evropský žalobce, rozhoduje soud, v jehož obvodu </w:t>
      </w:r>
      <w:r w:rsidRPr="00D81A52">
        <w:rPr>
          <w:rFonts w:ascii="Arial" w:hAnsi="Arial" w:cs="Arial"/>
          <w:sz w:val="16"/>
          <w:szCs w:val="16"/>
        </w:rPr>
        <w:t xml:space="preserve">by byl činný evropský pověřený žalobce, který by byl jinak příslušný k výkonu dozoru nad zachováváním zákonnosti v přípravném řízení. </w:t>
      </w:r>
    </w:p>
    <w:p w14:paraId="4D1FD7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926B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stížnosti proti rozhodnutí policejního orgánu, kterým rozhodl o uložení pořádkové pokuty, změnil důvod zajištění</w:t>
      </w:r>
      <w:r w:rsidRPr="00D81A52">
        <w:rPr>
          <w:rFonts w:ascii="Arial" w:hAnsi="Arial" w:cs="Arial"/>
          <w:sz w:val="16"/>
          <w:szCs w:val="16"/>
        </w:rPr>
        <w:t xml:space="preserve"> věci, zajistil věc, o níž nasvědčují zjištěné skutečnosti tomu, že je nástrojem trestné činnosti nebo výnosem z trestné činnosti, rozhodl o omezení takového zajištění nebo nevyhověl žádosti o zrušení nebo omezení takového zajištění, zajistil náhradní hodn</w:t>
      </w:r>
      <w:r w:rsidRPr="00D81A52">
        <w:rPr>
          <w:rFonts w:ascii="Arial" w:hAnsi="Arial" w:cs="Arial"/>
          <w:sz w:val="16"/>
          <w:szCs w:val="16"/>
        </w:rPr>
        <w:t>otu, rozhodl o omezení zajištění náhradní hodnoty nebo nevyhověl žádosti o zrušení nebo omezení takového zajištění, rozhoduje ve lhůtě uvedené v odstavci 1 soud, v jehož obvodu je činný státní zástupce, který ve věci vykonává dozor nad zachováváním zákonno</w:t>
      </w:r>
      <w:r w:rsidRPr="00D81A52">
        <w:rPr>
          <w:rFonts w:ascii="Arial" w:hAnsi="Arial" w:cs="Arial"/>
          <w:sz w:val="16"/>
          <w:szCs w:val="16"/>
        </w:rPr>
        <w:t>sti v přípravném řízení; vykonává-li dozor nad zachováváním zákonnosti v přípravném řízení evropský žalobce, rozhoduje soud, v jehož obvodu by byl činný evropský pověřený žalobce, který by byl jinak příslušný k výkonu dozoru nad zachováváním zákonnosti v p</w:t>
      </w:r>
      <w:r w:rsidRPr="00D81A52">
        <w:rPr>
          <w:rFonts w:ascii="Arial" w:hAnsi="Arial" w:cs="Arial"/>
          <w:sz w:val="16"/>
          <w:szCs w:val="16"/>
        </w:rPr>
        <w:t xml:space="preserve">řípravném řízení. Věc předkládá soudu k rozhodnutí státní zástupce. </w:t>
      </w:r>
    </w:p>
    <w:p w14:paraId="6130FE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A0920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nadřízeného orgánu </w:t>
      </w:r>
    </w:p>
    <w:p w14:paraId="3E0DDC7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4D0CD7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147 </w:t>
      </w:r>
      <w:hyperlink r:id="rId7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966A2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170F2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Při rozhodování o stížnosti př</w:t>
      </w:r>
      <w:r w:rsidRPr="00D81A52">
        <w:rPr>
          <w:rFonts w:ascii="Arial" w:hAnsi="Arial" w:cs="Arial"/>
          <w:sz w:val="16"/>
          <w:szCs w:val="16"/>
        </w:rPr>
        <w:t xml:space="preserve">ezkoumá nadřízený orgán </w:t>
      </w:r>
    </w:p>
    <w:p w14:paraId="652460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F862A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správnost všech výroků napadeného usnesení, proti nimž může stěžovatel podat stížnost, a </w:t>
      </w:r>
    </w:p>
    <w:p w14:paraId="190E74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9AD0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řízení předcházející napadenému usnesení. </w:t>
      </w:r>
    </w:p>
    <w:p w14:paraId="0048C7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22E5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Týká-li se stížnost jen některé z více osob nebo jen některé z více věcí, o nichž</w:t>
      </w:r>
      <w:r w:rsidRPr="00D81A52">
        <w:rPr>
          <w:rFonts w:ascii="Arial" w:hAnsi="Arial" w:cs="Arial"/>
          <w:sz w:val="16"/>
          <w:szCs w:val="16"/>
        </w:rPr>
        <w:t xml:space="preserve"> bylo rozhodnuto týmž usnesením, přezkoumá nadřízený orgán jen správnost výroků týkajících se této osoby nebo této věci a řízení předcházející přezkoumávané části usnesení. </w:t>
      </w:r>
    </w:p>
    <w:p w14:paraId="6CBB77E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F2B0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148 </w:t>
      </w:r>
      <w:hyperlink r:id="rId70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F65D9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4A50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Nadřízený orgán zamítne stížnost </w:t>
      </w:r>
    </w:p>
    <w:p w14:paraId="0AFFD3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36D8F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a) není-li přípustná, </w:t>
      </w:r>
    </w:p>
    <w:p w14:paraId="6D2ECE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B988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byla-li podána opožděně, osobou neoprávněnou, osobou, která se jí výslovně vzdala nebo která znovu podala stížnost, kterou již před tím výslovně vzala zpět, ne</w:t>
      </w:r>
      <w:r w:rsidRPr="00D81A52">
        <w:rPr>
          <w:rFonts w:ascii="Arial" w:hAnsi="Arial" w:cs="Arial"/>
          <w:sz w:val="16"/>
          <w:szCs w:val="16"/>
        </w:rPr>
        <w:t xml:space="preserve">bo </w:t>
      </w:r>
    </w:p>
    <w:p w14:paraId="63BB14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FF09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není-li důvodná. </w:t>
      </w:r>
    </w:p>
    <w:p w14:paraId="4510EE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ACB3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Jako opožděná nemůže být zamítnuta stížnost, kterou oprávněná osoba podala opožděně jen proto, že se řídila nesprávným poučením, které jí bylo dáno při oznámení usnesení. </w:t>
      </w:r>
    </w:p>
    <w:p w14:paraId="3D7114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1AD2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149 </w:t>
      </w:r>
      <w:hyperlink r:id="rId7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E0841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DB9F6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Nezamítne-li nadřízený orgán stížnost, zruší napadené usnesení, a je-li podle povahy věci potřeba nového rozhodnutí, buď </w:t>
      </w:r>
    </w:p>
    <w:p w14:paraId="423556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33D57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rozhodne sám ve věci, nebo </w:t>
      </w:r>
    </w:p>
    <w:p w14:paraId="334D60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8A66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uloží orgá</w:t>
      </w:r>
      <w:r w:rsidRPr="00D81A52">
        <w:rPr>
          <w:rFonts w:ascii="Arial" w:hAnsi="Arial" w:cs="Arial"/>
          <w:sz w:val="16"/>
          <w:szCs w:val="16"/>
        </w:rPr>
        <w:t xml:space="preserve">nu, proti jehož rozhodnutí stížnost směřuje, aby o věci znovu jednal a rozhodl. </w:t>
      </w:r>
    </w:p>
    <w:p w14:paraId="6A81FF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4588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rozhodující o stížnosti proti usnesení o zastavení trestního stíhání může též, je-li to pro náležité objasnění věci potřebné, při zrušení napadeného usnesení vráti</w:t>
      </w:r>
      <w:r w:rsidRPr="00D81A52">
        <w:rPr>
          <w:rFonts w:ascii="Arial" w:hAnsi="Arial" w:cs="Arial"/>
          <w:sz w:val="16"/>
          <w:szCs w:val="16"/>
        </w:rPr>
        <w:t>t věc státnímu zástupci k došetření, a to i v tom případě, že trestní stíhání bylo zastaveno až po nařízení hlavního líčení (</w:t>
      </w:r>
      <w:hyperlink r:id="rId708" w:history="1">
        <w:r w:rsidRPr="00D81A52">
          <w:rPr>
            <w:rFonts w:ascii="Arial" w:hAnsi="Arial" w:cs="Arial"/>
            <w:color w:val="0000FF"/>
            <w:sz w:val="16"/>
            <w:szCs w:val="16"/>
            <w:u w:val="single"/>
          </w:rPr>
          <w:t>§ 223</w:t>
        </w:r>
      </w:hyperlink>
      <w:r w:rsidRPr="00D81A52">
        <w:rPr>
          <w:rFonts w:ascii="Arial" w:hAnsi="Arial" w:cs="Arial"/>
          <w:sz w:val="16"/>
          <w:szCs w:val="16"/>
        </w:rPr>
        <w:t xml:space="preserve"> a </w:t>
      </w:r>
      <w:hyperlink r:id="rId709" w:history="1">
        <w:r w:rsidRPr="00D81A52">
          <w:rPr>
            <w:rFonts w:ascii="Arial" w:hAnsi="Arial" w:cs="Arial"/>
            <w:color w:val="0000FF"/>
            <w:sz w:val="16"/>
            <w:szCs w:val="16"/>
            <w:u w:val="single"/>
          </w:rPr>
          <w:t>231</w:t>
        </w:r>
      </w:hyperlink>
      <w:r w:rsidRPr="00D81A52">
        <w:rPr>
          <w:rFonts w:ascii="Arial" w:hAnsi="Arial" w:cs="Arial"/>
          <w:sz w:val="16"/>
          <w:szCs w:val="16"/>
        </w:rPr>
        <w:t xml:space="preserve">). Ustanovení </w:t>
      </w:r>
      <w:hyperlink r:id="rId710" w:history="1">
        <w:r w:rsidRPr="00D81A52">
          <w:rPr>
            <w:rFonts w:ascii="Arial" w:hAnsi="Arial" w:cs="Arial"/>
            <w:color w:val="0000FF"/>
            <w:sz w:val="16"/>
            <w:szCs w:val="16"/>
            <w:u w:val="single"/>
          </w:rPr>
          <w:t>§ 191</w:t>
        </w:r>
      </w:hyperlink>
      <w:r w:rsidRPr="00D81A52">
        <w:rPr>
          <w:rFonts w:ascii="Arial" w:hAnsi="Arial" w:cs="Arial"/>
          <w:sz w:val="16"/>
          <w:szCs w:val="16"/>
        </w:rPr>
        <w:t xml:space="preserve"> platí i tu. </w:t>
      </w:r>
    </w:p>
    <w:p w14:paraId="3E95C4E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AE8B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vadná jen část napadeného usnesení a lze-li ji oddělit od ostatníc</w:t>
      </w:r>
      <w:r w:rsidRPr="00D81A52">
        <w:rPr>
          <w:rFonts w:ascii="Arial" w:hAnsi="Arial" w:cs="Arial"/>
          <w:sz w:val="16"/>
          <w:szCs w:val="16"/>
        </w:rPr>
        <w:t>h anebo týká-li se stížnost jen části usnesení (</w:t>
      </w:r>
      <w:hyperlink r:id="rId711" w:history="1">
        <w:r w:rsidRPr="00D81A52">
          <w:rPr>
            <w:rFonts w:ascii="Arial" w:hAnsi="Arial" w:cs="Arial"/>
            <w:color w:val="0000FF"/>
            <w:sz w:val="16"/>
            <w:szCs w:val="16"/>
            <w:u w:val="single"/>
          </w:rPr>
          <w:t>§ 147 odst. 2</w:t>
        </w:r>
      </w:hyperlink>
      <w:r w:rsidRPr="00D81A52">
        <w:rPr>
          <w:rFonts w:ascii="Arial" w:hAnsi="Arial" w:cs="Arial"/>
          <w:sz w:val="16"/>
          <w:szCs w:val="16"/>
        </w:rPr>
        <w:t xml:space="preserve">), omezí nadřízený orgán své rozhodnutí podle odstavce 1 jen na onu část. </w:t>
      </w:r>
    </w:p>
    <w:p w14:paraId="4D3654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4708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Záleží-li vada v tom, že </w:t>
      </w:r>
      <w:r w:rsidRPr="00D81A52">
        <w:rPr>
          <w:rFonts w:ascii="Arial" w:hAnsi="Arial" w:cs="Arial"/>
          <w:sz w:val="16"/>
          <w:szCs w:val="16"/>
        </w:rPr>
        <w:t>v napadeném usnesení některý výrok chybí nebo je neúplný, může nadřízený orgán, aniž vysloví zrušení napadeného usnesení, buď sám je doplnit, anebo uložit orgánu, proti jehož rozhodnutí stížnost směřuje, aby o chybějícím výroku rozhodl nebo neúplný výrok d</w:t>
      </w:r>
      <w:r w:rsidRPr="00D81A52">
        <w:rPr>
          <w:rFonts w:ascii="Arial" w:hAnsi="Arial" w:cs="Arial"/>
          <w:sz w:val="16"/>
          <w:szCs w:val="16"/>
        </w:rPr>
        <w:t xml:space="preserve">oplnil. </w:t>
      </w:r>
    </w:p>
    <w:p w14:paraId="18192B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9987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Soud rozhodující o stížnosti může, pokládá-li to za nutné, nařídit, aby věc byla znovu v prvním stupni projednána a bylo o ní rozhodnuto v jiném složení senátu anebo jiným soudem téhož druhu a téhož stupně v jeho obvodu. </w:t>
      </w:r>
    </w:p>
    <w:p w14:paraId="54DE0E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D1DC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Orgán, jemu</w:t>
      </w:r>
      <w:r w:rsidRPr="00D81A52">
        <w:rPr>
          <w:rFonts w:ascii="Arial" w:hAnsi="Arial" w:cs="Arial"/>
          <w:sz w:val="16"/>
          <w:szCs w:val="16"/>
        </w:rPr>
        <w:t xml:space="preserve">ž byla věc vrácena k novému projednání a rozhodnutí, je při novém rozhodování vázán právním názorem, který ve věci vyslovil orgán nadřízený, a je povinen provést úkony, jejichž provedení tento orgán nařídil. </w:t>
      </w:r>
    </w:p>
    <w:p w14:paraId="3F0942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55D06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150 </w:t>
      </w:r>
      <w:hyperlink r:id="rId7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427DB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818C0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Orgán rozhodující o stížnosti nemůže z jejího podnětu změnit usnesení v neprospěch osoby, která stížnost podala nebo v jejíž prospěch byla stížnost podána. </w:t>
      </w:r>
    </w:p>
    <w:p w14:paraId="68A976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259A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Změní-li nadřízený orgán</w:t>
      </w:r>
      <w:r w:rsidRPr="00D81A52">
        <w:rPr>
          <w:rFonts w:ascii="Arial" w:hAnsi="Arial" w:cs="Arial"/>
          <w:sz w:val="16"/>
          <w:szCs w:val="16"/>
        </w:rPr>
        <w:t xml:space="preserve"> usnesení ve prospěch obviněného z důvodu, který prospívá také některému spoluobviněnému, změní usnesení také ve prospěch tohoto spoluobviněného. </w:t>
      </w:r>
    </w:p>
    <w:p w14:paraId="65B7D5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7E81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Ustanovení odstavce 1 platí přiměřeně i pro orgán, jemuž byla věc přikázána k novému projednání a rozh</w:t>
      </w:r>
      <w:r w:rsidRPr="00D81A52">
        <w:rPr>
          <w:rFonts w:ascii="Arial" w:hAnsi="Arial" w:cs="Arial"/>
          <w:sz w:val="16"/>
          <w:szCs w:val="16"/>
        </w:rPr>
        <w:t xml:space="preserve">odnutí. </w:t>
      </w:r>
    </w:p>
    <w:p w14:paraId="084D24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81ADB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OSMÁ </w:t>
      </w:r>
    </w:p>
    <w:p w14:paraId="13F21E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943F5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Náklady trestního řízení </w:t>
      </w:r>
    </w:p>
    <w:p w14:paraId="344FC9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DFB6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151 </w:t>
      </w:r>
      <w:hyperlink r:id="rId713"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6873FB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73579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Náklady trestního řízení, jež nese stát </w:t>
      </w:r>
    </w:p>
    <w:p w14:paraId="17F3762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0952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Náklady nutné k provedení trestního řízení</w:t>
      </w:r>
      <w:r w:rsidRPr="00D81A52">
        <w:rPr>
          <w:rFonts w:ascii="Arial" w:hAnsi="Arial" w:cs="Arial"/>
          <w:sz w:val="16"/>
          <w:szCs w:val="16"/>
        </w:rPr>
        <w:t xml:space="preserve"> včetně řízení vykonávacího nese stát; nenese však vlastní náklady obviněného, zúčastněné osoby a poškozeného, ani vydání způsobená zvolením obhájce a zmocněnce. Stát však nese náklady na nutnou obhajobu, které obviněnému vznikly v důsledku podání stížnost</w:t>
      </w:r>
      <w:r w:rsidRPr="00D81A52">
        <w:rPr>
          <w:rFonts w:ascii="Arial" w:hAnsi="Arial" w:cs="Arial"/>
          <w:sz w:val="16"/>
          <w:szCs w:val="16"/>
        </w:rPr>
        <w:t xml:space="preserve">i pro porušení zákona. </w:t>
      </w:r>
    </w:p>
    <w:p w14:paraId="6AB55E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F3B8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Obhájce, který byl obviněnému ustanoven, má vůči státu nárok na odměnu a náhradu hotových výdajů podle zvláštního předpisu.</w:t>
      </w:r>
      <w:r w:rsidRPr="00D81A52">
        <w:rPr>
          <w:rFonts w:ascii="Arial" w:hAnsi="Arial" w:cs="Arial"/>
          <w:sz w:val="16"/>
          <w:szCs w:val="16"/>
          <w:vertAlign w:val="superscript"/>
        </w:rPr>
        <w:t>2)</w:t>
      </w:r>
      <w:r w:rsidRPr="00D81A52">
        <w:rPr>
          <w:rFonts w:ascii="Arial" w:hAnsi="Arial" w:cs="Arial"/>
          <w:sz w:val="16"/>
          <w:szCs w:val="16"/>
        </w:rPr>
        <w:t xml:space="preserve"> Nárok je třeba uplatnit do jednoho roku ode dne, kdy se obhájce dozvěděl, že povinnost obhajovat sk</w:t>
      </w:r>
      <w:r w:rsidRPr="00D81A52">
        <w:rPr>
          <w:rFonts w:ascii="Arial" w:hAnsi="Arial" w:cs="Arial"/>
          <w:sz w:val="16"/>
          <w:szCs w:val="16"/>
        </w:rPr>
        <w:t>ončila, jinak nárok zaniká; tento nárok obhájce, je-li plátcem daně z přidané hodnoty, se zvyšuje o částku odpovídající této dani, kterou je obhájce povinen z odměny za zastupování a z náhrad hotových výdajů odvést podle zvláštního právního předpisu.</w:t>
      </w:r>
      <w:r w:rsidRPr="00D81A52">
        <w:rPr>
          <w:rFonts w:ascii="Arial" w:hAnsi="Arial" w:cs="Arial"/>
          <w:sz w:val="16"/>
          <w:szCs w:val="16"/>
          <w:vertAlign w:val="superscript"/>
        </w:rPr>
        <w:t>3)</w:t>
      </w:r>
      <w:r w:rsidRPr="00D81A52">
        <w:rPr>
          <w:rFonts w:ascii="Arial" w:hAnsi="Arial" w:cs="Arial"/>
          <w:sz w:val="16"/>
          <w:szCs w:val="16"/>
        </w:rPr>
        <w:t xml:space="preserve"> Ust</w:t>
      </w:r>
      <w:r w:rsidRPr="00D81A52">
        <w:rPr>
          <w:rFonts w:ascii="Arial" w:hAnsi="Arial" w:cs="Arial"/>
          <w:sz w:val="16"/>
          <w:szCs w:val="16"/>
        </w:rPr>
        <w:t>anovení věty druhé se použije i v případě, kdy obhájce je společníkem právnické osoby zřízené podle zvláštních právních předpisů upravujících výkon advokacie</w:t>
      </w:r>
      <w:r w:rsidRPr="00D81A52">
        <w:rPr>
          <w:rFonts w:ascii="Arial" w:hAnsi="Arial" w:cs="Arial"/>
          <w:sz w:val="16"/>
          <w:szCs w:val="16"/>
          <w:vertAlign w:val="superscript"/>
        </w:rPr>
        <w:t xml:space="preserve"> 3a)</w:t>
      </w:r>
      <w:r w:rsidRPr="00D81A52">
        <w:rPr>
          <w:rFonts w:ascii="Arial" w:hAnsi="Arial" w:cs="Arial"/>
          <w:sz w:val="16"/>
          <w:szCs w:val="16"/>
        </w:rPr>
        <w:t xml:space="preserve"> a plátcem daně je tato právnická osoba. </w:t>
      </w:r>
    </w:p>
    <w:p w14:paraId="02F58A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CC56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výši odměny a náhradě hotových výdajů rozhod</w:t>
      </w:r>
      <w:r w:rsidRPr="00D81A52">
        <w:rPr>
          <w:rFonts w:ascii="Arial" w:hAnsi="Arial" w:cs="Arial"/>
          <w:sz w:val="16"/>
          <w:szCs w:val="16"/>
        </w:rPr>
        <w:t>ne na návrh obhájce orgán činný v trestním řízení, který vedl řízení v době, kdy obhájci povinnost obhajovat skončila, a to bez zbytečného odkladu, nejpozději do dvou měsíců od podání návrhu. V řízení před soudem rozhodne předseda senátu soudu prvního stup</w:t>
      </w:r>
      <w:r w:rsidRPr="00D81A52">
        <w:rPr>
          <w:rFonts w:ascii="Arial" w:hAnsi="Arial" w:cs="Arial"/>
          <w:sz w:val="16"/>
          <w:szCs w:val="16"/>
        </w:rPr>
        <w:t>ně. Na návrh obhájce může orgán činný v trestním řízení přijmout opatření, aby obhájci byla poskytnuta ještě před skončením trestního stíhání přiměřená záloha na odměnu a náhradu hotových výdajů, jestliže je to odůvodněno dobou trvání trestního stíhání neb</w:t>
      </w:r>
      <w:r w:rsidRPr="00D81A52">
        <w:rPr>
          <w:rFonts w:ascii="Arial" w:hAnsi="Arial" w:cs="Arial"/>
          <w:sz w:val="16"/>
          <w:szCs w:val="16"/>
        </w:rPr>
        <w:t xml:space="preserve">o jinými závažnými důvody. </w:t>
      </w:r>
    </w:p>
    <w:p w14:paraId="5A31BD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4AE0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odstavce 3 je přípustná stížnost, jež má odkladný účinek. </w:t>
      </w:r>
    </w:p>
    <w:p w14:paraId="709BFA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D618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Odměnu a náhradu hotových výdajů je třeba uhradit bez zbytečného odkladu po jejich přiznání, nejpozději do 30 dnů. </w:t>
      </w:r>
    </w:p>
    <w:p w14:paraId="72851F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03CD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(6) Ustanoven</w:t>
      </w:r>
      <w:r w:rsidRPr="00D81A52">
        <w:rPr>
          <w:rFonts w:ascii="Arial" w:hAnsi="Arial" w:cs="Arial"/>
          <w:sz w:val="16"/>
          <w:szCs w:val="16"/>
        </w:rPr>
        <w:t>í odstavců 2 až 5 se přiměřeně užijí na rozhodování o výši odměny a náhradě hotových výdajů zvoleného obhájce obviněným, který má nárok na bezplatnou obhajobu nebo obhajobu za sníženou odměnu, a zvoleného nebo ustanoveného zmocněnce poškozeného, který má n</w:t>
      </w:r>
      <w:r w:rsidRPr="00D81A52">
        <w:rPr>
          <w:rFonts w:ascii="Arial" w:hAnsi="Arial" w:cs="Arial"/>
          <w:sz w:val="16"/>
          <w:szCs w:val="16"/>
        </w:rPr>
        <w:t xml:space="preserve">árok na právní pomoc poskytovanou zmocněncem bezplatně nebo za sníženou odměnu. </w:t>
      </w:r>
    </w:p>
    <w:p w14:paraId="44FEA4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F318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151a </w:t>
      </w:r>
      <w:hyperlink r:id="rId71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3F1C6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5C5A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Obviněný, který má nárok na bezplatnou obhajobu nebo na ob</w:t>
      </w:r>
      <w:r w:rsidRPr="00D81A52">
        <w:rPr>
          <w:rFonts w:ascii="Arial" w:hAnsi="Arial" w:cs="Arial"/>
          <w:sz w:val="16"/>
          <w:szCs w:val="16"/>
        </w:rPr>
        <w:t xml:space="preserve">hajobu za sníženou odměnu, a poškozený, který má nárok na ustanovení zmocněnce, mohou žádat, aby předseda senátu a v přípravném řízení státní zástupce rozhodl o tom, že stát ponese náklady na znalecký posudek, který obviněný nebo poškozený vyžádá. Žádosti </w:t>
      </w:r>
      <w:r w:rsidRPr="00D81A52">
        <w:rPr>
          <w:rFonts w:ascii="Arial" w:hAnsi="Arial" w:cs="Arial"/>
          <w:sz w:val="16"/>
          <w:szCs w:val="16"/>
        </w:rPr>
        <w:t xml:space="preserve">nelze vyhovět, jestliže takový důkaz není pro objasnění věci zřejmě potřebný nebo stejný úkon k prokázání téže skutečnosti již vyžádal orgán činný v trestním řízení. </w:t>
      </w:r>
    </w:p>
    <w:p w14:paraId="4B0CDE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C667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je přípustná stížnost. </w:t>
      </w:r>
    </w:p>
    <w:p w14:paraId="217170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073CA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Povinnost k náhradě nákladů trestního řízení </w:t>
      </w:r>
    </w:p>
    <w:p w14:paraId="68AE776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826C49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152 </w:t>
      </w:r>
      <w:hyperlink r:id="rId7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50B4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280A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Byl-li obžalovaný pravomocně uznán vinným, je povinen nahradit státu </w:t>
      </w:r>
    </w:p>
    <w:p w14:paraId="0422FA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E5D4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náklady spojené s výk</w:t>
      </w:r>
      <w:r w:rsidRPr="00D81A52">
        <w:rPr>
          <w:rFonts w:ascii="Arial" w:hAnsi="Arial" w:cs="Arial"/>
          <w:sz w:val="16"/>
          <w:szCs w:val="16"/>
        </w:rPr>
        <w:t xml:space="preserve">onem vazby, </w:t>
      </w:r>
    </w:p>
    <w:p w14:paraId="282313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A35B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odměnu a hotové výdaje uhrazené ustanovenému obhájci státem, pokud nemá nárok na obhajobu bezplatnou, </w:t>
      </w:r>
    </w:p>
    <w:p w14:paraId="69F523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7021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náklady spojené s využitím elektronického kontrolního systému při podmíněném propuštění z výkonu trestu odnětí svobody a při nahra</w:t>
      </w:r>
      <w:r w:rsidRPr="00D81A52">
        <w:rPr>
          <w:rFonts w:ascii="Arial" w:hAnsi="Arial" w:cs="Arial"/>
          <w:sz w:val="16"/>
          <w:szCs w:val="16"/>
        </w:rPr>
        <w:t xml:space="preserve">zení vazby, </w:t>
      </w:r>
    </w:p>
    <w:p w14:paraId="74CE76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A952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náklady spojené s výkonem trestu odnětí svobody, </w:t>
      </w:r>
    </w:p>
    <w:p w14:paraId="0DD4C6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E25D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náklady spojené s výkonem trestu domácího vězení a </w:t>
      </w:r>
    </w:p>
    <w:p w14:paraId="253395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F72D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paušální částkou ostatní náklady, jež nese stát. </w:t>
      </w:r>
    </w:p>
    <w:p w14:paraId="138D81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9C97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Denní sazbu připadající na náklady spojené s výkonem vazby, náklady s</w:t>
      </w:r>
      <w:r w:rsidRPr="00D81A52">
        <w:rPr>
          <w:rFonts w:ascii="Arial" w:hAnsi="Arial" w:cs="Arial"/>
          <w:sz w:val="16"/>
          <w:szCs w:val="16"/>
        </w:rPr>
        <w:t xml:space="preserve">pojené s využitím elektronického kontrolního systému při podmíněném propuštění z výkonu trestu odnětí svobody a při nahrazení vazby a náklady spojené s výkonem trestu domácího vězení a způsob úhrady těchto nákladů stanoví Ministerstvo spravedlnosti obecně </w:t>
      </w:r>
      <w:r w:rsidRPr="00D81A52">
        <w:rPr>
          <w:rFonts w:ascii="Arial" w:hAnsi="Arial" w:cs="Arial"/>
          <w:sz w:val="16"/>
          <w:szCs w:val="16"/>
        </w:rPr>
        <w:t xml:space="preserve">závazným právním předpisem. </w:t>
      </w:r>
    </w:p>
    <w:p w14:paraId="307889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44F6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Paušální částku uvedenou v odstavci 1 písm. f) stanoví obecně závazným právním předpisem ministerstvo spravedlnosti. </w:t>
      </w:r>
    </w:p>
    <w:p w14:paraId="3FBECB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8C4A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Úhradu nákladů spojených s výkonem trestu odnětí svobody upravuje </w:t>
      </w:r>
      <w:hyperlink r:id="rId716" w:history="1">
        <w:r w:rsidRPr="00D81A52">
          <w:rPr>
            <w:rFonts w:ascii="Arial" w:hAnsi="Arial" w:cs="Arial"/>
            <w:color w:val="0000FF"/>
            <w:sz w:val="16"/>
            <w:szCs w:val="16"/>
            <w:u w:val="single"/>
          </w:rPr>
          <w:t>zákon o výkonu trestu odnětí svobody</w:t>
        </w:r>
      </w:hyperlink>
      <w:r w:rsidRPr="00D81A52">
        <w:rPr>
          <w:rFonts w:ascii="Arial" w:hAnsi="Arial" w:cs="Arial"/>
          <w:sz w:val="16"/>
          <w:szCs w:val="16"/>
        </w:rPr>
        <w:t xml:space="preserve">. </w:t>
      </w:r>
    </w:p>
    <w:p w14:paraId="421EBE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7EB2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152a </w:t>
      </w:r>
      <w:hyperlink r:id="rId71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79A6F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B229E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FFE535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ACF20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71C7CF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153 </w:t>
      </w:r>
      <w:hyperlink r:id="rId7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AF321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C6616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Kdo podal zcela bezvýsledně do</w:t>
      </w:r>
      <w:r w:rsidRPr="00D81A52">
        <w:rPr>
          <w:rFonts w:ascii="Arial" w:hAnsi="Arial" w:cs="Arial"/>
          <w:sz w:val="16"/>
          <w:szCs w:val="16"/>
        </w:rPr>
        <w:t xml:space="preserve">volání nebo návrh na obnovu řízení, je povinen státu nahradit náklady řízení o tomto návrhu, a to paušální částkou, kterou stanoví ministerstvo spravedlnosti obecně závazným právním předpisem. Dále je povinen nahradit státu odměnu a hotové výdaje obhájci, </w:t>
      </w:r>
      <w:r w:rsidRPr="00D81A52">
        <w:rPr>
          <w:rFonts w:ascii="Arial" w:hAnsi="Arial" w:cs="Arial"/>
          <w:sz w:val="16"/>
          <w:szCs w:val="16"/>
        </w:rPr>
        <w:t xml:space="preserve">pokud byl v souvislosti s takovým návrhem ustanoven, ledaže obviněný má nárok na obhajobu bezplatnou nebo na obhajobu za sníženou odměnu. </w:t>
      </w:r>
    </w:p>
    <w:p w14:paraId="437D5E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9E03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Povinnost k náhradě podle odstavce 1 nepostihuje státního zástupce a orgán pověřený péčí o mládež. </w:t>
      </w:r>
    </w:p>
    <w:p w14:paraId="37FCF4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4C001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154 </w:t>
      </w:r>
      <w:hyperlink r:id="rId7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4AD02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C53F09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Povinnost k náhradě nákladů spojených s účastí poškozeného v trestním řízení </w:t>
      </w:r>
    </w:p>
    <w:p w14:paraId="7B429B7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55200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Byl-li poškozenému alespoň zčásti přiznán nárok na náhradu škody nebo ne</w:t>
      </w:r>
      <w:r w:rsidRPr="00D81A52">
        <w:rPr>
          <w:rFonts w:ascii="Arial" w:hAnsi="Arial" w:cs="Arial"/>
          <w:sz w:val="16"/>
          <w:szCs w:val="16"/>
        </w:rPr>
        <w:t xml:space="preserve">majetkové újmy v penězích nebo na vydání bezdůvodného obohacení, je odsouzený, jemuž byla povinnost k náhradě škody nebo nemajetkové újmy v penězích nebo k vydání bezdůvodného obohacení uložena, povinen nahradit poškozenému též náklady potřebné k účelnému </w:t>
      </w:r>
      <w:r w:rsidRPr="00D81A52">
        <w:rPr>
          <w:rFonts w:ascii="Arial" w:hAnsi="Arial" w:cs="Arial"/>
          <w:sz w:val="16"/>
          <w:szCs w:val="16"/>
        </w:rPr>
        <w:t xml:space="preserve">uplatnění tohoto nároku v trestním řízení, včetně nákladů vzniklých přibráním zmocněnce. </w:t>
      </w:r>
    </w:p>
    <w:p w14:paraId="75F5FF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541C6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i v případě, že poškozenému nebyl přiznán nárok na náhradu škody nebo nemajetkové újmy v penězích nebo na vydání bezdůvodného obohacení ani zčásti, rozhod</w:t>
      </w:r>
      <w:r w:rsidRPr="00D81A52">
        <w:rPr>
          <w:rFonts w:ascii="Arial" w:hAnsi="Arial" w:cs="Arial"/>
          <w:sz w:val="16"/>
          <w:szCs w:val="16"/>
        </w:rPr>
        <w:t>ne na návrh poškozeného o tom, že se odsouzenému ukládá povinnost uhradit poškozenému zcela nebo zčásti náklady související s účastí poškozeného v trestním řízení (</w:t>
      </w:r>
      <w:hyperlink r:id="rId720" w:history="1">
        <w:r w:rsidRPr="00D81A52">
          <w:rPr>
            <w:rFonts w:ascii="Arial" w:hAnsi="Arial" w:cs="Arial"/>
            <w:color w:val="0000FF"/>
            <w:sz w:val="16"/>
            <w:szCs w:val="16"/>
            <w:u w:val="single"/>
          </w:rPr>
          <w:t>§ 155 o</w:t>
        </w:r>
        <w:r w:rsidRPr="00D81A52">
          <w:rPr>
            <w:rFonts w:ascii="Arial" w:hAnsi="Arial" w:cs="Arial"/>
            <w:color w:val="0000FF"/>
            <w:sz w:val="16"/>
            <w:szCs w:val="16"/>
            <w:u w:val="single"/>
          </w:rPr>
          <w:t>dst. 4</w:t>
        </w:r>
      </w:hyperlink>
      <w:r w:rsidRPr="00D81A52">
        <w:rPr>
          <w:rFonts w:ascii="Arial" w:hAnsi="Arial" w:cs="Arial"/>
          <w:sz w:val="16"/>
          <w:szCs w:val="16"/>
        </w:rPr>
        <w:t>), nebrání-li tomu povaha věci a okolnosti případu, zejména spoluzavinění poškozeného. Z důvodů zvláštního zřetele hodných náhradu přiměřeně sníží; přitom vezme v úvahu zejména povahu trestného činu, osobní a majetkové poměry poškozeného a odsouze</w:t>
      </w:r>
      <w:r w:rsidRPr="00D81A52">
        <w:rPr>
          <w:rFonts w:ascii="Arial" w:hAnsi="Arial" w:cs="Arial"/>
          <w:sz w:val="16"/>
          <w:szCs w:val="16"/>
        </w:rPr>
        <w:t xml:space="preserve">ného. Snížení nelze provést, jde-li o úmyslný trestný čin. </w:t>
      </w:r>
    </w:p>
    <w:p w14:paraId="2AD3BE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457E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Odsouzený je povinen nahradit státu náklady vzniklé přibráním zmocněnce poškozeného, který má nárok na právní pomoc poskytovanou zmocněncem bezplatně nebo za sníženou odměnu, nebrání-li tom</w:t>
      </w:r>
      <w:r w:rsidRPr="00D81A52">
        <w:rPr>
          <w:rFonts w:ascii="Arial" w:hAnsi="Arial" w:cs="Arial"/>
          <w:sz w:val="16"/>
          <w:szCs w:val="16"/>
        </w:rPr>
        <w:t xml:space="preserve">u povaha věci a okolnosti </w:t>
      </w:r>
      <w:r w:rsidRPr="00D81A52">
        <w:rPr>
          <w:rFonts w:ascii="Arial" w:hAnsi="Arial" w:cs="Arial"/>
          <w:sz w:val="16"/>
          <w:szCs w:val="16"/>
        </w:rPr>
        <w:lastRenderedPageBreak/>
        <w:t>případu, zejména spoluzavinění poškozeného. Jde-li o nedbalostní trestný čin, soud z důvodů zvláštního zřetele hodných náhradu přiměřeně sníží; přitom vezme v úvahu zejména povahu trestného činu a osobní a majetkové poměry odsouze</w:t>
      </w:r>
      <w:r w:rsidRPr="00D81A52">
        <w:rPr>
          <w:rFonts w:ascii="Arial" w:hAnsi="Arial" w:cs="Arial"/>
          <w:sz w:val="16"/>
          <w:szCs w:val="16"/>
        </w:rPr>
        <w:t xml:space="preserve">ného. </w:t>
      </w:r>
    </w:p>
    <w:p w14:paraId="3D078E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02BB2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Rozhodování o povinnosti k náhradě nákladů trestního řízení a o jejich výši </w:t>
      </w:r>
    </w:p>
    <w:p w14:paraId="11D231E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7D0BB3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155 </w:t>
      </w:r>
      <w:hyperlink r:id="rId72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DAA05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A553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povinnosti odsouzeného k náhradě nákladů spojených s výkonem vazby a s využitím elektronického kontrolního systému při nahrazení vazby a o povinnos</w:t>
      </w:r>
      <w:r w:rsidRPr="00D81A52">
        <w:rPr>
          <w:rFonts w:ascii="Arial" w:hAnsi="Arial" w:cs="Arial"/>
          <w:sz w:val="16"/>
          <w:szCs w:val="16"/>
        </w:rPr>
        <w:t>ti k náhradě odměny a hotových výdajů uhrazených ustanovenému obhájci státem [</w:t>
      </w:r>
      <w:hyperlink r:id="rId722" w:history="1">
        <w:r w:rsidRPr="00D81A52">
          <w:rPr>
            <w:rFonts w:ascii="Arial" w:hAnsi="Arial" w:cs="Arial"/>
            <w:color w:val="0000FF"/>
            <w:sz w:val="16"/>
            <w:szCs w:val="16"/>
            <w:u w:val="single"/>
          </w:rPr>
          <w:t>§ 152 odst. 1 písm. a)</w:t>
        </w:r>
      </w:hyperlink>
      <w:r w:rsidRPr="00D81A52">
        <w:rPr>
          <w:rFonts w:ascii="Arial" w:hAnsi="Arial" w:cs="Arial"/>
          <w:sz w:val="16"/>
          <w:szCs w:val="16"/>
        </w:rPr>
        <w:t xml:space="preserve">, </w:t>
      </w:r>
      <w:hyperlink r:id="rId723" w:history="1">
        <w:r w:rsidRPr="00D81A52">
          <w:rPr>
            <w:rFonts w:ascii="Arial" w:hAnsi="Arial" w:cs="Arial"/>
            <w:color w:val="0000FF"/>
            <w:sz w:val="16"/>
            <w:szCs w:val="16"/>
            <w:u w:val="single"/>
          </w:rPr>
          <w:t>b)</w:t>
        </w:r>
      </w:hyperlink>
      <w:r w:rsidRPr="00D81A52">
        <w:rPr>
          <w:rFonts w:ascii="Arial" w:hAnsi="Arial" w:cs="Arial"/>
          <w:sz w:val="16"/>
          <w:szCs w:val="16"/>
        </w:rPr>
        <w:t xml:space="preserve">] rozhodne po právní moci rozsudku předseda senátu soudu prvního stupně. </w:t>
      </w:r>
    </w:p>
    <w:p w14:paraId="5791EF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8EE5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povinnosti odsouzeného k náhradě nákladů spojených s výkonem trestu domácího vězení rozhodne po výkonu trestu nebo jeho části předseda senátu soudu p</w:t>
      </w:r>
      <w:r w:rsidRPr="00D81A52">
        <w:rPr>
          <w:rFonts w:ascii="Arial" w:hAnsi="Arial" w:cs="Arial"/>
          <w:sz w:val="16"/>
          <w:szCs w:val="16"/>
        </w:rPr>
        <w:t xml:space="preserve">rvního stupně. </w:t>
      </w:r>
    </w:p>
    <w:p w14:paraId="490B3C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1843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povinnosti odsouzeného, který byl podmíněně propuštěn z výkonu trestu odnětí svobody, hradit náklady spojené s využitím elektronického kontrolního systému rozhodne předseda senátu soudu, který odsouzeného z výkonu trestu odnětí svo</w:t>
      </w:r>
      <w:r w:rsidRPr="00D81A52">
        <w:rPr>
          <w:rFonts w:ascii="Arial" w:hAnsi="Arial" w:cs="Arial"/>
          <w:sz w:val="16"/>
          <w:szCs w:val="16"/>
        </w:rPr>
        <w:t xml:space="preserve">body propustil. Při tom se přiměřeně použijí zvláštní právní předpisy upravující náhrady nákladů spojené s výkonem trestu domácího vězení a způsob úhrady. </w:t>
      </w:r>
    </w:p>
    <w:p w14:paraId="70E680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DC9D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 povinnosti odsouzeného nahradit poškozenému náklady potřebné k účelnému uplatnění nároku na</w:t>
      </w:r>
      <w:r w:rsidRPr="00D81A52">
        <w:rPr>
          <w:rFonts w:ascii="Arial" w:hAnsi="Arial" w:cs="Arial"/>
          <w:sz w:val="16"/>
          <w:szCs w:val="16"/>
        </w:rPr>
        <w:t xml:space="preserve"> náhradu škody nebo nemajetkové újmy nebo na vydání bezdůvodného obohacení v trestním řízení nebo jiné náklady související s účastí poškozeného v trestním řízení a o jejich výši rozhodne po právní moci rozsudku na návrh poškozeného předseda senátu soudu pr</w:t>
      </w:r>
      <w:r w:rsidRPr="00D81A52">
        <w:rPr>
          <w:rFonts w:ascii="Arial" w:hAnsi="Arial" w:cs="Arial"/>
          <w:sz w:val="16"/>
          <w:szCs w:val="16"/>
        </w:rPr>
        <w:t xml:space="preserve">vního stupně; nárok je třeba uplatnit do jednoho roku od právní moci odsuzujícího rozsudku, jinak zaniká. </w:t>
      </w:r>
    </w:p>
    <w:p w14:paraId="0B979E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AD2D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 povinnosti odsouzeného hradit státu náklady vzniklé přibráním zmocněnce poškozeného, který má nárok na právní pomoc poskytovanou zmocněncem </w:t>
      </w:r>
      <w:r w:rsidRPr="00D81A52">
        <w:rPr>
          <w:rFonts w:ascii="Arial" w:hAnsi="Arial" w:cs="Arial"/>
          <w:sz w:val="16"/>
          <w:szCs w:val="16"/>
        </w:rPr>
        <w:t xml:space="preserve">bezplatně nebo za sníženou odměnu, a o jejich výši rozhodne po právní moci rozsudku předseda senátu soudu prvního stupně i bez návrhu. </w:t>
      </w:r>
    </w:p>
    <w:p w14:paraId="58A440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55DB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Proti rozhodnutí podle odstavců 1 až 5 je přípustná stížnost, jež má odkladný účinek. </w:t>
      </w:r>
    </w:p>
    <w:p w14:paraId="68DB22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C177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156 </w:t>
      </w:r>
      <w:hyperlink r:id="rId72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12CB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2386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náklady stanovené paušální částkou [</w:t>
      </w:r>
      <w:hyperlink r:id="rId725" w:history="1">
        <w:r w:rsidRPr="00D81A52">
          <w:rPr>
            <w:rFonts w:ascii="Arial" w:hAnsi="Arial" w:cs="Arial"/>
            <w:color w:val="0000FF"/>
            <w:sz w:val="16"/>
            <w:szCs w:val="16"/>
            <w:u w:val="single"/>
          </w:rPr>
          <w:t>§ 152 odst. 1 písm. f)</w:t>
        </w:r>
      </w:hyperlink>
      <w:r w:rsidRPr="00D81A52">
        <w:rPr>
          <w:rFonts w:ascii="Arial" w:hAnsi="Arial" w:cs="Arial"/>
          <w:sz w:val="16"/>
          <w:szCs w:val="16"/>
        </w:rPr>
        <w:t xml:space="preserve"> a </w:t>
      </w:r>
      <w:hyperlink r:id="rId726" w:history="1">
        <w:r w:rsidRPr="00D81A52">
          <w:rPr>
            <w:rFonts w:ascii="Arial" w:hAnsi="Arial" w:cs="Arial"/>
            <w:color w:val="0000FF"/>
            <w:sz w:val="16"/>
            <w:szCs w:val="16"/>
            <w:u w:val="single"/>
          </w:rPr>
          <w:t>§ 153</w:t>
        </w:r>
      </w:hyperlink>
      <w:r w:rsidRPr="00D81A52">
        <w:rPr>
          <w:rFonts w:ascii="Arial" w:hAnsi="Arial" w:cs="Arial"/>
          <w:sz w:val="16"/>
          <w:szCs w:val="16"/>
        </w:rPr>
        <w:t xml:space="preserve"> odst. 1] nebyly zaplaceny kolkovými známkami, rozhodne o povinnosti k jejich náhradě po právní moci rozsudku předseda senátu soudu prvního stupně. </w:t>
      </w:r>
    </w:p>
    <w:p w14:paraId="67F14B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FC55B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ČÁST DRUHÁ </w:t>
      </w:r>
    </w:p>
    <w:p w14:paraId="21721C0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1AA60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Přípravné ří</w:t>
      </w:r>
      <w:r w:rsidRPr="00D81A52">
        <w:rPr>
          <w:rFonts w:ascii="Arial" w:hAnsi="Arial" w:cs="Arial"/>
          <w:b/>
          <w:bCs/>
          <w:sz w:val="16"/>
          <w:szCs w:val="16"/>
        </w:rPr>
        <w:t xml:space="preserve">zení </w:t>
      </w:r>
    </w:p>
    <w:p w14:paraId="7034E52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848467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157 </w:t>
      </w:r>
      <w:hyperlink r:id="rId72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C309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60E81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40B4CB7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EF74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Státní zástupce a policejní orgán jsou povinni organizovat svou činnost tak, aby účinně přispívali k vč</w:t>
      </w:r>
      <w:r w:rsidRPr="00D81A52">
        <w:rPr>
          <w:rFonts w:ascii="Arial" w:hAnsi="Arial" w:cs="Arial"/>
          <w:sz w:val="16"/>
          <w:szCs w:val="16"/>
        </w:rPr>
        <w:t xml:space="preserve">asnosti a důvodnosti trestního stíhání. </w:t>
      </w:r>
    </w:p>
    <w:p w14:paraId="675115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B0664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může uložit policejnímu orgánu provedení takových úkonů, které je tento orgán oprávněn provést a jichž je třeba k objasnění věci nebo ke zjištění pachatele. K prověření skutečností nasvědčujíc</w:t>
      </w:r>
      <w:r w:rsidRPr="00D81A52">
        <w:rPr>
          <w:rFonts w:ascii="Arial" w:hAnsi="Arial" w:cs="Arial"/>
          <w:sz w:val="16"/>
          <w:szCs w:val="16"/>
        </w:rPr>
        <w:t xml:space="preserve">ích tomu, že byl spáchán trestný čin, je státní zástupce dále oprávněn: </w:t>
      </w:r>
    </w:p>
    <w:p w14:paraId="065127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726D2A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vyžadovat od policejního orgánu spisy, včetně spisů, v nichž nebylo zahájeno trestní řízení, dokumenty, materiály a zprávy o postupu při prověřování oznámení, </w:t>
      </w:r>
    </w:p>
    <w:p w14:paraId="60F663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4D1C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odejmout kter</w:t>
      </w:r>
      <w:r w:rsidRPr="00D81A52">
        <w:rPr>
          <w:rFonts w:ascii="Arial" w:hAnsi="Arial" w:cs="Arial"/>
          <w:sz w:val="16"/>
          <w:szCs w:val="16"/>
        </w:rPr>
        <w:t xml:space="preserve">oukoliv věc policejnímu orgánu a učinit opatření, aby věc byla přikázána jinému policejnímu orgánu, </w:t>
      </w:r>
    </w:p>
    <w:p w14:paraId="143CE1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A698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dočasně odložit zahájení trestního stíhání. </w:t>
      </w:r>
    </w:p>
    <w:p w14:paraId="5825CC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2EA6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závažných a skutkově složitých věcech může státní zástupce nebo policejní orgán využít odborné p</w:t>
      </w:r>
      <w:r w:rsidRPr="00D81A52">
        <w:rPr>
          <w:rFonts w:ascii="Arial" w:hAnsi="Arial" w:cs="Arial"/>
          <w:sz w:val="16"/>
          <w:szCs w:val="16"/>
        </w:rPr>
        <w:t>omoci konzultanta, který má znalost ze speciálního oboru. O návrh na výběr určité osoby jako konzultanta může též požádat správní úřad, jiný orgán, vědeckou nebo výzkumnou instituci. O přibrání konzultanta sepíše státní zástupce nebo policejní orgán úřední</w:t>
      </w:r>
      <w:r w:rsidRPr="00D81A52">
        <w:rPr>
          <w:rFonts w:ascii="Arial" w:hAnsi="Arial" w:cs="Arial"/>
          <w:sz w:val="16"/>
          <w:szCs w:val="16"/>
        </w:rPr>
        <w:t xml:space="preserve"> záznam. Se souhlasem státního zástupce nebo policejního orgánu může konzultant v rozsahu nezbytném pro výkon jeho funkce nahlížet do spisu a být přítomen při provádění úkonů trestního řízení. Do provádění úkonů však nesmí zasahovat. O všech skutečnostech,</w:t>
      </w:r>
      <w:r w:rsidRPr="00D81A52">
        <w:rPr>
          <w:rFonts w:ascii="Arial" w:hAnsi="Arial" w:cs="Arial"/>
          <w:sz w:val="16"/>
          <w:szCs w:val="16"/>
        </w:rPr>
        <w:t xml:space="preserve"> o nichž se konzultant v průběhu trestního řízení dozvěděl, je povinen zachovávat mlčenlivost. Na vyloučení konzultanta se přiměřeně užijí ustanovení tohoto zákona a zvláštního zákona upravující vyloučení znalce z podání znaleckého posudku. Účast konzultan</w:t>
      </w:r>
      <w:r w:rsidRPr="00D81A52">
        <w:rPr>
          <w:rFonts w:ascii="Arial" w:hAnsi="Arial" w:cs="Arial"/>
          <w:sz w:val="16"/>
          <w:szCs w:val="16"/>
        </w:rPr>
        <w:t xml:space="preserve">ta nezbavuje státního zástupce a policejní orgán odpovědnosti za zákonný průběh trestního řízení. </w:t>
      </w:r>
    </w:p>
    <w:p w14:paraId="41B712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4175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Konzultantovi přibranému podle odstavce 3 náleží za poskytnutí odborné pomoci odměna a náhrada hotových výdajů, které účelně vynaložil v přímé souvisl</w:t>
      </w:r>
      <w:r w:rsidRPr="00D81A52">
        <w:rPr>
          <w:rFonts w:ascii="Arial" w:hAnsi="Arial" w:cs="Arial"/>
          <w:sz w:val="16"/>
          <w:szCs w:val="16"/>
        </w:rPr>
        <w:t>osti s poskytováním odborné pomoci; odměna nenáleží konzultantovi, který poskytuje odbornou pomoc v pracovněprávním vztahu k orgánu nebo instituci uvedené v odstavci 3 větě druhé. Odměna se stanoví podle množství účelně vynaložené práce a stupně odbornosti</w:t>
      </w:r>
      <w:r w:rsidRPr="00D81A52">
        <w:rPr>
          <w:rFonts w:ascii="Arial" w:hAnsi="Arial" w:cs="Arial"/>
          <w:sz w:val="16"/>
          <w:szCs w:val="16"/>
        </w:rPr>
        <w:t xml:space="preserve"> potřebné k poskytnutí odborné pomoci. Odměna se může přiměřeně krátit, pokud odborná pomoc nebyla poskytnuta řádně. Jde-li o zvlášť závažný případ nekvalitního poskytnutí odborné pomoci, může orgán činný v trestním řízení odměnu zcela odepřít. Odměna a ná</w:t>
      </w:r>
      <w:r w:rsidRPr="00D81A52">
        <w:rPr>
          <w:rFonts w:ascii="Arial" w:hAnsi="Arial" w:cs="Arial"/>
          <w:sz w:val="16"/>
          <w:szCs w:val="16"/>
        </w:rPr>
        <w:t xml:space="preserve">hrada hotových výdajů se zvyšuje o částku odpovídající dani z přidané hodnoty, kterou je konzultant, plátce daně z přidané hodnoty, povinen z odměny a náhrady hotových výdajů uplatnit podle </w:t>
      </w:r>
      <w:hyperlink r:id="rId728" w:history="1">
        <w:r w:rsidRPr="00D81A52">
          <w:rPr>
            <w:rFonts w:ascii="Arial" w:hAnsi="Arial" w:cs="Arial"/>
            <w:color w:val="0000FF"/>
            <w:sz w:val="16"/>
            <w:szCs w:val="16"/>
            <w:u w:val="single"/>
          </w:rPr>
          <w:t>zákona o dani z přidané hodnoty</w:t>
        </w:r>
      </w:hyperlink>
      <w:r w:rsidRPr="00D81A52">
        <w:rPr>
          <w:rFonts w:ascii="Arial" w:hAnsi="Arial" w:cs="Arial"/>
          <w:sz w:val="16"/>
          <w:szCs w:val="16"/>
        </w:rPr>
        <w:t xml:space="preserve">. Výši a způsob určení odměny a náhrady účelně vynaložených hotových výdajů a způsob jejich výplaty stanoví Ministerstvo spravedlnosti vyhláškou. </w:t>
      </w:r>
    </w:p>
    <w:p w14:paraId="15348E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C3B4F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Nárok na úhradu odměny a náhrady hotových výdajů je </w:t>
      </w:r>
      <w:r w:rsidRPr="00D81A52">
        <w:rPr>
          <w:rFonts w:ascii="Arial" w:hAnsi="Arial" w:cs="Arial"/>
          <w:sz w:val="16"/>
          <w:szCs w:val="16"/>
        </w:rPr>
        <w:t>konzultant povinen vyúčtovat do 3 dnů od poskytnutí odborné pomoci. Výši odměny a náhrady hotových výdajů určí orgán činný v trestním řízení, který konzultanta přibral, do 30 dnů od provedení vyúčtování. Nesouhlasí-li orgán činný v trestním řízení s výší v</w:t>
      </w:r>
      <w:r w:rsidRPr="00D81A52">
        <w:rPr>
          <w:rFonts w:ascii="Arial" w:hAnsi="Arial" w:cs="Arial"/>
          <w:sz w:val="16"/>
          <w:szCs w:val="16"/>
        </w:rPr>
        <w:t xml:space="preserve">yúčtované odměny nebo náhrady hotových výdajů, rozhodne usnesením. Proti usnesení je přípustná stížnost, která má odkladný účinek. </w:t>
      </w:r>
    </w:p>
    <w:p w14:paraId="2A6AE6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24FDF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157a </w:t>
      </w:r>
      <w:hyperlink r:id="rId7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30E9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F8C89C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Žádost o pře</w:t>
      </w:r>
      <w:r w:rsidRPr="00D81A52">
        <w:rPr>
          <w:rFonts w:ascii="Arial" w:hAnsi="Arial" w:cs="Arial"/>
          <w:b/>
          <w:bCs/>
          <w:sz w:val="16"/>
          <w:szCs w:val="16"/>
        </w:rPr>
        <w:t xml:space="preserve">zkoumání postupu policejního orgánu a státního zástupce </w:t>
      </w:r>
    </w:p>
    <w:p w14:paraId="3D8DE04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6E291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Ten, proti němuž se trestní řízení vede, a poškozený mají právo kdykoliv v průběhu přípravného řízení žádat státního zástupce, aby byly odstraněny průtahy v řízení nebo závady v postupu policej</w:t>
      </w:r>
      <w:r w:rsidRPr="00D81A52">
        <w:rPr>
          <w:rFonts w:ascii="Arial" w:hAnsi="Arial" w:cs="Arial"/>
          <w:sz w:val="16"/>
          <w:szCs w:val="16"/>
        </w:rPr>
        <w:t xml:space="preserve">ního orgánu. Tato žádost není vázána lhůtou. Žádost je nutno státnímu zástupci ihned předložit a státní zástupce ji musí neprodleně vyřídit. O výsledku přezkoumání musí být žadatel vyrozuměn. </w:t>
      </w:r>
    </w:p>
    <w:p w14:paraId="3CE1EB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2469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Žádost o odstranění průtahů v řízení nebo zá</w:t>
      </w:r>
      <w:r w:rsidRPr="00D81A52">
        <w:rPr>
          <w:rFonts w:ascii="Arial" w:hAnsi="Arial" w:cs="Arial"/>
          <w:sz w:val="16"/>
          <w:szCs w:val="16"/>
        </w:rPr>
        <w:t xml:space="preserve">vad v postupu státního zástupce vyřizuje státní zástupce bezprostředně vyššího státního zastupitelství. </w:t>
      </w:r>
    </w:p>
    <w:p w14:paraId="09E925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44775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DEVÁTÁ </w:t>
      </w:r>
    </w:p>
    <w:p w14:paraId="6DA2C9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92C3ED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Postup před zahájením trestního stíhání </w:t>
      </w:r>
    </w:p>
    <w:p w14:paraId="517373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29AF2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 </w:t>
      </w:r>
      <w:hyperlink r:id="rId730" w:history="1">
        <w:r w:rsidRPr="00D81A52">
          <w:rPr>
            <w:rFonts w:ascii="Arial" w:hAnsi="Arial" w:cs="Arial"/>
            <w:color w:val="0000FF"/>
            <w:sz w:val="16"/>
            <w:szCs w:val="16"/>
            <w:u w:val="single"/>
          </w:rPr>
          <w:t>[Ko</w:t>
        </w:r>
        <w:r w:rsidRPr="00D81A52">
          <w:rPr>
            <w:rFonts w:ascii="Arial" w:hAnsi="Arial" w:cs="Arial"/>
            <w:color w:val="0000FF"/>
            <w:sz w:val="16"/>
            <w:szCs w:val="16"/>
            <w:u w:val="single"/>
          </w:rPr>
          <w:t>mentář WK]</w:t>
        </w:r>
      </w:hyperlink>
      <w:r w:rsidRPr="00D81A52">
        <w:rPr>
          <w:rFonts w:ascii="Arial" w:hAnsi="Arial" w:cs="Arial"/>
          <w:sz w:val="16"/>
          <w:szCs w:val="16"/>
        </w:rPr>
        <w:t xml:space="preserve"> </w:t>
      </w:r>
    </w:p>
    <w:p w14:paraId="3B3250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52A1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Policejní orgán je povinen na základě vlastních poznatků, trestních oznámení i podnětů jiných osob a orgánů, na jejichž podkladě lze učinit závěr o podezření ze spáchání trestného činu, učinit všechna potřebná šetření a opatření k odha</w:t>
      </w:r>
      <w:r w:rsidRPr="00D81A52">
        <w:rPr>
          <w:rFonts w:ascii="Arial" w:hAnsi="Arial" w:cs="Arial"/>
          <w:sz w:val="16"/>
          <w:szCs w:val="16"/>
        </w:rPr>
        <w:t>lení skutečností nasvědčujících tomu, že byl spáchán trestný čin, a směřující ke zjištění jeho pachatele; je povinen činit též nezbytná opatření k předcházení trestné činnosti. Policejní orgán informuje státního zástupce o skutečnostech nasvědčujících tomu</w:t>
      </w:r>
      <w:r w:rsidRPr="00D81A52">
        <w:rPr>
          <w:rFonts w:ascii="Arial" w:hAnsi="Arial" w:cs="Arial"/>
          <w:sz w:val="16"/>
          <w:szCs w:val="16"/>
        </w:rPr>
        <w:t xml:space="preserve">, že byl spáchán trestný čin, u něhož by Úřad evropského veřejného žalobce mohl vykonat svou pravomoc v souladu s </w:t>
      </w:r>
      <w:hyperlink r:id="rId731" w:history="1">
        <w:r w:rsidRPr="00D81A52">
          <w:rPr>
            <w:rFonts w:ascii="Arial" w:hAnsi="Arial" w:cs="Arial"/>
            <w:color w:val="0000FF"/>
            <w:sz w:val="16"/>
            <w:szCs w:val="16"/>
            <w:u w:val="single"/>
          </w:rPr>
          <w:t>čl. 22</w:t>
        </w:r>
      </w:hyperlink>
      <w:r w:rsidRPr="00D81A52">
        <w:rPr>
          <w:rFonts w:ascii="Arial" w:hAnsi="Arial" w:cs="Arial"/>
          <w:sz w:val="16"/>
          <w:szCs w:val="16"/>
        </w:rPr>
        <w:t xml:space="preserve"> a </w:t>
      </w:r>
      <w:hyperlink r:id="rId732" w:history="1">
        <w:r w:rsidRPr="00D81A52">
          <w:rPr>
            <w:rFonts w:ascii="Arial" w:hAnsi="Arial" w:cs="Arial"/>
            <w:color w:val="0000FF"/>
            <w:sz w:val="16"/>
            <w:szCs w:val="16"/>
            <w:u w:val="single"/>
          </w:rPr>
          <w:t>čl. 25 odst. 2</w:t>
        </w:r>
      </w:hyperlink>
      <w:r w:rsidRPr="00D81A52">
        <w:rPr>
          <w:rFonts w:ascii="Arial" w:hAnsi="Arial" w:cs="Arial"/>
          <w:sz w:val="16"/>
          <w:szCs w:val="16"/>
        </w:rPr>
        <w:t xml:space="preserve"> a </w:t>
      </w:r>
      <w:hyperlink r:id="rId733" w:history="1">
        <w:r w:rsidRPr="00D81A52">
          <w:rPr>
            <w:rFonts w:ascii="Arial" w:hAnsi="Arial" w:cs="Arial"/>
            <w:color w:val="0000FF"/>
            <w:sz w:val="16"/>
            <w:szCs w:val="16"/>
            <w:u w:val="single"/>
          </w:rPr>
          <w:t>3</w:t>
        </w:r>
      </w:hyperlink>
      <w:r w:rsidRPr="00D81A52">
        <w:rPr>
          <w:rFonts w:ascii="Arial" w:hAnsi="Arial" w:cs="Arial"/>
          <w:sz w:val="16"/>
          <w:szCs w:val="16"/>
        </w:rPr>
        <w:t xml:space="preserve"> nařízení Rady (EU) </w:t>
      </w:r>
      <w:hyperlink r:id="rId734" w:history="1">
        <w:r w:rsidRPr="00D81A52">
          <w:rPr>
            <w:rFonts w:ascii="Arial" w:hAnsi="Arial" w:cs="Arial"/>
            <w:color w:val="0000FF"/>
            <w:sz w:val="16"/>
            <w:szCs w:val="16"/>
            <w:u w:val="single"/>
          </w:rPr>
          <w:t>201</w:t>
        </w:r>
        <w:r w:rsidRPr="00D81A52">
          <w:rPr>
            <w:rFonts w:ascii="Arial" w:hAnsi="Arial" w:cs="Arial"/>
            <w:color w:val="0000FF"/>
            <w:sz w:val="16"/>
            <w:szCs w:val="16"/>
            <w:u w:val="single"/>
          </w:rPr>
          <w:t>7/1939</w:t>
        </w:r>
      </w:hyperlink>
      <w:r w:rsidRPr="00D81A52">
        <w:rPr>
          <w:rFonts w:ascii="Arial" w:hAnsi="Arial" w:cs="Arial"/>
          <w:sz w:val="16"/>
          <w:szCs w:val="16"/>
        </w:rPr>
        <w:t xml:space="preserve">. Pověřené orgány Vězeňské služby České republiky neprodleně informují Generální inspekci bezpečnostních sborů, jakmile zahájí takové šetření. </w:t>
      </w:r>
    </w:p>
    <w:p w14:paraId="40FE8A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1AD9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Oznámení o skutečnostech nasvědčujících tomu, že byl spáchán trestný čin, je povinen přijímat st</w:t>
      </w:r>
      <w:r w:rsidRPr="00D81A52">
        <w:rPr>
          <w:rFonts w:ascii="Arial" w:hAnsi="Arial" w:cs="Arial"/>
          <w:sz w:val="16"/>
          <w:szCs w:val="16"/>
        </w:rPr>
        <w:t xml:space="preserve">átní zástupce a policejní orgán. Přitom je povinen oznamovatele poučit o odpovědnosti za vědomě nepravdivé údaje, a pokud o to oznamovatel požádá, do jednoho měsíce od oznámení jej vyrozumět o učiněných opatřeních. </w:t>
      </w:r>
    </w:p>
    <w:p w14:paraId="211034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AC63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zahájení úkonů trestního řízení</w:t>
      </w:r>
      <w:r w:rsidRPr="00D81A52">
        <w:rPr>
          <w:rFonts w:ascii="Arial" w:hAnsi="Arial" w:cs="Arial"/>
          <w:sz w:val="16"/>
          <w:szCs w:val="16"/>
        </w:rPr>
        <w:t xml:space="preserve"> k objasnění a prověření skutečností důvodně nasvědčujících tomu, že byl spáchán trestný čin, sepíše policejní orgán neprodleně záznam, ve kterém uvede skutkové okolnosti, pro které řízení zahajuje, a způsob, jakým se o nich dověděl. Opis záznamu zašle do </w:t>
      </w:r>
      <w:r w:rsidRPr="00D81A52">
        <w:rPr>
          <w:rFonts w:ascii="Arial" w:hAnsi="Arial" w:cs="Arial"/>
          <w:sz w:val="16"/>
          <w:szCs w:val="16"/>
        </w:rPr>
        <w:t>48 hodin od zahájení trestního řízení státnímu zástupci. Hrozí-li nebezpečí z prodlení, policejní orgán záznam sepíše po provedení potřebných neodkladných a neopakovatelných úkonů. K objasnění a prověření skutečností důvodně nasvědčujících tomu, že byl spá</w:t>
      </w:r>
      <w:r w:rsidRPr="00D81A52">
        <w:rPr>
          <w:rFonts w:ascii="Arial" w:hAnsi="Arial" w:cs="Arial"/>
          <w:sz w:val="16"/>
          <w:szCs w:val="16"/>
        </w:rPr>
        <w:t xml:space="preserve">chán trestný čin, opatřuje policejní orgán potřebné podklady a nezbytná vysvětlení a zajišťuje stopy trestného činu. V rámci toho je oprávněn, kromě úkonů uvedených v této hlavě, zejména </w:t>
      </w:r>
    </w:p>
    <w:p w14:paraId="41711B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4686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vyžadovat vysvětlení od fyzických a právnických osob a státních</w:t>
      </w:r>
      <w:r w:rsidRPr="00D81A52">
        <w:rPr>
          <w:rFonts w:ascii="Arial" w:hAnsi="Arial" w:cs="Arial"/>
          <w:sz w:val="16"/>
          <w:szCs w:val="16"/>
        </w:rPr>
        <w:t xml:space="preserve"> orgánů, </w:t>
      </w:r>
    </w:p>
    <w:p w14:paraId="4BB277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9108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vyžadovat odborné vyjádření od příslušných orgánů, a je-li toho pro posouzení věci třeba, též znalecké posudky, </w:t>
      </w:r>
    </w:p>
    <w:p w14:paraId="0F07A1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C9C4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obstarávat potřebné podklady, zejména spisy a jiné písemné materiály, </w:t>
      </w:r>
    </w:p>
    <w:p w14:paraId="0187D2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AF360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provádět ohledání věci a místa činu, </w:t>
      </w:r>
    </w:p>
    <w:p w14:paraId="26B77F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B3C2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vyža</w:t>
      </w:r>
      <w:r w:rsidRPr="00D81A52">
        <w:rPr>
          <w:rFonts w:ascii="Arial" w:hAnsi="Arial" w:cs="Arial"/>
          <w:sz w:val="16"/>
          <w:szCs w:val="16"/>
        </w:rPr>
        <w:t xml:space="preserve">dovat za podmínek uvedených v </w:t>
      </w:r>
      <w:hyperlink r:id="rId735" w:history="1">
        <w:r w:rsidRPr="00D81A52">
          <w:rPr>
            <w:rFonts w:ascii="Arial" w:hAnsi="Arial" w:cs="Arial"/>
            <w:color w:val="0000FF"/>
            <w:sz w:val="16"/>
            <w:szCs w:val="16"/>
            <w:u w:val="single"/>
          </w:rPr>
          <w:t>§ 114</w:t>
        </w:r>
      </w:hyperlink>
      <w:r w:rsidRPr="00D81A52">
        <w:rPr>
          <w:rFonts w:ascii="Arial" w:hAnsi="Arial" w:cs="Arial"/>
          <w:sz w:val="16"/>
          <w:szCs w:val="16"/>
        </w:rPr>
        <w:t xml:space="preserve"> provedení zkoušky krve nebo jiného podobného úkonu, včetně odběru potřebného biologického materiálu, </w:t>
      </w:r>
    </w:p>
    <w:p w14:paraId="5330D8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DEA9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poř</w:t>
      </w:r>
      <w:r w:rsidRPr="00D81A52">
        <w:rPr>
          <w:rFonts w:ascii="Arial" w:hAnsi="Arial" w:cs="Arial"/>
          <w:sz w:val="16"/>
          <w:szCs w:val="16"/>
        </w:rPr>
        <w:t xml:space="preserve">izovat zvukové a obrazové záznamy osob, za podmínek stanovených v </w:t>
      </w:r>
      <w:hyperlink r:id="rId736" w:history="1">
        <w:r w:rsidRPr="00D81A52">
          <w:rPr>
            <w:rFonts w:ascii="Arial" w:hAnsi="Arial" w:cs="Arial"/>
            <w:color w:val="0000FF"/>
            <w:sz w:val="16"/>
            <w:szCs w:val="16"/>
            <w:u w:val="single"/>
          </w:rPr>
          <w:t>§ 114</w:t>
        </w:r>
      </w:hyperlink>
      <w:r w:rsidRPr="00D81A52">
        <w:rPr>
          <w:rFonts w:ascii="Arial" w:hAnsi="Arial" w:cs="Arial"/>
          <w:sz w:val="16"/>
          <w:szCs w:val="16"/>
        </w:rPr>
        <w:t xml:space="preserve"> snímat daktyloskopické otisky, provádět osobou téhož pohlaví nebo lékařem prohlídku těla a jeho </w:t>
      </w:r>
      <w:r w:rsidRPr="00D81A52">
        <w:rPr>
          <w:rFonts w:ascii="Arial" w:hAnsi="Arial" w:cs="Arial"/>
          <w:sz w:val="16"/>
          <w:szCs w:val="16"/>
        </w:rPr>
        <w:t xml:space="preserve">zevní měření, jestliže je to nutné ke zjištění totožnosti osoby nebo ke zjištění a zachycení stop nebo následků činu, </w:t>
      </w:r>
    </w:p>
    <w:p w14:paraId="602B71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9EBC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za podmínek stanovených v </w:t>
      </w:r>
      <w:hyperlink r:id="rId737" w:history="1">
        <w:r w:rsidRPr="00D81A52">
          <w:rPr>
            <w:rFonts w:ascii="Arial" w:hAnsi="Arial" w:cs="Arial"/>
            <w:color w:val="0000FF"/>
            <w:sz w:val="16"/>
            <w:szCs w:val="16"/>
            <w:u w:val="single"/>
          </w:rPr>
          <w:t>§ 76</w:t>
        </w:r>
      </w:hyperlink>
      <w:r w:rsidRPr="00D81A52">
        <w:rPr>
          <w:rFonts w:ascii="Arial" w:hAnsi="Arial" w:cs="Arial"/>
          <w:sz w:val="16"/>
          <w:szCs w:val="16"/>
        </w:rPr>
        <w:t xml:space="preserve"> zadržet podezř</w:t>
      </w:r>
      <w:r w:rsidRPr="00D81A52">
        <w:rPr>
          <w:rFonts w:ascii="Arial" w:hAnsi="Arial" w:cs="Arial"/>
          <w:sz w:val="16"/>
          <w:szCs w:val="16"/>
        </w:rPr>
        <w:t xml:space="preserve">elou osobu, </w:t>
      </w:r>
    </w:p>
    <w:p w14:paraId="4DAE79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7C26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za podmínek stanovených v </w:t>
      </w:r>
      <w:hyperlink r:id="rId738" w:history="1">
        <w:r w:rsidRPr="00D81A52">
          <w:rPr>
            <w:rFonts w:ascii="Arial" w:hAnsi="Arial" w:cs="Arial"/>
            <w:color w:val="0000FF"/>
            <w:sz w:val="16"/>
            <w:szCs w:val="16"/>
            <w:u w:val="single"/>
          </w:rPr>
          <w:t>§ 78 až 81</w:t>
        </w:r>
      </w:hyperlink>
      <w:r w:rsidRPr="00D81A52">
        <w:rPr>
          <w:rFonts w:ascii="Arial" w:hAnsi="Arial" w:cs="Arial"/>
          <w:sz w:val="16"/>
          <w:szCs w:val="16"/>
        </w:rPr>
        <w:t xml:space="preserve"> činit rozhodnutí a opatření v těchto ustanoveních naznačená, </w:t>
      </w:r>
    </w:p>
    <w:p w14:paraId="6ADE95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24EE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i) způsobem uvedeným v hlavě čtvrté provádět ne</w:t>
      </w:r>
      <w:r w:rsidRPr="00D81A52">
        <w:rPr>
          <w:rFonts w:ascii="Arial" w:hAnsi="Arial" w:cs="Arial"/>
          <w:sz w:val="16"/>
          <w:szCs w:val="16"/>
        </w:rPr>
        <w:t xml:space="preserve">odkladné nebo neopakovatelné úkony, pokud podle tohoto zákona jejich provedení nepatří do výlučné pravomoci jiného orgánu činného v trestním řízení. </w:t>
      </w:r>
    </w:p>
    <w:p w14:paraId="3BEBE8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52B9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Jednotlivé úkony trestního řízení k objasnění a prověření skutečností důvodně nasvědčujících tomu, </w:t>
      </w:r>
      <w:r w:rsidRPr="00D81A52">
        <w:rPr>
          <w:rFonts w:ascii="Arial" w:hAnsi="Arial" w:cs="Arial"/>
          <w:sz w:val="16"/>
          <w:szCs w:val="16"/>
        </w:rPr>
        <w:t xml:space="preserve">že byl spáchán trestný čin, mohou na základě dožádání provést i jiné policejní orgány. </w:t>
      </w:r>
    </w:p>
    <w:p w14:paraId="549C12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75C3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Při podání vysvětlení má každý právo na právní pomoc advokáta. Je-li vysvětlení požadováno od nezletilého, je třeba o úkonu předem vyrozumět jeho zákonného zástu</w:t>
      </w:r>
      <w:r w:rsidRPr="00D81A52">
        <w:rPr>
          <w:rFonts w:ascii="Arial" w:hAnsi="Arial" w:cs="Arial"/>
          <w:sz w:val="16"/>
          <w:szCs w:val="16"/>
        </w:rPr>
        <w:t xml:space="preserve">pce nebo opatrovníka; to neplatí, jestliže provedení úkonu nelze odložit a vyrozumění zákonného zástupce nebo opatrovníka nelze zajistit. </w:t>
      </w:r>
    </w:p>
    <w:p w14:paraId="7ADD98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4190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O obsahu vysvětlení, která nemají povahu neodkladného nebo neopakovatelného úkonu, se sepíše úřední záznam. Úř</w:t>
      </w:r>
      <w:r w:rsidRPr="00D81A52">
        <w:rPr>
          <w:rFonts w:ascii="Arial" w:hAnsi="Arial" w:cs="Arial"/>
          <w:sz w:val="16"/>
          <w:szCs w:val="16"/>
        </w:rPr>
        <w:t xml:space="preserve">ední záznam slouží státnímu zástupci a obviněnému ke zvážení návrhu, aby osoba, která takové vysvětlení podala, byla vyslechnuta jako svědek, a soudu k úvaze, zda takový důkaz provede. Úřední záznam lze v řízení před soudem užít jako </w:t>
      </w:r>
      <w:r w:rsidRPr="00D81A52">
        <w:rPr>
          <w:rFonts w:ascii="Arial" w:hAnsi="Arial" w:cs="Arial"/>
          <w:sz w:val="16"/>
          <w:szCs w:val="16"/>
        </w:rPr>
        <w:lastRenderedPageBreak/>
        <w:t>důkaz pouze za podmíne</w:t>
      </w:r>
      <w:r w:rsidRPr="00D81A52">
        <w:rPr>
          <w:rFonts w:ascii="Arial" w:hAnsi="Arial" w:cs="Arial"/>
          <w:sz w:val="16"/>
          <w:szCs w:val="16"/>
        </w:rPr>
        <w:t xml:space="preserve">k stanovených tímto zákonem. Je-li ten, kdo podal vysvětlení, později vyslýchán jako svědek nebo jako obviněný, nemůže mu být záznam přečten, nebo jinak konstatován jeho obsah. </w:t>
      </w:r>
    </w:p>
    <w:p w14:paraId="484B90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F94D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Policejní orgán je oprávněn vyzvat osobu, aby se dostavila k podání vys</w:t>
      </w:r>
      <w:r w:rsidRPr="00D81A52">
        <w:rPr>
          <w:rFonts w:ascii="Arial" w:hAnsi="Arial" w:cs="Arial"/>
          <w:sz w:val="16"/>
          <w:szCs w:val="16"/>
        </w:rPr>
        <w:t xml:space="preserve">větlení ve stanovené době na určené místo; v řízení o zločinu je osoba povinna výzvě vyhovět ihned. Jestliže se osoba, která byla řádně vyzvána k podání vysvětlení, bez dostatečné omluvy nedostaví, může být předvedena. Na to a na jiné následky nedostavení </w:t>
      </w:r>
      <w:r w:rsidRPr="00D81A52">
        <w:rPr>
          <w:rFonts w:ascii="Arial" w:hAnsi="Arial" w:cs="Arial"/>
          <w:sz w:val="16"/>
          <w:szCs w:val="16"/>
        </w:rPr>
        <w:t>(</w:t>
      </w:r>
      <w:hyperlink r:id="rId739" w:history="1">
        <w:r w:rsidRPr="00D81A52">
          <w:rPr>
            <w:rFonts w:ascii="Arial" w:hAnsi="Arial" w:cs="Arial"/>
            <w:color w:val="0000FF"/>
            <w:sz w:val="16"/>
            <w:szCs w:val="16"/>
            <w:u w:val="single"/>
          </w:rPr>
          <w:t>§ 66</w:t>
        </w:r>
      </w:hyperlink>
      <w:r w:rsidRPr="00D81A52">
        <w:rPr>
          <w:rFonts w:ascii="Arial" w:hAnsi="Arial" w:cs="Arial"/>
          <w:sz w:val="16"/>
          <w:szCs w:val="16"/>
        </w:rPr>
        <w:t xml:space="preserve">) musí být taková osoba upozorněna. </w:t>
      </w:r>
    </w:p>
    <w:p w14:paraId="1813AB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A209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Vysvětlení podle odstavce 3 nesmí být požadováno od toho, kdo by jím porušil státem výslovně uloženou nebo uznanou povin</w:t>
      </w:r>
      <w:r w:rsidRPr="00D81A52">
        <w:rPr>
          <w:rFonts w:ascii="Arial" w:hAnsi="Arial" w:cs="Arial"/>
          <w:sz w:val="16"/>
          <w:szCs w:val="16"/>
        </w:rPr>
        <w:t xml:space="preserve">nost mlčenlivosti, ledaže by byl této povinnosti zproštěn příslušným orgánem nebo tím, v jehož zájmu tuto povinnost má. Osoba podávající vysvětlení, s výjimkou podezřelého, je povinna vypovídat pravdu a nic nezamlčet; vysvětlení může odepřít, pokud by jím </w:t>
      </w:r>
      <w:r w:rsidRPr="00D81A52">
        <w:rPr>
          <w:rFonts w:ascii="Arial" w:hAnsi="Arial" w:cs="Arial"/>
          <w:sz w:val="16"/>
          <w:szCs w:val="16"/>
        </w:rPr>
        <w:t xml:space="preserve">způsobila nebezpečí trestního stíhání sobě nebo osobám uvedeným v </w:t>
      </w:r>
      <w:hyperlink r:id="rId740" w:history="1">
        <w:r w:rsidRPr="00D81A52">
          <w:rPr>
            <w:rFonts w:ascii="Arial" w:hAnsi="Arial" w:cs="Arial"/>
            <w:color w:val="0000FF"/>
            <w:sz w:val="16"/>
            <w:szCs w:val="16"/>
            <w:u w:val="single"/>
          </w:rPr>
          <w:t>§ 100 odst. 2</w:t>
        </w:r>
      </w:hyperlink>
      <w:r w:rsidRPr="00D81A52">
        <w:rPr>
          <w:rFonts w:ascii="Arial" w:hAnsi="Arial" w:cs="Arial"/>
          <w:sz w:val="16"/>
          <w:szCs w:val="16"/>
        </w:rPr>
        <w:t>; o tom je třeba osobu, od níž je požadováno vysvětlení, předem poučit. Nasvědčují-li zji</w:t>
      </w:r>
      <w:r w:rsidRPr="00D81A52">
        <w:rPr>
          <w:rFonts w:ascii="Arial" w:hAnsi="Arial" w:cs="Arial"/>
          <w:sz w:val="16"/>
          <w:szCs w:val="16"/>
        </w:rPr>
        <w:t xml:space="preserve">štěné okolnosti tomu, že osobě podávající vysvětlení bude třeba jako svědkovi poskytnout ochranu, je třeba při sepisování úředního záznamu postupovat podle </w:t>
      </w:r>
      <w:hyperlink r:id="rId741" w:history="1">
        <w:r w:rsidRPr="00D81A52">
          <w:rPr>
            <w:rFonts w:ascii="Arial" w:hAnsi="Arial" w:cs="Arial"/>
            <w:color w:val="0000FF"/>
            <w:sz w:val="16"/>
            <w:szCs w:val="16"/>
            <w:u w:val="single"/>
          </w:rPr>
          <w:t>§ 55 odst. 2</w:t>
        </w:r>
      </w:hyperlink>
      <w:r w:rsidRPr="00D81A52">
        <w:rPr>
          <w:rFonts w:ascii="Arial" w:hAnsi="Arial" w:cs="Arial"/>
          <w:sz w:val="16"/>
          <w:szCs w:val="16"/>
        </w:rPr>
        <w:t>.</w:t>
      </w:r>
      <w:r w:rsidRPr="00D81A52">
        <w:rPr>
          <w:rFonts w:ascii="Arial" w:hAnsi="Arial" w:cs="Arial"/>
          <w:sz w:val="16"/>
          <w:szCs w:val="16"/>
        </w:rPr>
        <w:t xml:space="preserve"> </w:t>
      </w:r>
    </w:p>
    <w:p w14:paraId="7442BB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2B6D2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(9) Má-li výpověď osoby povahu neodkladného nebo neopakovatelného úkonu, policejní orgán ji vyslechne jako svědka za podmínek uvedených v </w:t>
      </w:r>
      <w:hyperlink r:id="rId742" w:history="1">
        <w:r w:rsidRPr="00D81A52">
          <w:rPr>
            <w:rFonts w:ascii="Arial" w:hAnsi="Arial" w:cs="Arial"/>
            <w:color w:val="0000FF"/>
            <w:sz w:val="16"/>
            <w:szCs w:val="16"/>
            <w:u w:val="single"/>
          </w:rPr>
          <w:t>§ 158a</w:t>
        </w:r>
      </w:hyperlink>
      <w:r w:rsidRPr="00D81A52">
        <w:rPr>
          <w:rFonts w:ascii="Arial" w:hAnsi="Arial" w:cs="Arial"/>
          <w:sz w:val="16"/>
          <w:szCs w:val="16"/>
        </w:rPr>
        <w:t>. Jako svědka vysl</w:t>
      </w:r>
      <w:r w:rsidRPr="00D81A52">
        <w:rPr>
          <w:rFonts w:ascii="Arial" w:hAnsi="Arial" w:cs="Arial"/>
          <w:sz w:val="16"/>
          <w:szCs w:val="16"/>
        </w:rPr>
        <w:t>echne i osobu mladší osmnácti let a osobu, o jejíž schopnosti správně a úplně vnímat, zapamatovat si nebo reprodukovat jsou s ohledem na její psychický stav pochybnosti. Jestliže lze předpokládat, že další prověřování trestního oznámení nebo jiného podnětu</w:t>
      </w:r>
      <w:r w:rsidRPr="00D81A52">
        <w:rPr>
          <w:rFonts w:ascii="Arial" w:hAnsi="Arial" w:cs="Arial"/>
          <w:sz w:val="16"/>
          <w:szCs w:val="16"/>
        </w:rPr>
        <w:t xml:space="preserve"> k trestnímu stíhání bude trvat delší dobu, zejména proto, že nebyla zjištěna osoba, u níž je dostatečně odůvodněn závěr, že trestný čin spáchala, a v důsledku toho nelze zahájit trestní stíhání a hrozí ztráta důkazní hodnoty výpovědi, je možno vyslechnout</w:t>
      </w:r>
      <w:r w:rsidRPr="00D81A52">
        <w:rPr>
          <w:rFonts w:ascii="Arial" w:hAnsi="Arial" w:cs="Arial"/>
          <w:sz w:val="16"/>
          <w:szCs w:val="16"/>
        </w:rPr>
        <w:t xml:space="preserve"> jako svědka i osobu, jejíž výpověď má podle odůvodněného předpokladu rozhodující význam pro zahájení trestního stíhání, nasvědčují-li zjištěné skutečnosti tomu, že by mohl být na takovou osobu pro její výpověď vyvíjen nátlak, anebo hrozí z jiného důvodu, </w:t>
      </w:r>
      <w:r w:rsidRPr="00D81A52">
        <w:rPr>
          <w:rFonts w:ascii="Arial" w:hAnsi="Arial" w:cs="Arial"/>
          <w:sz w:val="16"/>
          <w:szCs w:val="16"/>
        </w:rPr>
        <w:t xml:space="preserve">že bude ovlivněna její výpověď. Pokud výslechy těchto osob nebyly po zahájení trestního stíhání provedeny znovu podle </w:t>
      </w:r>
      <w:hyperlink r:id="rId743" w:history="1">
        <w:r w:rsidRPr="00D81A52">
          <w:rPr>
            <w:rFonts w:ascii="Arial" w:hAnsi="Arial" w:cs="Arial"/>
            <w:color w:val="0000FF"/>
            <w:sz w:val="16"/>
            <w:szCs w:val="16"/>
            <w:u w:val="single"/>
          </w:rPr>
          <w:t>§ 164 odst. 4</w:t>
        </w:r>
      </w:hyperlink>
      <w:r w:rsidRPr="00D81A52">
        <w:rPr>
          <w:rFonts w:ascii="Arial" w:hAnsi="Arial" w:cs="Arial"/>
          <w:sz w:val="16"/>
          <w:szCs w:val="16"/>
        </w:rPr>
        <w:t>, lze protokoly o jejich výslechu v h</w:t>
      </w:r>
      <w:r w:rsidRPr="00D81A52">
        <w:rPr>
          <w:rFonts w:ascii="Arial" w:hAnsi="Arial" w:cs="Arial"/>
          <w:sz w:val="16"/>
          <w:szCs w:val="16"/>
        </w:rPr>
        <w:t xml:space="preserve">lavním líčení číst nebo obrazové a zvukové záznamy pořízené o jejich výslechu provedeném prostřednictvím videokonferenčního zařízení přehrát pouze podle </w:t>
      </w:r>
      <w:hyperlink r:id="rId744" w:history="1">
        <w:r w:rsidRPr="00D81A52">
          <w:rPr>
            <w:rFonts w:ascii="Arial" w:hAnsi="Arial" w:cs="Arial"/>
            <w:color w:val="0000FF"/>
            <w:sz w:val="16"/>
            <w:szCs w:val="16"/>
            <w:u w:val="single"/>
          </w:rPr>
          <w:t>§ 211 odst. 1</w:t>
        </w:r>
      </w:hyperlink>
      <w:r w:rsidRPr="00D81A52">
        <w:rPr>
          <w:rFonts w:ascii="Arial" w:hAnsi="Arial" w:cs="Arial"/>
          <w:sz w:val="16"/>
          <w:szCs w:val="16"/>
        </w:rPr>
        <w:t xml:space="preserve">, </w:t>
      </w:r>
      <w:hyperlink r:id="rId745" w:history="1">
        <w:r w:rsidRPr="00D81A52">
          <w:rPr>
            <w:rFonts w:ascii="Arial" w:hAnsi="Arial" w:cs="Arial"/>
            <w:color w:val="0000FF"/>
            <w:sz w:val="16"/>
            <w:szCs w:val="16"/>
            <w:u w:val="single"/>
          </w:rPr>
          <w:t>odst. 2 písm. a)</w:t>
        </w:r>
      </w:hyperlink>
      <w:r w:rsidRPr="00D81A52">
        <w:rPr>
          <w:rFonts w:ascii="Arial" w:hAnsi="Arial" w:cs="Arial"/>
          <w:sz w:val="16"/>
          <w:szCs w:val="16"/>
        </w:rPr>
        <w:t xml:space="preserve">, </w:t>
      </w:r>
      <w:hyperlink r:id="rId746" w:history="1">
        <w:r w:rsidRPr="00D81A52">
          <w:rPr>
            <w:rFonts w:ascii="Arial" w:hAnsi="Arial" w:cs="Arial"/>
            <w:color w:val="0000FF"/>
            <w:sz w:val="16"/>
            <w:szCs w:val="16"/>
            <w:u w:val="single"/>
          </w:rPr>
          <w:t>odst. 3 písm. b)</w:t>
        </w:r>
      </w:hyperlink>
      <w:r w:rsidRPr="00D81A52">
        <w:rPr>
          <w:rFonts w:ascii="Arial" w:hAnsi="Arial" w:cs="Arial"/>
          <w:sz w:val="16"/>
          <w:szCs w:val="16"/>
        </w:rPr>
        <w:t xml:space="preserve">, </w:t>
      </w:r>
      <w:hyperlink r:id="rId747" w:history="1">
        <w:r w:rsidRPr="00D81A52">
          <w:rPr>
            <w:rFonts w:ascii="Arial" w:hAnsi="Arial" w:cs="Arial"/>
            <w:color w:val="0000FF"/>
            <w:sz w:val="16"/>
            <w:szCs w:val="16"/>
            <w:u w:val="single"/>
          </w:rPr>
          <w:t>c)</w:t>
        </w:r>
      </w:hyperlink>
      <w:r w:rsidRPr="00D81A52">
        <w:rPr>
          <w:rFonts w:ascii="Arial" w:hAnsi="Arial" w:cs="Arial"/>
          <w:sz w:val="16"/>
          <w:szCs w:val="16"/>
        </w:rPr>
        <w:t xml:space="preserve">; jinak lze pouze předestřít protokoly o jejich výslechu podle </w:t>
      </w:r>
      <w:hyperlink r:id="rId748" w:history="1">
        <w:r w:rsidRPr="00D81A52">
          <w:rPr>
            <w:rFonts w:ascii="Arial" w:hAnsi="Arial" w:cs="Arial"/>
            <w:color w:val="0000FF"/>
            <w:sz w:val="16"/>
            <w:szCs w:val="16"/>
            <w:u w:val="single"/>
          </w:rPr>
          <w:t>§ 212</w:t>
        </w:r>
      </w:hyperlink>
      <w:r w:rsidRPr="00D81A52">
        <w:rPr>
          <w:rFonts w:ascii="Arial" w:hAnsi="Arial" w:cs="Arial"/>
          <w:sz w:val="16"/>
          <w:szCs w:val="16"/>
        </w:rPr>
        <w:t xml:space="preserve">. </w:t>
      </w:r>
    </w:p>
    <w:p w14:paraId="00076E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2D9F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(10) Kdo se dostaví na výzvu k podání vysvětlení</w:t>
      </w:r>
      <w:r w:rsidRPr="00D81A52">
        <w:rPr>
          <w:rFonts w:ascii="Arial" w:hAnsi="Arial" w:cs="Arial"/>
          <w:sz w:val="16"/>
          <w:szCs w:val="16"/>
        </w:rPr>
        <w:t xml:space="preserve">, má nárok na náhradu nutných výdajů podle zvláštního právního předpisu upravujícího cestovní náhrady a prokázaného ušlého výdělku za stejných podmínek jako svědek. Nárok nemá ten, kdo byl vyzván k dostavení se pro své protiprávní jednání. </w:t>
      </w:r>
    </w:p>
    <w:p w14:paraId="4959CF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7670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(11) Provádí</w:t>
      </w:r>
      <w:r w:rsidRPr="00D81A52">
        <w:rPr>
          <w:rFonts w:ascii="Arial" w:hAnsi="Arial" w:cs="Arial"/>
          <w:sz w:val="16"/>
          <w:szCs w:val="16"/>
        </w:rPr>
        <w:t>-li opatření nebo úkony podle předchozích odstavců jiný policejní orgán než útvar Policie České republiky, vyrozumí o předmětu šetření neprodleně útvar Policie České republiky, který by jinak byl příslušný k řízení. Vznikne-li mezi útvarem Policie České re</w:t>
      </w:r>
      <w:r w:rsidRPr="00D81A52">
        <w:rPr>
          <w:rFonts w:ascii="Arial" w:hAnsi="Arial" w:cs="Arial"/>
          <w:sz w:val="16"/>
          <w:szCs w:val="16"/>
        </w:rPr>
        <w:t xml:space="preserve">publiky a jiným policejním orgánem spor o příslušnost, předloží věc k posouzení státnímu zástupci. Jeho stanovisko je závazné. </w:t>
      </w:r>
    </w:p>
    <w:p w14:paraId="7BD1F5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C18D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(12) Je-li při prověřování skutečností nasvědčujících tomu, že byl spáchán trestný čin, zjištěno, že příslušnou k řízení je G</w:t>
      </w:r>
      <w:r w:rsidRPr="00D81A52">
        <w:rPr>
          <w:rFonts w:ascii="Arial" w:hAnsi="Arial" w:cs="Arial"/>
          <w:sz w:val="16"/>
          <w:szCs w:val="16"/>
        </w:rPr>
        <w:t>enerální inspekce bezpečnostních sborů, policejní orgán ji o předmětu šetření neprodleně vyrozumí a věc jí předá. Do doby, než Generální inspekce bezpečnostních sborů věc převezme, je policejní orgán oprávněn provádět pouze neodkladné a neopakovatelné úkon</w:t>
      </w:r>
      <w:r w:rsidRPr="00D81A52">
        <w:rPr>
          <w:rFonts w:ascii="Arial" w:hAnsi="Arial" w:cs="Arial"/>
          <w:sz w:val="16"/>
          <w:szCs w:val="16"/>
        </w:rPr>
        <w:t xml:space="preserve">y. Vznikne-li mezi policejním orgánem a Generální inspekcí bezpečnostních sborů spor o příslušnost, policejní orgán věc předloží k posouzení příslušnému státnímu zástupci. Jeho stanovisko je závazné. Ustanovení odstavce 11 se nepoužije. </w:t>
      </w:r>
    </w:p>
    <w:p w14:paraId="5C5B49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2D97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158a </w:t>
      </w:r>
      <w:hyperlink r:id="rId74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0B79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3DF3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Je-li při prověřování skutečností nasvědčujících tomu, že byl spáchán trestný čin, a zjišťování jeho pachatele třeba provést neodkladný nebo neopakovate</w:t>
      </w:r>
      <w:r w:rsidRPr="00D81A52">
        <w:rPr>
          <w:rFonts w:ascii="Arial" w:hAnsi="Arial" w:cs="Arial"/>
          <w:sz w:val="16"/>
          <w:szCs w:val="16"/>
        </w:rPr>
        <w:t>lný úkon spočívající ve výslechu svědka nebo v rekognici, provede se na návrh státního zástupce takový úkon za účasti soudce; soudce v takovém případě odpovídá za zákonnost provedení úkonu a k tomu cíli může do průběhu úkonu zasahovat. Soudci však nepříslu</w:t>
      </w:r>
      <w:r w:rsidRPr="00D81A52">
        <w:rPr>
          <w:rFonts w:ascii="Arial" w:hAnsi="Arial" w:cs="Arial"/>
          <w:sz w:val="16"/>
          <w:szCs w:val="16"/>
        </w:rPr>
        <w:t xml:space="preserve">ší přezkoumávat závěr státního zástupce o tom, že úkon je podle zákona neodkladný nebo neopakovatelný. </w:t>
      </w:r>
    </w:p>
    <w:p w14:paraId="03A263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D342D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Operativně pátrací prostředky a podmínky jejich použití </w:t>
      </w:r>
    </w:p>
    <w:p w14:paraId="4EB8FC2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9AEB5F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158b </w:t>
      </w:r>
      <w:hyperlink r:id="rId7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E87B5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744F1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Není-li dále stanoveno jinak, je policejní orgán, pokud k tomu byl pověřen příslušným ministrem, jde-li o útvar Policie České republiky, policejním prezidentem, jde-li o Generální inspekci bezpečnostních sborů, jejím ředitelem, jde-</w:t>
      </w:r>
      <w:r w:rsidRPr="00D81A52">
        <w:rPr>
          <w:rFonts w:ascii="Arial" w:hAnsi="Arial" w:cs="Arial"/>
          <w:sz w:val="16"/>
          <w:szCs w:val="16"/>
        </w:rPr>
        <w:t>li o útvar Vojenského zpravodajství, jeho ředitelem, a jde-li o útvar Bezpečnostní informační služby, jejím ředitelem, a jde-li o útvar Úřadu pro zahraniční styky a informace, jeho ředitelem, oprávněn v řízení o úmyslném trestném činu používat operativně p</w:t>
      </w:r>
      <w:r w:rsidRPr="00D81A52">
        <w:rPr>
          <w:rFonts w:ascii="Arial" w:hAnsi="Arial" w:cs="Arial"/>
          <w:sz w:val="16"/>
          <w:szCs w:val="16"/>
        </w:rPr>
        <w:t xml:space="preserve">átrací prostředky, kterými se rozumí </w:t>
      </w:r>
    </w:p>
    <w:p w14:paraId="1AED96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AAA2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předstíraný převod, </w:t>
      </w:r>
    </w:p>
    <w:p w14:paraId="581942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086D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sledování osob a věcí, </w:t>
      </w:r>
    </w:p>
    <w:p w14:paraId="4A6653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9C96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použití agenta. </w:t>
      </w:r>
    </w:p>
    <w:p w14:paraId="5C3390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46427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Používání operativně pátracích prostředků nesmí sledovat jiný zájem než získání skutečností důležitých pro trestní řízení. Tyto prostř</w:t>
      </w:r>
      <w:r w:rsidRPr="00D81A52">
        <w:rPr>
          <w:rFonts w:ascii="Arial" w:hAnsi="Arial" w:cs="Arial"/>
          <w:sz w:val="16"/>
          <w:szCs w:val="16"/>
        </w:rPr>
        <w:t xml:space="preserve">edky je možné použít jen tehdy, nelze-li sledovaného účelu dosáhnout jinak nebo bylo-li by jinak jeho dosažení podstatně ztížené. Práva a svobody osob lze omezit jen v míře nezbytně nutné. </w:t>
      </w:r>
    </w:p>
    <w:p w14:paraId="3F719C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9104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Zvukové, obrazové a jiné záznamy získané při použití operat</w:t>
      </w:r>
      <w:r w:rsidRPr="00D81A52">
        <w:rPr>
          <w:rFonts w:ascii="Arial" w:hAnsi="Arial" w:cs="Arial"/>
          <w:sz w:val="16"/>
          <w:szCs w:val="16"/>
        </w:rPr>
        <w:t xml:space="preserve">ivně pátracích prostředků způsobem odpovídajícím ustanovením tohoto zákona lze použít jako důkaz. </w:t>
      </w:r>
    </w:p>
    <w:p w14:paraId="4A75E6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1ECBF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158c </w:t>
      </w:r>
      <w:hyperlink r:id="rId7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82C1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4B189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Předstíraný převod </w:t>
      </w:r>
    </w:p>
    <w:p w14:paraId="22FBA0F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A5BEA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Předstíraným př</w:t>
      </w:r>
      <w:r w:rsidRPr="00D81A52">
        <w:rPr>
          <w:rFonts w:ascii="Arial" w:hAnsi="Arial" w:cs="Arial"/>
          <w:sz w:val="16"/>
          <w:szCs w:val="16"/>
        </w:rPr>
        <w:t xml:space="preserve">evodem se rozumí předstírání koupě, prodeje nebo jiného způsobu převodu předmětu plnění včetně převodu věci, </w:t>
      </w:r>
    </w:p>
    <w:p w14:paraId="232E83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A79DD7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k jejímuž držení je třeba zvláštního povolení, </w:t>
      </w:r>
    </w:p>
    <w:p w14:paraId="4030FF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C229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jejíž držení je nepřípustné, </w:t>
      </w:r>
    </w:p>
    <w:p w14:paraId="5DBCC1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6752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která pochází z trestného činu, nebo </w:t>
      </w:r>
    </w:p>
    <w:p w14:paraId="6FE6D9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3A67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která je u</w:t>
      </w:r>
      <w:r w:rsidRPr="00D81A52">
        <w:rPr>
          <w:rFonts w:ascii="Arial" w:hAnsi="Arial" w:cs="Arial"/>
          <w:sz w:val="16"/>
          <w:szCs w:val="16"/>
        </w:rPr>
        <w:t xml:space="preserve">rčena ke spáchání trestného činu. </w:t>
      </w:r>
    </w:p>
    <w:p w14:paraId="0995A1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5F08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Předstíraný převod lze uskutečnit pouze na základě písemného povolení státního zástupce. </w:t>
      </w:r>
    </w:p>
    <w:p w14:paraId="74E816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B977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Nesnese-li věc odkladu, lze předstíraný převod provést i bez povolení. Policejní orgán je však povinen o povolení bez</w:t>
      </w:r>
      <w:r w:rsidRPr="00D81A52">
        <w:rPr>
          <w:rFonts w:ascii="Arial" w:hAnsi="Arial" w:cs="Arial"/>
          <w:sz w:val="16"/>
          <w:szCs w:val="16"/>
        </w:rPr>
        <w:t xml:space="preserve">odkladně dodatečně požádat, a pokud je do 48 hodin neobdrží, je povinen provádění předstíraného převodu ukončit a informace, které se v této souvislosti dozvěděl, nijak nepoužít. </w:t>
      </w:r>
    </w:p>
    <w:p w14:paraId="143504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EF22D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 předstíraném převodu sepíše policejní orgán záznam, který do 48 hod</w:t>
      </w:r>
      <w:r w:rsidRPr="00D81A52">
        <w:rPr>
          <w:rFonts w:ascii="Arial" w:hAnsi="Arial" w:cs="Arial"/>
          <w:sz w:val="16"/>
          <w:szCs w:val="16"/>
        </w:rPr>
        <w:t xml:space="preserve">in doručí státnímu zástupci. </w:t>
      </w:r>
    </w:p>
    <w:p w14:paraId="01189E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77DDF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158d </w:t>
      </w:r>
      <w:hyperlink r:id="rId75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98A1A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22C5AA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Sledování osob a věcí </w:t>
      </w:r>
    </w:p>
    <w:p w14:paraId="5A9FB2A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B9535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Sledováním osob a věcí (dále jen "sledování") se rozumí získávání poznatků o osobách </w:t>
      </w:r>
      <w:r w:rsidRPr="00D81A52">
        <w:rPr>
          <w:rFonts w:ascii="Arial" w:hAnsi="Arial" w:cs="Arial"/>
          <w:sz w:val="16"/>
          <w:szCs w:val="16"/>
        </w:rPr>
        <w:t>a věcech prováděné utajovaným způsobem technickými nebo jinými prostředky. Pokud policejní orgán při sledování zjistí, že obviněný komunikuje se svým obhájcem, je povinen záznam s obsahem této komunikace zničit a poznatky, které se v této souvislosti dozvě</w:t>
      </w:r>
      <w:r w:rsidRPr="00D81A52">
        <w:rPr>
          <w:rFonts w:ascii="Arial" w:hAnsi="Arial" w:cs="Arial"/>
          <w:sz w:val="16"/>
          <w:szCs w:val="16"/>
        </w:rPr>
        <w:t xml:space="preserve">děl, nijak nepoužít. </w:t>
      </w:r>
    </w:p>
    <w:p w14:paraId="6636A1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DBA0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Sledování, při kterém mají být pořizovány zvukové, obrazové nebo jiné záznamy, lze uskutečnit pouze na základě písemného povolení státního zástupce. </w:t>
      </w:r>
    </w:p>
    <w:p w14:paraId="7CB58A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8B83C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Pokud má být sledováním zasahová</w:t>
      </w:r>
      <w:r w:rsidRPr="00D81A52">
        <w:rPr>
          <w:rFonts w:ascii="Arial" w:hAnsi="Arial" w:cs="Arial"/>
          <w:sz w:val="16"/>
          <w:szCs w:val="16"/>
        </w:rPr>
        <w:t>no do nedotknutelnosti obydlí, do listovního tajemství nebo zjišťován obsah jiných písemností a záznamů uchovávaných v soukromí za použití technických prostředků, lze je uskutečnit jen na základě předchozího povolení soudce. Při vstupu do obydlí nesmějí bý</w:t>
      </w:r>
      <w:r w:rsidRPr="00D81A52">
        <w:rPr>
          <w:rFonts w:ascii="Arial" w:hAnsi="Arial" w:cs="Arial"/>
          <w:sz w:val="16"/>
          <w:szCs w:val="16"/>
        </w:rPr>
        <w:t xml:space="preserve">t provedeny žádné jiné úkony než takové, které směřují k umístění technických prostředků. </w:t>
      </w:r>
    </w:p>
    <w:p w14:paraId="124A8A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B07F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Povolení podle odstavců 2 a 3 lze vydat jen na základě písemné žádosti. Žádost musí být odůvodněna podezřením na konkrétní trestnou činnost a, jsou-li známy, </w:t>
      </w:r>
      <w:r w:rsidRPr="00D81A52">
        <w:rPr>
          <w:rFonts w:ascii="Arial" w:hAnsi="Arial" w:cs="Arial"/>
          <w:sz w:val="16"/>
          <w:szCs w:val="16"/>
        </w:rPr>
        <w:t>též údaji o osobách či věcech, které mají být sledovány. V povolení musí být stanovena doba, po kterou bude sledování prováděno a která nesmí být delší než šest měsíců. Tuto dobu může ten, kdo sledování povolil, na základě nové žádosti písemně prodloužit v</w:t>
      </w:r>
      <w:r w:rsidRPr="00D81A52">
        <w:rPr>
          <w:rFonts w:ascii="Arial" w:hAnsi="Arial" w:cs="Arial"/>
          <w:sz w:val="16"/>
          <w:szCs w:val="16"/>
        </w:rPr>
        <w:t xml:space="preserve">ždy na dobu nejvýše šesti měsíců. </w:t>
      </w:r>
    </w:p>
    <w:p w14:paraId="1E1F29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9A27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Nesnese-li věc odkladu a nejde-li o případy uvedené v odstavci 3, lze sledování zahájit i bez povolení. Policejní orgán je však povinen o povolení bezodkladně dodatečně požádat, a pokud je do 48 hodin neobdrží, je </w:t>
      </w:r>
      <w:r w:rsidRPr="00D81A52">
        <w:rPr>
          <w:rFonts w:ascii="Arial" w:hAnsi="Arial" w:cs="Arial"/>
          <w:sz w:val="16"/>
          <w:szCs w:val="16"/>
        </w:rPr>
        <w:t xml:space="preserve">povinen sledování ukončit, případný záznam zničit a informace, které se v této souvislosti dozvěděl, nijak nepoužít. </w:t>
      </w:r>
    </w:p>
    <w:p w14:paraId="30EFDE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2E1A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Bez splnění podmínek podle odstavců 2 a 3 lze sledování provést, pokud s tím výslovně souhlasí ten, do jehož práv a svobod má být s</w:t>
      </w:r>
      <w:r w:rsidRPr="00D81A52">
        <w:rPr>
          <w:rFonts w:ascii="Arial" w:hAnsi="Arial" w:cs="Arial"/>
          <w:sz w:val="16"/>
          <w:szCs w:val="16"/>
        </w:rPr>
        <w:t xml:space="preserve">ledováním zasahováno. Je-li takový souhlas dodatečně odvolán, sledování se neprodleně zastaví. </w:t>
      </w:r>
    </w:p>
    <w:p w14:paraId="6CA8B9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F3CA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Má-li být záznam pořízený při sledování použit jako důkaz, je třeba k němu připojit protokol s náležitostmi uvedenými v </w:t>
      </w:r>
      <w:hyperlink r:id="rId753" w:history="1">
        <w:r w:rsidRPr="00D81A52">
          <w:rPr>
            <w:rFonts w:ascii="Arial" w:hAnsi="Arial" w:cs="Arial"/>
            <w:color w:val="0000FF"/>
            <w:sz w:val="16"/>
            <w:szCs w:val="16"/>
            <w:u w:val="single"/>
          </w:rPr>
          <w:t>§ 55</w:t>
        </w:r>
      </w:hyperlink>
      <w:r w:rsidRPr="00D81A52">
        <w:rPr>
          <w:rFonts w:ascii="Arial" w:hAnsi="Arial" w:cs="Arial"/>
          <w:sz w:val="16"/>
          <w:szCs w:val="16"/>
        </w:rPr>
        <w:t xml:space="preserve"> a </w:t>
      </w:r>
      <w:hyperlink r:id="rId754" w:history="1">
        <w:proofErr w:type="gramStart"/>
        <w:r w:rsidRPr="00D81A52">
          <w:rPr>
            <w:rFonts w:ascii="Arial" w:hAnsi="Arial" w:cs="Arial"/>
            <w:color w:val="0000FF"/>
            <w:sz w:val="16"/>
            <w:szCs w:val="16"/>
            <w:u w:val="single"/>
          </w:rPr>
          <w:t>55a</w:t>
        </w:r>
        <w:proofErr w:type="gramEnd"/>
      </w:hyperlink>
      <w:r w:rsidRPr="00D81A52">
        <w:rPr>
          <w:rFonts w:ascii="Arial" w:hAnsi="Arial" w:cs="Arial"/>
          <w:sz w:val="16"/>
          <w:szCs w:val="16"/>
        </w:rPr>
        <w:t xml:space="preserve">. </w:t>
      </w:r>
    </w:p>
    <w:p w14:paraId="66B5BE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6982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Pokud nebyly při sledování zjištěny skutečnosti důležité pro trestní řízení, je nutno záznamy </w:t>
      </w:r>
      <w:r w:rsidRPr="00D81A52">
        <w:rPr>
          <w:rFonts w:ascii="Arial" w:hAnsi="Arial" w:cs="Arial"/>
          <w:sz w:val="16"/>
          <w:szCs w:val="16"/>
        </w:rPr>
        <w:t xml:space="preserve">předepsaným způsobem zničit. </w:t>
      </w:r>
    </w:p>
    <w:p w14:paraId="1BC524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1F671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Provozovatelé telekomunikační činnosti, jejich zaměstnanci a jiné osoby, které se na provozování telekomunikační činnosti podílejí, jakož i pošta nebo osoba provádějící dopravu zásilek jsou povinny bezúplatně poskytovat</w:t>
      </w:r>
      <w:r w:rsidRPr="00D81A52">
        <w:rPr>
          <w:rFonts w:ascii="Arial" w:hAnsi="Arial" w:cs="Arial"/>
          <w:sz w:val="16"/>
          <w:szCs w:val="16"/>
        </w:rPr>
        <w:t xml:space="preserve"> policejnímu orgánu provádějícímu sledování podle jeho pokynů nezbytnou součinnost. Přitom se nelze dovolávat povinnosti mlčenlivosti stanovené zvláštními zákony. </w:t>
      </w:r>
    </w:p>
    <w:p w14:paraId="50C29D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23B7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(10) V jiné trestní věci, než je ta, v níž bylo sledování za podmínek uvedených v odstavc</w:t>
      </w:r>
      <w:r w:rsidRPr="00D81A52">
        <w:rPr>
          <w:rFonts w:ascii="Arial" w:hAnsi="Arial" w:cs="Arial"/>
          <w:sz w:val="16"/>
          <w:szCs w:val="16"/>
        </w:rPr>
        <w:t xml:space="preserve">i 2 provedeno, lze záznam pořízený při sledování a připojený protokol použít jako důkaz jen tehdy, je-li i v této věci vedeno řízení o úmyslném trestném činu nebo souhlasí-li s tím osoba, do jejíž práv a svobod bylo sledováním zasahováno. </w:t>
      </w:r>
    </w:p>
    <w:p w14:paraId="5635B6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A3241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158e </w:t>
      </w:r>
      <w:hyperlink r:id="rId75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EAD94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27BBA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Použití agenta </w:t>
      </w:r>
    </w:p>
    <w:p w14:paraId="23571A3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F955E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vedeno trestní řízení pro zločin, na který zákon stanoví trest odnětí svobody s horní hranicí trestní sazby nejméně osm let, pro tre</w:t>
      </w:r>
      <w:r w:rsidRPr="00D81A52">
        <w:rPr>
          <w:rFonts w:ascii="Arial" w:hAnsi="Arial" w:cs="Arial"/>
          <w:sz w:val="16"/>
          <w:szCs w:val="16"/>
        </w:rPr>
        <w:t xml:space="preserve">stný čin spáchaný ve prospěch organizované zločinecké skupiny, pro trestný čin pletichy v insolvenčním řízení podle </w:t>
      </w:r>
      <w:hyperlink r:id="rId756" w:history="1">
        <w:r w:rsidRPr="00D81A52">
          <w:rPr>
            <w:rFonts w:ascii="Arial" w:hAnsi="Arial" w:cs="Arial"/>
            <w:color w:val="0000FF"/>
            <w:sz w:val="16"/>
            <w:szCs w:val="16"/>
            <w:u w:val="single"/>
          </w:rPr>
          <w:t>§ 226 trestního zákoníku</w:t>
        </w:r>
      </w:hyperlink>
      <w:r w:rsidRPr="00D81A52">
        <w:rPr>
          <w:rFonts w:ascii="Arial" w:hAnsi="Arial" w:cs="Arial"/>
          <w:sz w:val="16"/>
          <w:szCs w:val="16"/>
        </w:rPr>
        <w:t>, porušení předpisů o pravidl</w:t>
      </w:r>
      <w:r w:rsidRPr="00D81A52">
        <w:rPr>
          <w:rFonts w:ascii="Arial" w:hAnsi="Arial" w:cs="Arial"/>
          <w:sz w:val="16"/>
          <w:szCs w:val="16"/>
        </w:rPr>
        <w:t xml:space="preserve">ech hospodářské soutěže podle </w:t>
      </w:r>
      <w:hyperlink r:id="rId757" w:history="1">
        <w:r w:rsidRPr="00D81A52">
          <w:rPr>
            <w:rFonts w:ascii="Arial" w:hAnsi="Arial" w:cs="Arial"/>
            <w:color w:val="0000FF"/>
            <w:sz w:val="16"/>
            <w:szCs w:val="16"/>
            <w:u w:val="single"/>
          </w:rPr>
          <w:t>§ 248 odst. 1 písm. e) a odst. 2 až 4 trestního zákoníku</w:t>
        </w:r>
      </w:hyperlink>
      <w:r w:rsidRPr="00D81A52">
        <w:rPr>
          <w:rFonts w:ascii="Arial" w:hAnsi="Arial" w:cs="Arial"/>
          <w:sz w:val="16"/>
          <w:szCs w:val="16"/>
        </w:rPr>
        <w:t xml:space="preserve">, zjednání výhody při zadání veřejné zakázky, při veřejné soutěži a veřejné dražbě </w:t>
      </w:r>
      <w:r w:rsidRPr="00D81A52">
        <w:rPr>
          <w:rFonts w:ascii="Arial" w:hAnsi="Arial" w:cs="Arial"/>
          <w:sz w:val="16"/>
          <w:szCs w:val="16"/>
        </w:rPr>
        <w:t xml:space="preserve">podle </w:t>
      </w:r>
      <w:hyperlink r:id="rId758" w:history="1">
        <w:r w:rsidRPr="00D81A52">
          <w:rPr>
            <w:rFonts w:ascii="Arial" w:hAnsi="Arial" w:cs="Arial"/>
            <w:color w:val="0000FF"/>
            <w:sz w:val="16"/>
            <w:szCs w:val="16"/>
            <w:u w:val="single"/>
          </w:rPr>
          <w:t>§ 256 trestního zákoníku</w:t>
        </w:r>
      </w:hyperlink>
      <w:r w:rsidRPr="00D81A52">
        <w:rPr>
          <w:rFonts w:ascii="Arial" w:hAnsi="Arial" w:cs="Arial"/>
          <w:sz w:val="16"/>
          <w:szCs w:val="16"/>
        </w:rPr>
        <w:t xml:space="preserve">, pletichy při zadání veřejné zakázky a při veřejné soutěži podle </w:t>
      </w:r>
      <w:hyperlink r:id="rId759" w:history="1">
        <w:r w:rsidRPr="00D81A52">
          <w:rPr>
            <w:rFonts w:ascii="Arial" w:hAnsi="Arial" w:cs="Arial"/>
            <w:color w:val="0000FF"/>
            <w:sz w:val="16"/>
            <w:szCs w:val="16"/>
            <w:u w:val="single"/>
          </w:rPr>
          <w:t>§ 257 trestního zákoníku</w:t>
        </w:r>
      </w:hyperlink>
      <w:r w:rsidRPr="00D81A52">
        <w:rPr>
          <w:rFonts w:ascii="Arial" w:hAnsi="Arial" w:cs="Arial"/>
          <w:sz w:val="16"/>
          <w:szCs w:val="16"/>
        </w:rPr>
        <w:t xml:space="preserve">, pletichy při veřejné dražbě podle </w:t>
      </w:r>
      <w:hyperlink r:id="rId760" w:history="1">
        <w:r w:rsidRPr="00D81A52">
          <w:rPr>
            <w:rFonts w:ascii="Arial" w:hAnsi="Arial" w:cs="Arial"/>
            <w:color w:val="0000FF"/>
            <w:sz w:val="16"/>
            <w:szCs w:val="16"/>
            <w:u w:val="single"/>
          </w:rPr>
          <w:t>§ 258 trestního zákoníku</w:t>
        </w:r>
      </w:hyperlink>
      <w:r w:rsidRPr="00D81A52">
        <w:rPr>
          <w:rFonts w:ascii="Arial" w:hAnsi="Arial" w:cs="Arial"/>
          <w:sz w:val="16"/>
          <w:szCs w:val="16"/>
        </w:rPr>
        <w:t xml:space="preserve">, zneužití pravomoci úřední osoby podle </w:t>
      </w:r>
      <w:hyperlink r:id="rId761" w:history="1">
        <w:r w:rsidRPr="00D81A52">
          <w:rPr>
            <w:rFonts w:ascii="Arial" w:hAnsi="Arial" w:cs="Arial"/>
            <w:color w:val="0000FF"/>
            <w:sz w:val="16"/>
            <w:szCs w:val="16"/>
            <w:u w:val="single"/>
          </w:rPr>
          <w:t>§ 329 trestního zákoníku</w:t>
        </w:r>
      </w:hyperlink>
      <w:r w:rsidRPr="00D81A52">
        <w:rPr>
          <w:rFonts w:ascii="Arial" w:hAnsi="Arial" w:cs="Arial"/>
          <w:sz w:val="16"/>
          <w:szCs w:val="16"/>
        </w:rPr>
        <w:t xml:space="preserve">, </w:t>
      </w:r>
      <w:r w:rsidRPr="00D81A52">
        <w:rPr>
          <w:rFonts w:ascii="Arial" w:hAnsi="Arial" w:cs="Arial"/>
          <w:sz w:val="16"/>
          <w:szCs w:val="16"/>
        </w:rPr>
        <w:lastRenderedPageBreak/>
        <w:t xml:space="preserve">přijetí úplatku podle </w:t>
      </w:r>
      <w:hyperlink r:id="rId762" w:history="1">
        <w:r w:rsidRPr="00D81A52">
          <w:rPr>
            <w:rFonts w:ascii="Arial" w:hAnsi="Arial" w:cs="Arial"/>
            <w:color w:val="0000FF"/>
            <w:sz w:val="16"/>
            <w:szCs w:val="16"/>
            <w:u w:val="single"/>
          </w:rPr>
          <w:t>§ 331 trestního zákoníku</w:t>
        </w:r>
      </w:hyperlink>
      <w:r w:rsidRPr="00D81A52">
        <w:rPr>
          <w:rFonts w:ascii="Arial" w:hAnsi="Arial" w:cs="Arial"/>
          <w:sz w:val="16"/>
          <w:szCs w:val="16"/>
        </w:rPr>
        <w:t xml:space="preserve">, podplacení podle </w:t>
      </w:r>
      <w:hyperlink r:id="rId763" w:history="1">
        <w:r w:rsidRPr="00D81A52">
          <w:rPr>
            <w:rFonts w:ascii="Arial" w:hAnsi="Arial" w:cs="Arial"/>
            <w:color w:val="0000FF"/>
            <w:sz w:val="16"/>
            <w:szCs w:val="16"/>
            <w:u w:val="single"/>
          </w:rPr>
          <w:t>§ 332 trestního zákoníku</w:t>
        </w:r>
      </w:hyperlink>
      <w:r w:rsidRPr="00D81A52">
        <w:rPr>
          <w:rFonts w:ascii="Arial" w:hAnsi="Arial" w:cs="Arial"/>
          <w:sz w:val="16"/>
          <w:szCs w:val="16"/>
        </w:rPr>
        <w:t xml:space="preserve">, nepřímého úplatkářství podle </w:t>
      </w:r>
      <w:hyperlink r:id="rId764" w:history="1">
        <w:r w:rsidRPr="00D81A52">
          <w:rPr>
            <w:rFonts w:ascii="Arial" w:hAnsi="Arial" w:cs="Arial"/>
            <w:color w:val="0000FF"/>
            <w:sz w:val="16"/>
            <w:szCs w:val="16"/>
            <w:u w:val="single"/>
          </w:rPr>
          <w:t>§ 333 trestního zákoníku</w:t>
        </w:r>
      </w:hyperlink>
      <w:r w:rsidRPr="00D81A52">
        <w:rPr>
          <w:rFonts w:ascii="Arial" w:hAnsi="Arial" w:cs="Arial"/>
          <w:sz w:val="16"/>
          <w:szCs w:val="16"/>
        </w:rPr>
        <w:t xml:space="preserve"> nebo pro jiný úmyslný tr</w:t>
      </w:r>
      <w:r w:rsidRPr="00D81A52">
        <w:rPr>
          <w:rFonts w:ascii="Arial" w:hAnsi="Arial" w:cs="Arial"/>
          <w:sz w:val="16"/>
          <w:szCs w:val="16"/>
        </w:rPr>
        <w:t xml:space="preserve">estný čin, k jehož stíhání zavazuje vyhlášená mezinárodní smlouva, kterou je Česká republika vázána, je policejní orgán, pokud jím je útvar Policie České republiky nebo Generální inspekce bezpečnostních sborů, oprávněn použít agenta. </w:t>
      </w:r>
    </w:p>
    <w:p w14:paraId="0068D8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5733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Agentem je pří</w:t>
      </w:r>
      <w:r w:rsidRPr="00D81A52">
        <w:rPr>
          <w:rFonts w:ascii="Arial" w:hAnsi="Arial" w:cs="Arial"/>
          <w:sz w:val="16"/>
          <w:szCs w:val="16"/>
        </w:rPr>
        <w:t>slušník Policie České republiky nebo Generální inspekce bezpečnostních sborů plnící úkoly uložené mu řídícím policejním orgánem, vystupující zpravidla se zastíráním skutečného účelu své činnosti. Je-li to k použití agenta, jeho přípravě nebo k jeho ochraně</w:t>
      </w:r>
      <w:r w:rsidRPr="00D81A52">
        <w:rPr>
          <w:rFonts w:ascii="Arial" w:hAnsi="Arial" w:cs="Arial"/>
          <w:sz w:val="16"/>
          <w:szCs w:val="16"/>
        </w:rPr>
        <w:t xml:space="preserve"> nutné, je k zastírání jeho totožnosti možné </w:t>
      </w:r>
    </w:p>
    <w:p w14:paraId="1957C8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BC28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vytvořit legendu o jiné osobní existenci a osobní údaje vyplývající z této legendy zavést do informačních systémů provozovaných podle zvláštních zákonů, </w:t>
      </w:r>
    </w:p>
    <w:p w14:paraId="68692D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F430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provádět hospodářské č</w:t>
      </w:r>
      <w:r w:rsidRPr="00D81A52">
        <w:rPr>
          <w:rFonts w:ascii="Arial" w:hAnsi="Arial" w:cs="Arial"/>
          <w:sz w:val="16"/>
          <w:szCs w:val="16"/>
        </w:rPr>
        <w:t xml:space="preserve">innosti, k jejichž vykonávání je třeba zvláštní oprávnění, povolení či registrace, </w:t>
      </w:r>
    </w:p>
    <w:p w14:paraId="23F210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71B3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zastírat příslušnost k Policii České republiky nebo ke Generální inspekci bezpečnostních sborů. </w:t>
      </w:r>
    </w:p>
    <w:p w14:paraId="5D129E5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5066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Orgány veřejné správy jsou povinny poskytnout Policii České rep</w:t>
      </w:r>
      <w:r w:rsidRPr="00D81A52">
        <w:rPr>
          <w:rFonts w:ascii="Arial" w:hAnsi="Arial" w:cs="Arial"/>
          <w:sz w:val="16"/>
          <w:szCs w:val="16"/>
        </w:rPr>
        <w:t xml:space="preserve">ubliky a Generální inspekci bezpečnostních sborů bez odkladu potřebnou součinnost při plnění oprávnění uvedených v odstavci 2. </w:t>
      </w:r>
    </w:p>
    <w:p w14:paraId="5D6A34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6B69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Použití agenta povoluje na návrh státního zástupce vrchního státního zastupitelství nebo na návrh evropského pověřeného ž</w:t>
      </w:r>
      <w:r w:rsidRPr="00D81A52">
        <w:rPr>
          <w:rFonts w:ascii="Arial" w:hAnsi="Arial" w:cs="Arial"/>
          <w:sz w:val="16"/>
          <w:szCs w:val="16"/>
        </w:rPr>
        <w:t xml:space="preserve">alobce soudce vrchního soudu, v jehož obvodu je státní zástupce, podávající návrh, činný. Návrh na použití agenta může podat i evropský žalobce; v takovém případě povoluje použití agenta soudce vrchního soudu, v jehož obvodu by byl činný evropský pověřený </w:t>
      </w:r>
      <w:r w:rsidRPr="00D81A52">
        <w:rPr>
          <w:rFonts w:ascii="Arial" w:hAnsi="Arial" w:cs="Arial"/>
          <w:sz w:val="16"/>
          <w:szCs w:val="16"/>
        </w:rPr>
        <w:t>žalobce, který by byl jinak příslušný k výkonu dozoru nad zachováváním zákonnosti v přípravném řízení. V povolení musí být uveden účel použití a doba, po kterou bude agent použit, a údaje umožňující identifikaci agenta. Na základě nového návrhu, obsahující</w:t>
      </w:r>
      <w:r w:rsidRPr="00D81A52">
        <w:rPr>
          <w:rFonts w:ascii="Arial" w:hAnsi="Arial" w:cs="Arial"/>
          <w:sz w:val="16"/>
          <w:szCs w:val="16"/>
        </w:rPr>
        <w:t xml:space="preserve">ho vyhodnocení dosavadní činnosti agenta, lze dobu povolení prodloužit, a to i opakovaně. </w:t>
      </w:r>
    </w:p>
    <w:p w14:paraId="09AC33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45AD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Ke sledování osob a věcí v rozsahu uvedeném v </w:t>
      </w:r>
      <w:hyperlink r:id="rId765" w:history="1">
        <w:r w:rsidRPr="00D81A52">
          <w:rPr>
            <w:rFonts w:ascii="Arial" w:hAnsi="Arial" w:cs="Arial"/>
            <w:color w:val="0000FF"/>
            <w:sz w:val="16"/>
            <w:szCs w:val="16"/>
            <w:u w:val="single"/>
          </w:rPr>
          <w:t>§ 158d odst. 2</w:t>
        </w:r>
      </w:hyperlink>
      <w:r w:rsidRPr="00D81A52">
        <w:rPr>
          <w:rFonts w:ascii="Arial" w:hAnsi="Arial" w:cs="Arial"/>
          <w:sz w:val="16"/>
          <w:szCs w:val="16"/>
        </w:rPr>
        <w:t xml:space="preserve"> a k prov</w:t>
      </w:r>
      <w:r w:rsidRPr="00D81A52">
        <w:rPr>
          <w:rFonts w:ascii="Arial" w:hAnsi="Arial" w:cs="Arial"/>
          <w:sz w:val="16"/>
          <w:szCs w:val="16"/>
        </w:rPr>
        <w:t xml:space="preserve">edení předstíraného převodu podle </w:t>
      </w:r>
      <w:hyperlink r:id="rId766" w:history="1">
        <w:r w:rsidRPr="00D81A52">
          <w:rPr>
            <w:rFonts w:ascii="Arial" w:hAnsi="Arial" w:cs="Arial"/>
            <w:color w:val="0000FF"/>
            <w:sz w:val="16"/>
            <w:szCs w:val="16"/>
            <w:u w:val="single"/>
          </w:rPr>
          <w:t>§ 158c</w:t>
        </w:r>
      </w:hyperlink>
      <w:r w:rsidRPr="00D81A52">
        <w:rPr>
          <w:rFonts w:ascii="Arial" w:hAnsi="Arial" w:cs="Arial"/>
          <w:sz w:val="16"/>
          <w:szCs w:val="16"/>
        </w:rPr>
        <w:t xml:space="preserve"> agent nepotřebuje další povolení. </w:t>
      </w:r>
    </w:p>
    <w:p w14:paraId="4213B9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BC7FC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Agent je povinen při své činnosti volit takové prostředky, které jsou způsobilé ke s</w:t>
      </w:r>
      <w:r w:rsidRPr="00D81A52">
        <w:rPr>
          <w:rFonts w:ascii="Arial" w:hAnsi="Arial" w:cs="Arial"/>
          <w:sz w:val="16"/>
          <w:szCs w:val="16"/>
        </w:rPr>
        <w:t>plnění jeho služebního úkolu a jimiž není jiným osobám způsobována újma na jejich právech nad míru nezbytně nutnou. Jiné povinnosti podle zvláštního zákona upravujícího postavení příslušníků Policie České republiky nebo podle zvláštního zákona upravujícího</w:t>
      </w:r>
      <w:r w:rsidRPr="00D81A52">
        <w:rPr>
          <w:rFonts w:ascii="Arial" w:hAnsi="Arial" w:cs="Arial"/>
          <w:sz w:val="16"/>
          <w:szCs w:val="16"/>
        </w:rPr>
        <w:t xml:space="preserve"> postavení příslušníků Generální inspekce bezpečnostních sborů nemá. </w:t>
      </w:r>
    </w:p>
    <w:p w14:paraId="1F7DF9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C8AE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Státní zástupce je povinen od příslušného policejního orgánu vyžadovat údaje potřebné pro posouzení, zda trvají důvody pro použití agenta a zda je jeho činnost v souladu se zákone</w:t>
      </w:r>
      <w:r w:rsidRPr="00D81A52">
        <w:rPr>
          <w:rFonts w:ascii="Arial" w:hAnsi="Arial" w:cs="Arial"/>
          <w:sz w:val="16"/>
          <w:szCs w:val="16"/>
        </w:rPr>
        <w:t>m. Tyto údaje je povinen pravidelně, nejméně jednou za tři měsíce, posuzovat, a pominou-li důvody pro použití agenta, dá policejnímu orgánu pokyn k bezodkladnému ukončení činnosti agenta. Policejní orgán je povinen předložit státnímu zástupci záznam o výsl</w:t>
      </w:r>
      <w:r w:rsidRPr="00D81A52">
        <w:rPr>
          <w:rFonts w:ascii="Arial" w:hAnsi="Arial" w:cs="Arial"/>
          <w:sz w:val="16"/>
          <w:szCs w:val="16"/>
        </w:rPr>
        <w:t xml:space="preserve">edku použití agenta. </w:t>
      </w:r>
    </w:p>
    <w:p w14:paraId="33DB86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D4C3F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158f </w:t>
      </w:r>
      <w:hyperlink r:id="rId76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86E8A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B9FF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Objeví-li se důvod pro použití operativně pátracích prostředků až po zahájení trestního stíhání, postupuje se podle </w:t>
      </w:r>
      <w:hyperlink r:id="rId768" w:history="1">
        <w:r w:rsidRPr="00D81A52">
          <w:rPr>
            <w:rFonts w:ascii="Arial" w:hAnsi="Arial" w:cs="Arial"/>
            <w:color w:val="0000FF"/>
            <w:sz w:val="16"/>
            <w:szCs w:val="16"/>
            <w:u w:val="single"/>
          </w:rPr>
          <w:t>§ 158b až 158e</w:t>
        </w:r>
      </w:hyperlink>
      <w:r w:rsidRPr="00D81A52">
        <w:rPr>
          <w:rFonts w:ascii="Arial" w:hAnsi="Arial" w:cs="Arial"/>
          <w:sz w:val="16"/>
          <w:szCs w:val="16"/>
        </w:rPr>
        <w:t xml:space="preserve">; po podání obžaloby o jejich použití rozhoduje předseda senátu soudu prvního stupně i bez návrhu státního zástupce. </w:t>
      </w:r>
    </w:p>
    <w:p w14:paraId="619669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51CFE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77A1246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FEAE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nadpis vypuštěn</w:t>
      </w:r>
      <w:r w:rsidRPr="00D81A52">
        <w:rPr>
          <w:rFonts w:ascii="Arial" w:hAnsi="Arial" w:cs="Arial"/>
          <w:sz w:val="16"/>
          <w:szCs w:val="16"/>
        </w:rPr>
        <w:t xml:space="preserve"> </w:t>
      </w:r>
    </w:p>
    <w:p w14:paraId="746733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2845C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4209A24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6A4815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Skončení prověřování </w:t>
      </w:r>
    </w:p>
    <w:p w14:paraId="700211B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6E54A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159 </w:t>
      </w:r>
      <w:hyperlink r:id="rId769"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15B337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76534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Policejní orgán je povinen prověřit skutečnosti nasvědčující tomu, že byl spáchá</w:t>
      </w:r>
      <w:r w:rsidRPr="00D81A52">
        <w:rPr>
          <w:rFonts w:ascii="Arial" w:hAnsi="Arial" w:cs="Arial"/>
          <w:sz w:val="16"/>
          <w:szCs w:val="16"/>
        </w:rPr>
        <w:t xml:space="preserve">n trestný čin, </w:t>
      </w:r>
    </w:p>
    <w:p w14:paraId="20A43D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57C6FD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do dvou měsíců od jejich přijetí, jde-li o věc patřící do příslušnosti samosoudce, v níž se nekoná zkrácené přípravné řízení, </w:t>
      </w:r>
    </w:p>
    <w:p w14:paraId="07E9B9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8E71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do tří měsíců, jde-li o jinou věc patřící do příslušnosti okresního soudu, a </w:t>
      </w:r>
    </w:p>
    <w:p w14:paraId="6FB42B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04B18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do šesti měsíců, jde</w:t>
      </w:r>
      <w:r w:rsidRPr="00D81A52">
        <w:rPr>
          <w:rFonts w:ascii="Arial" w:hAnsi="Arial" w:cs="Arial"/>
          <w:sz w:val="16"/>
          <w:szCs w:val="16"/>
        </w:rPr>
        <w:t xml:space="preserve">-li o věc patřící v prvním stupni do příslušnosti krajského soudu. </w:t>
      </w:r>
    </w:p>
    <w:p w14:paraId="451B70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C5D2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nebylo oznámení nebo jiný podnět ve lhůtách uvedených v odstavci 1 prověřeno, policejní orgán státnímu zástupci písemně zdůvodní, proč nebylo možné v zákonem stanovené lhůtě p</w:t>
      </w:r>
      <w:r w:rsidRPr="00D81A52">
        <w:rPr>
          <w:rFonts w:ascii="Arial" w:hAnsi="Arial" w:cs="Arial"/>
          <w:sz w:val="16"/>
          <w:szCs w:val="16"/>
        </w:rPr>
        <w:t>rověřování skončit, jaké úkony je třeba ještě provést a po jakou dobu bude prověřování pokračovat. Státní zástupce může pokynem policejnímu orgánu jednak změnit výčet úkonů, které mají být ještě provedeny, jednak stanovit odlišně lhůtu, po kterou má prověř</w:t>
      </w:r>
      <w:r w:rsidRPr="00D81A52">
        <w:rPr>
          <w:rFonts w:ascii="Arial" w:hAnsi="Arial" w:cs="Arial"/>
          <w:sz w:val="16"/>
          <w:szCs w:val="16"/>
        </w:rPr>
        <w:t xml:space="preserve">ování ještě trvat. </w:t>
      </w:r>
    </w:p>
    <w:p w14:paraId="683BDB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59C7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Neskončí-li policejní orgán prověřování ve lhůtě prodloužené podle odstavce 2, předloží spis státnímu zástupci s odůvodněným návrhem na její prodloužení. Státní zástupce postupuje obdobně, jak je uvedeno v odstavci 2. </w:t>
      </w:r>
    </w:p>
    <w:p w14:paraId="1E45B8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B8A7E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159a </w:t>
      </w:r>
      <w:hyperlink r:id="rId77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0D99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B7CB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Odložení nebo jiné vyřízení věci </w:t>
      </w:r>
    </w:p>
    <w:p w14:paraId="3814F7C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72C8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Nejde-li ve věci o podezření z trestného činu, státní zástupce nebo policejní orgán věc odloží usnesením, jestliže</w:t>
      </w:r>
      <w:r w:rsidRPr="00D81A52">
        <w:rPr>
          <w:rFonts w:ascii="Arial" w:hAnsi="Arial" w:cs="Arial"/>
          <w:sz w:val="16"/>
          <w:szCs w:val="16"/>
        </w:rPr>
        <w:t xml:space="preserve"> </w:t>
      </w:r>
      <w:r w:rsidRPr="00D81A52">
        <w:rPr>
          <w:rFonts w:ascii="Arial" w:hAnsi="Arial" w:cs="Arial"/>
          <w:sz w:val="16"/>
          <w:szCs w:val="16"/>
        </w:rPr>
        <w:lastRenderedPageBreak/>
        <w:t xml:space="preserve">není na místě vyřídit věc jinak. Takovým vyřízením může být zejména </w:t>
      </w:r>
    </w:p>
    <w:p w14:paraId="2989EC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482E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odevzdání věci příslušnému orgánu k projednání přestupku, nebo </w:t>
      </w:r>
    </w:p>
    <w:p w14:paraId="0B21B7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8089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odevzdání věci jinému orgánu ke kázeňskému nebo kárnému projednání. </w:t>
      </w:r>
    </w:p>
    <w:p w14:paraId="0936AF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FE03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w:t>
      </w:r>
      <w:r w:rsidRPr="00D81A52">
        <w:rPr>
          <w:rFonts w:ascii="Arial" w:hAnsi="Arial" w:cs="Arial"/>
          <w:sz w:val="16"/>
          <w:szCs w:val="16"/>
        </w:rPr>
        <w:t xml:space="preserve">stupce nebo policejní orgán před zahájením trestního stíhání odloží usnesením věc, je-li trestní stíhání nepřípustné podle </w:t>
      </w:r>
      <w:hyperlink r:id="rId771" w:history="1">
        <w:r w:rsidRPr="00D81A52">
          <w:rPr>
            <w:rFonts w:ascii="Arial" w:hAnsi="Arial" w:cs="Arial"/>
            <w:color w:val="0000FF"/>
            <w:sz w:val="16"/>
            <w:szCs w:val="16"/>
            <w:u w:val="single"/>
          </w:rPr>
          <w:t>§ 11</w:t>
        </w:r>
      </w:hyperlink>
      <w:r w:rsidRPr="00D81A52">
        <w:rPr>
          <w:rFonts w:ascii="Arial" w:hAnsi="Arial" w:cs="Arial"/>
          <w:sz w:val="16"/>
          <w:szCs w:val="16"/>
        </w:rPr>
        <w:t xml:space="preserve">. </w:t>
      </w:r>
    </w:p>
    <w:p w14:paraId="58DF9B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4D0D9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Státní zástupce nebo policejní o</w:t>
      </w:r>
      <w:r w:rsidRPr="00D81A52">
        <w:rPr>
          <w:rFonts w:ascii="Arial" w:hAnsi="Arial" w:cs="Arial"/>
          <w:sz w:val="16"/>
          <w:szCs w:val="16"/>
        </w:rPr>
        <w:t xml:space="preserve">rgán může před zahájením trestního stíhání usnesením odložit věc, je-li trestní stíhání neúčelné vzhledem k okolnostem uvedeným v </w:t>
      </w:r>
      <w:hyperlink r:id="rId772" w:history="1">
        <w:r w:rsidRPr="00D81A52">
          <w:rPr>
            <w:rFonts w:ascii="Arial" w:hAnsi="Arial" w:cs="Arial"/>
            <w:color w:val="0000FF"/>
            <w:sz w:val="16"/>
            <w:szCs w:val="16"/>
            <w:u w:val="single"/>
          </w:rPr>
          <w:t>§ 172 odst. 2 písm. a)</w:t>
        </w:r>
      </w:hyperlink>
      <w:r w:rsidRPr="00D81A52">
        <w:rPr>
          <w:rFonts w:ascii="Arial" w:hAnsi="Arial" w:cs="Arial"/>
          <w:sz w:val="16"/>
          <w:szCs w:val="16"/>
        </w:rPr>
        <w:t xml:space="preserve"> nebo </w:t>
      </w:r>
      <w:hyperlink r:id="rId773" w:history="1">
        <w:r w:rsidRPr="00D81A52">
          <w:rPr>
            <w:rFonts w:ascii="Arial" w:hAnsi="Arial" w:cs="Arial"/>
            <w:color w:val="0000FF"/>
            <w:sz w:val="16"/>
            <w:szCs w:val="16"/>
            <w:u w:val="single"/>
          </w:rPr>
          <w:t>b)</w:t>
        </w:r>
      </w:hyperlink>
      <w:r w:rsidRPr="00D81A52">
        <w:rPr>
          <w:rFonts w:ascii="Arial" w:hAnsi="Arial" w:cs="Arial"/>
          <w:sz w:val="16"/>
          <w:szCs w:val="16"/>
        </w:rPr>
        <w:t xml:space="preserve">. </w:t>
      </w:r>
    </w:p>
    <w:p w14:paraId="480ED3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CB8B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Státní zástupce může věc odložit, jestliže z výsledků prověřování vyplývá, že nastaly okolnosti uvedené v </w:t>
      </w:r>
      <w:hyperlink r:id="rId774" w:history="1">
        <w:r w:rsidRPr="00D81A52">
          <w:rPr>
            <w:rFonts w:ascii="Arial" w:hAnsi="Arial" w:cs="Arial"/>
            <w:color w:val="0000FF"/>
            <w:sz w:val="16"/>
            <w:szCs w:val="16"/>
            <w:u w:val="single"/>
          </w:rPr>
          <w:t>§ 172 odst. 2 písm. c)</w:t>
        </w:r>
      </w:hyperlink>
      <w:r w:rsidRPr="00D81A52">
        <w:rPr>
          <w:rFonts w:ascii="Arial" w:hAnsi="Arial" w:cs="Arial"/>
          <w:sz w:val="16"/>
          <w:szCs w:val="16"/>
        </w:rPr>
        <w:t xml:space="preserve">. </w:t>
      </w:r>
    </w:p>
    <w:p w14:paraId="4ABE34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EB19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Státní zástupce nebo policejní orgán věc odloží též tehdy, pokud se nepodařilo zjistit skutečnosti opravňující zahájit trestní stíhání (</w:t>
      </w:r>
      <w:hyperlink r:id="rId775" w:history="1">
        <w:r w:rsidRPr="00D81A52">
          <w:rPr>
            <w:rFonts w:ascii="Arial" w:hAnsi="Arial" w:cs="Arial"/>
            <w:color w:val="0000FF"/>
            <w:sz w:val="16"/>
            <w:szCs w:val="16"/>
            <w:u w:val="single"/>
          </w:rPr>
          <w:t>§ 160</w:t>
        </w:r>
      </w:hyperlink>
      <w:r w:rsidRPr="00D81A52">
        <w:rPr>
          <w:rFonts w:ascii="Arial" w:hAnsi="Arial" w:cs="Arial"/>
          <w:sz w:val="16"/>
          <w:szCs w:val="16"/>
        </w:rPr>
        <w:t xml:space="preserve">). Pominou-li důvody odložení, trestní stíhání zahájí. </w:t>
      </w:r>
    </w:p>
    <w:p w14:paraId="3F3524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D400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Usnesení o odložení věci musí být doručeno poškozenému, pokud je znám. Usnesení o odložení věci podle odstavců 1 až 5 musí být doručeno do 48 hodin státnímu zás</w:t>
      </w:r>
      <w:r w:rsidRPr="00D81A52">
        <w:rPr>
          <w:rFonts w:ascii="Arial" w:hAnsi="Arial" w:cs="Arial"/>
          <w:sz w:val="16"/>
          <w:szCs w:val="16"/>
        </w:rPr>
        <w:t xml:space="preserve">tupci. Oznamovatel se o odložení věci vyrozumí, pokud o to podle </w:t>
      </w:r>
      <w:hyperlink r:id="rId776" w:history="1">
        <w:r w:rsidRPr="00D81A52">
          <w:rPr>
            <w:rFonts w:ascii="Arial" w:hAnsi="Arial" w:cs="Arial"/>
            <w:color w:val="0000FF"/>
            <w:sz w:val="16"/>
            <w:szCs w:val="16"/>
            <w:u w:val="single"/>
          </w:rPr>
          <w:t>§ 158 odst. 2</w:t>
        </w:r>
      </w:hyperlink>
      <w:r w:rsidRPr="00D81A52">
        <w:rPr>
          <w:rFonts w:ascii="Arial" w:hAnsi="Arial" w:cs="Arial"/>
          <w:sz w:val="16"/>
          <w:szCs w:val="16"/>
        </w:rPr>
        <w:t xml:space="preserve"> požádal. </w:t>
      </w:r>
    </w:p>
    <w:p w14:paraId="04160D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2383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Proti usnesení o odložení věci může poškozený uvedený v odstavci 6 podat</w:t>
      </w:r>
      <w:r w:rsidRPr="00D81A52">
        <w:rPr>
          <w:rFonts w:ascii="Arial" w:hAnsi="Arial" w:cs="Arial"/>
          <w:sz w:val="16"/>
          <w:szCs w:val="16"/>
        </w:rPr>
        <w:t xml:space="preserve"> stížnost, jež má odkladný účinek. </w:t>
      </w:r>
    </w:p>
    <w:p w14:paraId="367E17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594D9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159b </w:t>
      </w:r>
      <w:hyperlink r:id="rId77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017E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4BCD6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Dočasné odložení trestního stíhání </w:t>
      </w:r>
    </w:p>
    <w:p w14:paraId="36137E2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4DB45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to je třeba k objasnění trestné činnosti spáchané ve pros</w:t>
      </w:r>
      <w:r w:rsidRPr="00D81A52">
        <w:rPr>
          <w:rFonts w:ascii="Arial" w:hAnsi="Arial" w:cs="Arial"/>
          <w:sz w:val="16"/>
          <w:szCs w:val="16"/>
        </w:rPr>
        <w:t xml:space="preserve">pěch organizované zločinecké skupiny, nebo jiného úmyslného trestného činu, anebo zjištění jejich pachatelů, může policejní orgán se souhlasem státního zástupce dočasně odložit zahájení trestního stíhání na nezbytnou dobu, nejdéle však o dva měsíce. </w:t>
      </w:r>
    </w:p>
    <w:p w14:paraId="0AFACE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C0CE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w:t>
      </w:r>
      <w:r w:rsidRPr="00D81A52">
        <w:rPr>
          <w:rFonts w:ascii="Arial" w:hAnsi="Arial" w:cs="Arial"/>
          <w:sz w:val="16"/>
          <w:szCs w:val="16"/>
        </w:rPr>
        <w:t xml:space="preserve">) Trvají-li důvody, pro které bylo trestní stíhání podle odstavce 1 dočasně odloženo, může státní zástupce na návrh policejního orgánu vyslovit souhlas s prodloužením lhůty uvedené v odstavci 1 nejvýše o další dva měsíce, a to i opakovaně. </w:t>
      </w:r>
    </w:p>
    <w:p w14:paraId="49C1BA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0FB2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Policejní orgán dočasně odloží zahájení trestního stíhání osoby též v případě, kdy je tato osoba dočasně vyňata z pravomoci orgánů činných v trestním řízení (</w:t>
      </w:r>
      <w:hyperlink r:id="rId778" w:history="1">
        <w:r w:rsidRPr="00D81A52">
          <w:rPr>
            <w:rFonts w:ascii="Arial" w:hAnsi="Arial" w:cs="Arial"/>
            <w:color w:val="0000FF"/>
            <w:sz w:val="16"/>
            <w:szCs w:val="16"/>
            <w:u w:val="single"/>
          </w:rPr>
          <w:t>§ 10</w:t>
        </w:r>
      </w:hyperlink>
      <w:r w:rsidRPr="00D81A52">
        <w:rPr>
          <w:rFonts w:ascii="Arial" w:hAnsi="Arial" w:cs="Arial"/>
          <w:sz w:val="16"/>
          <w:szCs w:val="16"/>
        </w:rPr>
        <w:t xml:space="preserve">) </w:t>
      </w:r>
      <w:r w:rsidRPr="00D81A52">
        <w:rPr>
          <w:rFonts w:ascii="Arial" w:hAnsi="Arial" w:cs="Arial"/>
          <w:sz w:val="16"/>
          <w:szCs w:val="16"/>
        </w:rPr>
        <w:t xml:space="preserve">nebo je-li její trestní stíhání pro nedostatek souhlasu oprávněného orgánu dočasně nepřípustné. </w:t>
      </w:r>
    </w:p>
    <w:p w14:paraId="7D3254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D877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Policejní orgán dočasně odloží zahájení trestního stíhání též v případě, jestliže dřívější řízení pro týž skutek proti téže osobě skončilo pravomocným r</w:t>
      </w:r>
      <w:r w:rsidRPr="00D81A52">
        <w:rPr>
          <w:rFonts w:ascii="Arial" w:hAnsi="Arial" w:cs="Arial"/>
          <w:sz w:val="16"/>
          <w:szCs w:val="16"/>
        </w:rPr>
        <w:t>ozhodnutím o přestupku a dosud neuplynula lhůta pro zahájení přezkumného řízení podle jiného právního předpisu, ve kterém může být rozhodnutí o přestupku zrušeno. Po právní moci rozhodnutí o dočasném odložení trestního stíhání podle věty první dá policejní</w:t>
      </w:r>
      <w:r w:rsidRPr="00D81A52">
        <w:rPr>
          <w:rFonts w:ascii="Arial" w:hAnsi="Arial" w:cs="Arial"/>
          <w:sz w:val="16"/>
          <w:szCs w:val="16"/>
        </w:rPr>
        <w:t xml:space="preserve"> orgán podnět příslušnému správnímu orgánu ke zrušení rozhodnutí o přestupku v přezkumném řízení. </w:t>
      </w:r>
    </w:p>
    <w:p w14:paraId="2175A9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FF32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 dočasném odložení trestního stíhání policejní orgán vyhotoví záznam, jehož opis do 48 hodin zašle státnímu zástupci. </w:t>
      </w:r>
    </w:p>
    <w:p w14:paraId="0E45FD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0FFF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Pominou-li důvody pro d</w:t>
      </w:r>
      <w:r w:rsidRPr="00D81A52">
        <w:rPr>
          <w:rFonts w:ascii="Arial" w:hAnsi="Arial" w:cs="Arial"/>
          <w:sz w:val="16"/>
          <w:szCs w:val="16"/>
        </w:rPr>
        <w:t xml:space="preserve">očasné odložení trestního stíhání, policejní orgán trestní stíhání neprodleně zahájí. </w:t>
      </w:r>
    </w:p>
    <w:p w14:paraId="36D12B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8E076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159c </w:t>
      </w:r>
      <w:hyperlink r:id="rId7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BE9C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B8CD99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Zvláštní ustanovení o dočasném odložení trestního stíhání</w:t>
      </w:r>
      <w:r w:rsidRPr="00D81A52">
        <w:rPr>
          <w:rFonts w:ascii="Arial" w:hAnsi="Arial" w:cs="Arial"/>
          <w:b/>
          <w:bCs/>
          <w:sz w:val="16"/>
          <w:szCs w:val="16"/>
        </w:rPr>
        <w:t xml:space="preserve"> </w:t>
      </w:r>
    </w:p>
    <w:p w14:paraId="658503D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F07A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Policejní orgán rozhodne o dočasném odložení trestního stíhání podezřelého z trestného činu pletich v insolvenčním řízení podle </w:t>
      </w:r>
      <w:hyperlink r:id="rId780" w:history="1">
        <w:r w:rsidRPr="00D81A52">
          <w:rPr>
            <w:rFonts w:ascii="Arial" w:hAnsi="Arial" w:cs="Arial"/>
            <w:color w:val="0000FF"/>
            <w:sz w:val="16"/>
            <w:szCs w:val="16"/>
            <w:u w:val="single"/>
          </w:rPr>
          <w:t>§ 226 odst. 2</w:t>
        </w:r>
      </w:hyperlink>
      <w:r w:rsidRPr="00D81A52">
        <w:rPr>
          <w:rFonts w:ascii="Arial" w:hAnsi="Arial" w:cs="Arial"/>
          <w:sz w:val="16"/>
          <w:szCs w:val="16"/>
        </w:rPr>
        <w:t xml:space="preserve">, </w:t>
      </w:r>
      <w:hyperlink r:id="rId781" w:history="1">
        <w:r w:rsidRPr="00D81A52">
          <w:rPr>
            <w:rFonts w:ascii="Arial" w:hAnsi="Arial" w:cs="Arial"/>
            <w:color w:val="0000FF"/>
            <w:sz w:val="16"/>
            <w:szCs w:val="16"/>
            <w:u w:val="single"/>
          </w:rPr>
          <w:t>4</w:t>
        </w:r>
      </w:hyperlink>
      <w:r w:rsidRPr="00D81A52">
        <w:rPr>
          <w:rFonts w:ascii="Arial" w:hAnsi="Arial" w:cs="Arial"/>
          <w:sz w:val="16"/>
          <w:szCs w:val="16"/>
        </w:rPr>
        <w:t xml:space="preserve"> nebo </w:t>
      </w:r>
      <w:hyperlink r:id="rId782" w:history="1">
        <w:r w:rsidRPr="00D81A52">
          <w:rPr>
            <w:rFonts w:ascii="Arial" w:hAnsi="Arial" w:cs="Arial"/>
            <w:color w:val="0000FF"/>
            <w:sz w:val="16"/>
            <w:szCs w:val="16"/>
            <w:u w:val="single"/>
          </w:rPr>
          <w:t>5 trestního zákoníku</w:t>
        </w:r>
      </w:hyperlink>
      <w:r w:rsidRPr="00D81A52">
        <w:rPr>
          <w:rFonts w:ascii="Arial" w:hAnsi="Arial" w:cs="Arial"/>
          <w:sz w:val="16"/>
          <w:szCs w:val="16"/>
        </w:rPr>
        <w:t xml:space="preserve">, porušení předpisů o pravidlech hospodářské soutěže podle </w:t>
      </w:r>
      <w:hyperlink r:id="rId783" w:history="1">
        <w:r w:rsidRPr="00D81A52">
          <w:rPr>
            <w:rFonts w:ascii="Arial" w:hAnsi="Arial" w:cs="Arial"/>
            <w:color w:val="0000FF"/>
            <w:sz w:val="16"/>
            <w:szCs w:val="16"/>
            <w:u w:val="single"/>
          </w:rPr>
          <w:t>§ 248 odst. 1 písm. e)</w:t>
        </w:r>
      </w:hyperlink>
      <w:r w:rsidRPr="00D81A52">
        <w:rPr>
          <w:rFonts w:ascii="Arial" w:hAnsi="Arial" w:cs="Arial"/>
          <w:sz w:val="16"/>
          <w:szCs w:val="16"/>
        </w:rPr>
        <w:t xml:space="preserve">, </w:t>
      </w:r>
      <w:hyperlink r:id="rId784" w:history="1">
        <w:r w:rsidRPr="00D81A52">
          <w:rPr>
            <w:rFonts w:ascii="Arial" w:hAnsi="Arial" w:cs="Arial"/>
            <w:color w:val="0000FF"/>
            <w:sz w:val="16"/>
            <w:szCs w:val="16"/>
            <w:u w:val="single"/>
          </w:rPr>
          <w:t>odst. 3</w:t>
        </w:r>
      </w:hyperlink>
      <w:r w:rsidRPr="00D81A52">
        <w:rPr>
          <w:rFonts w:ascii="Arial" w:hAnsi="Arial" w:cs="Arial"/>
          <w:sz w:val="16"/>
          <w:szCs w:val="16"/>
        </w:rPr>
        <w:t xml:space="preserve"> nebo </w:t>
      </w:r>
      <w:hyperlink r:id="rId785" w:history="1">
        <w:r w:rsidRPr="00D81A52">
          <w:rPr>
            <w:rFonts w:ascii="Arial" w:hAnsi="Arial" w:cs="Arial"/>
            <w:color w:val="0000FF"/>
            <w:sz w:val="16"/>
            <w:szCs w:val="16"/>
            <w:u w:val="single"/>
          </w:rPr>
          <w:t>4 trestního zákoníku</w:t>
        </w:r>
      </w:hyperlink>
      <w:r w:rsidRPr="00D81A52">
        <w:rPr>
          <w:rFonts w:ascii="Arial" w:hAnsi="Arial" w:cs="Arial"/>
          <w:sz w:val="16"/>
          <w:szCs w:val="16"/>
        </w:rPr>
        <w:t xml:space="preserve">, pletich při zadání veřejné zakázky a při veřejné soutěži podle </w:t>
      </w:r>
      <w:hyperlink r:id="rId786" w:history="1">
        <w:r w:rsidRPr="00D81A52">
          <w:rPr>
            <w:rFonts w:ascii="Arial" w:hAnsi="Arial" w:cs="Arial"/>
            <w:color w:val="0000FF"/>
            <w:sz w:val="16"/>
            <w:szCs w:val="16"/>
            <w:u w:val="single"/>
          </w:rPr>
          <w:t>§ 257 odst. 1 písm. b)</w:t>
        </w:r>
      </w:hyperlink>
      <w:r w:rsidRPr="00D81A52">
        <w:rPr>
          <w:rFonts w:ascii="Arial" w:hAnsi="Arial" w:cs="Arial"/>
          <w:sz w:val="16"/>
          <w:szCs w:val="16"/>
        </w:rPr>
        <w:t xml:space="preserve">, </w:t>
      </w:r>
      <w:hyperlink r:id="rId787" w:history="1">
        <w:r w:rsidRPr="00D81A52">
          <w:rPr>
            <w:rFonts w:ascii="Arial" w:hAnsi="Arial" w:cs="Arial"/>
            <w:color w:val="0000FF"/>
            <w:sz w:val="16"/>
            <w:szCs w:val="16"/>
            <w:u w:val="single"/>
          </w:rPr>
          <w:t>odst. 2</w:t>
        </w:r>
      </w:hyperlink>
      <w:r w:rsidRPr="00D81A52">
        <w:rPr>
          <w:rFonts w:ascii="Arial" w:hAnsi="Arial" w:cs="Arial"/>
          <w:sz w:val="16"/>
          <w:szCs w:val="16"/>
        </w:rPr>
        <w:t xml:space="preserve"> nebo </w:t>
      </w:r>
      <w:hyperlink r:id="rId788" w:history="1">
        <w:r w:rsidRPr="00D81A52">
          <w:rPr>
            <w:rFonts w:ascii="Arial" w:hAnsi="Arial" w:cs="Arial"/>
            <w:color w:val="0000FF"/>
            <w:sz w:val="16"/>
            <w:szCs w:val="16"/>
            <w:u w:val="single"/>
          </w:rPr>
          <w:t>3 trestního zákoníku</w:t>
        </w:r>
      </w:hyperlink>
      <w:r w:rsidRPr="00D81A52">
        <w:rPr>
          <w:rFonts w:ascii="Arial" w:hAnsi="Arial" w:cs="Arial"/>
          <w:sz w:val="16"/>
          <w:szCs w:val="16"/>
        </w:rPr>
        <w:t xml:space="preserve">, pletich při veřejné dražbě podle </w:t>
      </w:r>
      <w:hyperlink r:id="rId789" w:history="1">
        <w:r w:rsidRPr="00D81A52">
          <w:rPr>
            <w:rFonts w:ascii="Arial" w:hAnsi="Arial" w:cs="Arial"/>
            <w:color w:val="0000FF"/>
            <w:sz w:val="16"/>
            <w:szCs w:val="16"/>
            <w:u w:val="single"/>
          </w:rPr>
          <w:t>§ 258 odst. 1 písm. b)</w:t>
        </w:r>
      </w:hyperlink>
      <w:r w:rsidRPr="00D81A52">
        <w:rPr>
          <w:rFonts w:ascii="Arial" w:hAnsi="Arial" w:cs="Arial"/>
          <w:sz w:val="16"/>
          <w:szCs w:val="16"/>
        </w:rPr>
        <w:t xml:space="preserve">, </w:t>
      </w:r>
      <w:hyperlink r:id="rId790" w:history="1">
        <w:r w:rsidRPr="00D81A52">
          <w:rPr>
            <w:rFonts w:ascii="Arial" w:hAnsi="Arial" w:cs="Arial"/>
            <w:color w:val="0000FF"/>
            <w:sz w:val="16"/>
            <w:szCs w:val="16"/>
            <w:u w:val="single"/>
          </w:rPr>
          <w:t>odst. 2</w:t>
        </w:r>
      </w:hyperlink>
      <w:r w:rsidRPr="00D81A52">
        <w:rPr>
          <w:rFonts w:ascii="Arial" w:hAnsi="Arial" w:cs="Arial"/>
          <w:sz w:val="16"/>
          <w:szCs w:val="16"/>
        </w:rPr>
        <w:t xml:space="preserve"> nebo </w:t>
      </w:r>
      <w:hyperlink r:id="rId791" w:history="1">
        <w:r w:rsidRPr="00D81A52">
          <w:rPr>
            <w:rFonts w:ascii="Arial" w:hAnsi="Arial" w:cs="Arial"/>
            <w:color w:val="0000FF"/>
            <w:sz w:val="16"/>
            <w:szCs w:val="16"/>
            <w:u w:val="single"/>
          </w:rPr>
          <w:t>3 trest</w:t>
        </w:r>
        <w:r w:rsidRPr="00D81A52">
          <w:rPr>
            <w:rFonts w:ascii="Arial" w:hAnsi="Arial" w:cs="Arial"/>
            <w:color w:val="0000FF"/>
            <w:sz w:val="16"/>
            <w:szCs w:val="16"/>
            <w:u w:val="single"/>
          </w:rPr>
          <w:t>ního zákoníku</w:t>
        </w:r>
      </w:hyperlink>
      <w:r w:rsidRPr="00D81A52">
        <w:rPr>
          <w:rFonts w:ascii="Arial" w:hAnsi="Arial" w:cs="Arial"/>
          <w:sz w:val="16"/>
          <w:szCs w:val="16"/>
        </w:rPr>
        <w:t xml:space="preserve">, podplacení podle </w:t>
      </w:r>
      <w:hyperlink r:id="rId792" w:history="1">
        <w:r w:rsidRPr="00D81A52">
          <w:rPr>
            <w:rFonts w:ascii="Arial" w:hAnsi="Arial" w:cs="Arial"/>
            <w:color w:val="0000FF"/>
            <w:sz w:val="16"/>
            <w:szCs w:val="16"/>
            <w:u w:val="single"/>
          </w:rPr>
          <w:t>§ 332 trestního zákoníku</w:t>
        </w:r>
      </w:hyperlink>
      <w:r w:rsidRPr="00D81A52">
        <w:rPr>
          <w:rFonts w:ascii="Arial" w:hAnsi="Arial" w:cs="Arial"/>
          <w:sz w:val="16"/>
          <w:szCs w:val="16"/>
        </w:rPr>
        <w:t xml:space="preserve">, nepřímého úplatkářství podle </w:t>
      </w:r>
      <w:hyperlink r:id="rId793" w:history="1">
        <w:r w:rsidRPr="00D81A52">
          <w:rPr>
            <w:rFonts w:ascii="Arial" w:hAnsi="Arial" w:cs="Arial"/>
            <w:color w:val="0000FF"/>
            <w:sz w:val="16"/>
            <w:szCs w:val="16"/>
            <w:u w:val="single"/>
          </w:rPr>
          <w:t>§ 333 odst. 2 trestního zákoníku</w:t>
        </w:r>
      </w:hyperlink>
      <w:r w:rsidRPr="00D81A52">
        <w:rPr>
          <w:rFonts w:ascii="Arial" w:hAnsi="Arial" w:cs="Arial"/>
          <w:sz w:val="16"/>
          <w:szCs w:val="16"/>
        </w:rPr>
        <w:t xml:space="preserve"> nebo maření spravedlnosti podle </w:t>
      </w:r>
      <w:hyperlink r:id="rId794" w:history="1">
        <w:r w:rsidRPr="00D81A52">
          <w:rPr>
            <w:rFonts w:ascii="Arial" w:hAnsi="Arial" w:cs="Arial"/>
            <w:color w:val="0000FF"/>
            <w:sz w:val="16"/>
            <w:szCs w:val="16"/>
            <w:u w:val="single"/>
          </w:rPr>
          <w:t>§ 347a odst. 2 trestního zákoníku</w:t>
        </w:r>
      </w:hyperlink>
      <w:r w:rsidRPr="00D81A52">
        <w:rPr>
          <w:rFonts w:ascii="Arial" w:hAnsi="Arial" w:cs="Arial"/>
          <w:sz w:val="16"/>
          <w:szCs w:val="16"/>
        </w:rPr>
        <w:t>, pokud podezřelý poskytl nebo slíbil ú</w:t>
      </w:r>
      <w:r w:rsidRPr="00D81A52">
        <w:rPr>
          <w:rFonts w:ascii="Arial" w:hAnsi="Arial" w:cs="Arial"/>
          <w:sz w:val="16"/>
          <w:szCs w:val="16"/>
        </w:rPr>
        <w:t>platek, majetkový nebo jiný prospěch jen proto, že byl o to požádán, učinil o tom dobrovolně a bez zbytečného odkladu oznámení státnímu zástupci nebo policejnímu orgánu, oznámí policejnímu orgánu skutečnosti, které jsou mu známy o trestné činnosti toho, kd</w:t>
      </w:r>
      <w:r w:rsidRPr="00D81A52">
        <w:rPr>
          <w:rFonts w:ascii="Arial" w:hAnsi="Arial" w:cs="Arial"/>
          <w:sz w:val="16"/>
          <w:szCs w:val="16"/>
        </w:rPr>
        <w:t xml:space="preserve">o o tento úplatek, majetkový nebo jiný prospěch požádal, a zaváže se podat v přípravném řízení i v řízení před soudem úplnou a pravdivou výpověď o těchto skutečnostech. </w:t>
      </w:r>
    </w:p>
    <w:p w14:paraId="3698CA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A36B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Rozhodnout o dočasném odložení trestního stíhání podle odstavce 1 nelze, byl-li</w:t>
      </w:r>
      <w:r w:rsidRPr="00D81A52">
        <w:rPr>
          <w:rFonts w:ascii="Arial" w:hAnsi="Arial" w:cs="Arial"/>
          <w:sz w:val="16"/>
          <w:szCs w:val="16"/>
        </w:rPr>
        <w:t xml:space="preserve"> úplatek, majetkový nebo jiný prospěch poskytnut nebo slíben v souvislosti s výkonem pravomoci úřední osoby uvedené v </w:t>
      </w:r>
      <w:hyperlink r:id="rId795" w:history="1">
        <w:r w:rsidRPr="00D81A52">
          <w:rPr>
            <w:rFonts w:ascii="Arial" w:hAnsi="Arial" w:cs="Arial"/>
            <w:color w:val="0000FF"/>
            <w:sz w:val="16"/>
            <w:szCs w:val="16"/>
            <w:u w:val="single"/>
          </w:rPr>
          <w:t>§ 334 odst. 2 písm. a) až c) trestního zákoníku</w:t>
        </w:r>
      </w:hyperlink>
      <w:r w:rsidRPr="00D81A52">
        <w:rPr>
          <w:rFonts w:ascii="Arial" w:hAnsi="Arial" w:cs="Arial"/>
          <w:sz w:val="16"/>
          <w:szCs w:val="16"/>
        </w:rPr>
        <w:t xml:space="preserve"> neb</w:t>
      </w:r>
      <w:r w:rsidRPr="00D81A52">
        <w:rPr>
          <w:rFonts w:ascii="Arial" w:hAnsi="Arial" w:cs="Arial"/>
          <w:sz w:val="16"/>
          <w:szCs w:val="16"/>
        </w:rPr>
        <w:t xml:space="preserve">o úřední osoby uvedené v </w:t>
      </w:r>
      <w:hyperlink r:id="rId796" w:history="1">
        <w:r w:rsidRPr="00D81A52">
          <w:rPr>
            <w:rFonts w:ascii="Arial" w:hAnsi="Arial" w:cs="Arial"/>
            <w:color w:val="0000FF"/>
            <w:sz w:val="16"/>
            <w:szCs w:val="16"/>
            <w:u w:val="single"/>
          </w:rPr>
          <w:t>§ 334 odst. 2 písm. d) trestního zákoníku</w:t>
        </w:r>
      </w:hyperlink>
      <w:r w:rsidRPr="00D81A52">
        <w:rPr>
          <w:rFonts w:ascii="Arial" w:hAnsi="Arial" w:cs="Arial"/>
          <w:sz w:val="16"/>
          <w:szCs w:val="16"/>
        </w:rPr>
        <w:t>, jde-li o úřední osobu zastávající funkci v podnikající právnické osobě, v níž má rozhodující vliv ciz</w:t>
      </w:r>
      <w:r w:rsidRPr="00D81A52">
        <w:rPr>
          <w:rFonts w:ascii="Arial" w:hAnsi="Arial" w:cs="Arial"/>
          <w:sz w:val="16"/>
          <w:szCs w:val="16"/>
        </w:rPr>
        <w:t xml:space="preserve">í stát. </w:t>
      </w:r>
    </w:p>
    <w:p w14:paraId="7E5CC0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49973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159d </w:t>
      </w:r>
      <w:hyperlink r:id="rId7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D3C26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7AE202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o nestíhání podezřelého </w:t>
      </w:r>
    </w:p>
    <w:p w14:paraId="2E151C5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AEC0B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Nezjistí-li se dodatečně skutečnosti, které vylučují rozhodnout o dočasném odložení trestního</w:t>
      </w:r>
      <w:r w:rsidRPr="00D81A52">
        <w:rPr>
          <w:rFonts w:ascii="Arial" w:hAnsi="Arial" w:cs="Arial"/>
          <w:sz w:val="16"/>
          <w:szCs w:val="16"/>
        </w:rPr>
        <w:t xml:space="preserve"> stíhání a splnil-li podezřelý své závazky podle </w:t>
      </w:r>
      <w:hyperlink r:id="rId798" w:history="1">
        <w:r w:rsidRPr="00D81A52">
          <w:rPr>
            <w:rFonts w:ascii="Arial" w:hAnsi="Arial" w:cs="Arial"/>
            <w:color w:val="0000FF"/>
            <w:sz w:val="16"/>
            <w:szCs w:val="16"/>
            <w:u w:val="single"/>
          </w:rPr>
          <w:t>§ 159c odst. 1</w:t>
        </w:r>
      </w:hyperlink>
      <w:r w:rsidRPr="00D81A52">
        <w:rPr>
          <w:rFonts w:ascii="Arial" w:hAnsi="Arial" w:cs="Arial"/>
          <w:sz w:val="16"/>
          <w:szCs w:val="16"/>
        </w:rPr>
        <w:t xml:space="preserve">, státní zástupce rozhodne, že nebude stíhán, jinak rozhodne, že podezřelý nesplnil </w:t>
      </w:r>
      <w:r w:rsidRPr="00D81A52">
        <w:rPr>
          <w:rFonts w:ascii="Arial" w:hAnsi="Arial" w:cs="Arial"/>
          <w:sz w:val="16"/>
          <w:szCs w:val="16"/>
        </w:rPr>
        <w:lastRenderedPageBreak/>
        <w:t xml:space="preserve">podmínky podle </w:t>
      </w:r>
      <w:hyperlink r:id="rId799" w:history="1">
        <w:r w:rsidRPr="00D81A52">
          <w:rPr>
            <w:rFonts w:ascii="Arial" w:hAnsi="Arial" w:cs="Arial"/>
            <w:color w:val="0000FF"/>
            <w:sz w:val="16"/>
            <w:szCs w:val="16"/>
            <w:u w:val="single"/>
          </w:rPr>
          <w:t>§ 159c odst. 1</w:t>
        </w:r>
      </w:hyperlink>
      <w:r w:rsidRPr="00D81A52">
        <w:rPr>
          <w:rFonts w:ascii="Arial" w:hAnsi="Arial" w:cs="Arial"/>
          <w:sz w:val="16"/>
          <w:szCs w:val="16"/>
        </w:rPr>
        <w:t xml:space="preserve">. Proti tomuto usnesení je přípustná stížnost, která má odkladný účinek. </w:t>
      </w:r>
    </w:p>
    <w:p w14:paraId="4C773B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2849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Rozhodnout o nestíhání podezřelého lze až po pravomocném ukončení trestního s</w:t>
      </w:r>
      <w:r w:rsidRPr="00D81A52">
        <w:rPr>
          <w:rFonts w:ascii="Arial" w:hAnsi="Arial" w:cs="Arial"/>
          <w:sz w:val="16"/>
          <w:szCs w:val="16"/>
        </w:rPr>
        <w:t>tíhání osoby, která o úplatek, majetkový nebo jiný prospěch podezřelého požádala, pokud uplynula lhůta k podání dovolání nebo bylo o podaném dovolání rozhodnuto a pokud uplynula lhůta k podání ústavní stížnosti nebo bylo o podané ústavní stížnosti rozhodnu</w:t>
      </w:r>
      <w:r w:rsidRPr="00D81A52">
        <w:rPr>
          <w:rFonts w:ascii="Arial" w:hAnsi="Arial" w:cs="Arial"/>
          <w:sz w:val="16"/>
          <w:szCs w:val="16"/>
        </w:rPr>
        <w:t xml:space="preserve">to, nebo po pravomocném odložení nebo jiném vyřízení věci, nelze-li zahájit trestní stíhání osoby, která o úplatek, majetkový nebo jiný prospěch podezřelého požádala. </w:t>
      </w:r>
    </w:p>
    <w:p w14:paraId="458C68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916A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Usnesení o nestíhání podezřelého doručí státní zá</w:t>
      </w:r>
      <w:r w:rsidRPr="00D81A52">
        <w:rPr>
          <w:rFonts w:ascii="Arial" w:hAnsi="Arial" w:cs="Arial"/>
          <w:sz w:val="16"/>
          <w:szCs w:val="16"/>
        </w:rPr>
        <w:t xml:space="preserve">stupce bezodkladně po právní moci Nejvyššímu státnímu zastupitelství; to neplatí, jde-li o usnesení vydané evropským pověřeným žalobcem nebo evropským žalobcem. </w:t>
      </w:r>
    </w:p>
    <w:p w14:paraId="03A19B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DE29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právní moci rozhodnutí o nesplnění podmínek podle </w:t>
      </w:r>
      <w:hyperlink r:id="rId800" w:history="1">
        <w:r w:rsidRPr="00D81A52">
          <w:rPr>
            <w:rFonts w:ascii="Arial" w:hAnsi="Arial" w:cs="Arial"/>
            <w:color w:val="0000FF"/>
            <w:sz w:val="16"/>
            <w:szCs w:val="16"/>
            <w:u w:val="single"/>
          </w:rPr>
          <w:t>§ 159c odst. 1</w:t>
        </w:r>
      </w:hyperlink>
      <w:r w:rsidRPr="00D81A52">
        <w:rPr>
          <w:rFonts w:ascii="Arial" w:hAnsi="Arial" w:cs="Arial"/>
          <w:sz w:val="16"/>
          <w:szCs w:val="16"/>
        </w:rPr>
        <w:t xml:space="preserve"> policejní orgán neprodleně zahájí trestní stíhání. </w:t>
      </w:r>
    </w:p>
    <w:p w14:paraId="0AE3F0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96E3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DESÁTÁ </w:t>
      </w:r>
    </w:p>
    <w:p w14:paraId="689F3D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FFA3E1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Zahájení trestního stíhání, další postup v něm a zkrácené přípravné řízení </w:t>
      </w:r>
    </w:p>
    <w:p w14:paraId="7E2BC2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CECEE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6BE43EC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E48F71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Zahájení trestního stíhání</w:t>
      </w:r>
      <w:r w:rsidRPr="00D81A52">
        <w:rPr>
          <w:rFonts w:ascii="Arial" w:hAnsi="Arial" w:cs="Arial"/>
          <w:b/>
          <w:bCs/>
          <w:sz w:val="16"/>
          <w:szCs w:val="16"/>
        </w:rPr>
        <w:t xml:space="preserve"> </w:t>
      </w:r>
    </w:p>
    <w:p w14:paraId="403BFA0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F2F19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160 </w:t>
      </w:r>
      <w:hyperlink r:id="rId8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E2B50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EB74B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Nasvědčují-li prověřováním podle </w:t>
      </w:r>
      <w:hyperlink r:id="rId802" w:history="1">
        <w:r w:rsidRPr="00D81A52">
          <w:rPr>
            <w:rFonts w:ascii="Arial" w:hAnsi="Arial" w:cs="Arial"/>
            <w:color w:val="0000FF"/>
            <w:sz w:val="16"/>
            <w:szCs w:val="16"/>
            <w:u w:val="single"/>
          </w:rPr>
          <w:t>§ 158</w:t>
        </w:r>
      </w:hyperlink>
      <w:r w:rsidRPr="00D81A52">
        <w:rPr>
          <w:rFonts w:ascii="Arial" w:hAnsi="Arial" w:cs="Arial"/>
          <w:sz w:val="16"/>
          <w:szCs w:val="16"/>
        </w:rPr>
        <w:t xml:space="preserve"> zjištěné a od</w:t>
      </w:r>
      <w:r w:rsidRPr="00D81A52">
        <w:rPr>
          <w:rFonts w:ascii="Arial" w:hAnsi="Arial" w:cs="Arial"/>
          <w:sz w:val="16"/>
          <w:szCs w:val="16"/>
        </w:rPr>
        <w:t xml:space="preserve">ůvodněné skutečnosti tomu, že byl spáchán trestný čin, a je-li dostatečně odůvodněn závěr, že jej spáchala určitá osoba, rozhodne policejní orgán neprodleně o zahájení trestního stíhání této osoby jako obviněného, pokud není důvod k postupu podle </w:t>
      </w:r>
      <w:hyperlink r:id="rId803" w:history="1">
        <w:r w:rsidRPr="00D81A52">
          <w:rPr>
            <w:rFonts w:ascii="Arial" w:hAnsi="Arial" w:cs="Arial"/>
            <w:color w:val="0000FF"/>
            <w:sz w:val="16"/>
            <w:szCs w:val="16"/>
            <w:u w:val="single"/>
          </w:rPr>
          <w:t>§ 159a odst. 2</w:t>
        </w:r>
      </w:hyperlink>
      <w:r w:rsidRPr="00D81A52">
        <w:rPr>
          <w:rFonts w:ascii="Arial" w:hAnsi="Arial" w:cs="Arial"/>
          <w:sz w:val="16"/>
          <w:szCs w:val="16"/>
        </w:rPr>
        <w:t xml:space="preserve"> a </w:t>
      </w:r>
      <w:hyperlink r:id="rId804" w:history="1">
        <w:r w:rsidRPr="00D81A52">
          <w:rPr>
            <w:rFonts w:ascii="Arial" w:hAnsi="Arial" w:cs="Arial"/>
            <w:color w:val="0000FF"/>
            <w:sz w:val="16"/>
            <w:szCs w:val="16"/>
            <w:u w:val="single"/>
          </w:rPr>
          <w:t>3</w:t>
        </w:r>
      </w:hyperlink>
      <w:r w:rsidRPr="00D81A52">
        <w:rPr>
          <w:rFonts w:ascii="Arial" w:hAnsi="Arial" w:cs="Arial"/>
          <w:sz w:val="16"/>
          <w:szCs w:val="16"/>
        </w:rPr>
        <w:t xml:space="preserve">, </w:t>
      </w:r>
      <w:hyperlink r:id="rId805" w:history="1">
        <w:r w:rsidRPr="00D81A52">
          <w:rPr>
            <w:rFonts w:ascii="Arial" w:hAnsi="Arial" w:cs="Arial"/>
            <w:color w:val="0000FF"/>
            <w:sz w:val="16"/>
            <w:szCs w:val="16"/>
            <w:u w:val="single"/>
          </w:rPr>
          <w:t>§ 159b odst. 1, 3 a 4</w:t>
        </w:r>
      </w:hyperlink>
      <w:r w:rsidRPr="00D81A52">
        <w:rPr>
          <w:rFonts w:ascii="Arial" w:hAnsi="Arial" w:cs="Arial"/>
          <w:sz w:val="16"/>
          <w:szCs w:val="16"/>
        </w:rPr>
        <w:t xml:space="preserve"> nebo </w:t>
      </w:r>
      <w:hyperlink r:id="rId806" w:history="1">
        <w:r w:rsidRPr="00D81A52">
          <w:rPr>
            <w:rFonts w:ascii="Arial" w:hAnsi="Arial" w:cs="Arial"/>
            <w:color w:val="0000FF"/>
            <w:sz w:val="16"/>
            <w:szCs w:val="16"/>
            <w:u w:val="single"/>
          </w:rPr>
          <w:t>§ 159c odst. 1</w:t>
        </w:r>
      </w:hyperlink>
      <w:r w:rsidRPr="00D81A52">
        <w:rPr>
          <w:rFonts w:ascii="Arial" w:hAnsi="Arial" w:cs="Arial"/>
          <w:sz w:val="16"/>
          <w:szCs w:val="16"/>
        </w:rPr>
        <w:t>. Výrok usnesení o zahájení trestního stíhání musí obsahovat popis skutku, ze kterého je tato osoba obvi</w:t>
      </w:r>
      <w:r w:rsidRPr="00D81A52">
        <w:rPr>
          <w:rFonts w:ascii="Arial" w:hAnsi="Arial" w:cs="Arial"/>
          <w:sz w:val="16"/>
          <w:szCs w:val="16"/>
        </w:rPr>
        <w:t>něna, aby nemohl být zaměněn s jiným, zákonné označení trestného činu, který je v tomto skutku spatřován; obviněný musí být v usnesení o zahájení trestního stíhání označen stejnými údaji, jaké musí být uvedeny o osobě obžalovaného v rozsudku (</w:t>
      </w:r>
      <w:hyperlink r:id="rId807" w:history="1">
        <w:r w:rsidRPr="00D81A52">
          <w:rPr>
            <w:rFonts w:ascii="Arial" w:hAnsi="Arial" w:cs="Arial"/>
            <w:color w:val="0000FF"/>
            <w:sz w:val="16"/>
            <w:szCs w:val="16"/>
            <w:u w:val="single"/>
          </w:rPr>
          <w:t>§ 120 odst. 2</w:t>
        </w:r>
      </w:hyperlink>
      <w:r w:rsidRPr="00D81A52">
        <w:rPr>
          <w:rFonts w:ascii="Arial" w:hAnsi="Arial" w:cs="Arial"/>
          <w:sz w:val="16"/>
          <w:szCs w:val="16"/>
        </w:rPr>
        <w:t xml:space="preserve">). V odůvodnění usnesení je třeba přesně označit skutečnosti, které odůvodňují závěr o důvodnosti trestního stíhání. </w:t>
      </w:r>
    </w:p>
    <w:p w14:paraId="58E73B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E556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Opis usnesení o zahájení trestního stíhání </w:t>
      </w:r>
      <w:r w:rsidRPr="00D81A52">
        <w:rPr>
          <w:rFonts w:ascii="Arial" w:hAnsi="Arial" w:cs="Arial"/>
          <w:sz w:val="16"/>
          <w:szCs w:val="16"/>
        </w:rPr>
        <w:t>je třeba doručit obviněnému nejpozději na počátku prvního výslechu a do 48 hodin státnímu zástupci a obhájci; u obhájce počíná lhůta k doručení běžet od jeho zvolení nebo ustanovení. Opis usnesení o zahájení trestního stíhání musí být doručen též poškozené</w:t>
      </w:r>
      <w:r w:rsidRPr="00D81A52">
        <w:rPr>
          <w:rFonts w:ascii="Arial" w:hAnsi="Arial" w:cs="Arial"/>
          <w:sz w:val="16"/>
          <w:szCs w:val="16"/>
        </w:rPr>
        <w:t>mu, pokud jsou jeho pobyt nebo sídlo známé a jestliže o to výslovně požádá. Opis usnesení o zahájení trestního stíhání advokáta je třeba bez odkladu doručit též ministru spravedlnosti a předsedovi Komory. Opis usnesení o zahájení trestního stíhání příslušn</w:t>
      </w:r>
      <w:r w:rsidRPr="00D81A52">
        <w:rPr>
          <w:rFonts w:ascii="Arial" w:hAnsi="Arial" w:cs="Arial"/>
          <w:sz w:val="16"/>
          <w:szCs w:val="16"/>
        </w:rPr>
        <w:t>íka Policie České republiky, příslušníka Vězeňské služby České republiky anebo celníka nebo zaměstnance České republiky, zařazeného k výkonu práce v Policii České republiky, Vězeňské službě České republiky anebo v Celní správě České republiky doručí Generá</w:t>
      </w:r>
      <w:r w:rsidRPr="00D81A52">
        <w:rPr>
          <w:rFonts w:ascii="Arial" w:hAnsi="Arial" w:cs="Arial"/>
          <w:sz w:val="16"/>
          <w:szCs w:val="16"/>
        </w:rPr>
        <w:t xml:space="preserve">lní inspekce bezpečnostních sborů též řediteli příslušného bezpečnostního sboru. </w:t>
      </w:r>
    </w:p>
    <w:p w14:paraId="2E4120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94B9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Policejní orgán provede potřebné neodkladné nebo neopakovatelné úkony a zahájí trestní stíhání, pokud nelze dosáhnout, aby tyto úkony provedl příslušný orgán, a nejpoz</w:t>
      </w:r>
      <w:r w:rsidRPr="00D81A52">
        <w:rPr>
          <w:rFonts w:ascii="Arial" w:hAnsi="Arial" w:cs="Arial"/>
          <w:sz w:val="16"/>
          <w:szCs w:val="16"/>
        </w:rPr>
        <w:t xml:space="preserve">ději do tří dnů od jejich provedení předá věc tomuto orgánu, který pokračuje v řízení. </w:t>
      </w:r>
    </w:p>
    <w:p w14:paraId="4BADCE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DDCB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Neodkladným úkonem je takový úkon, který vzhledem k nebezpečí jeho zmaření, zničení nebo ztráty důkazu nesnese z hlediska účelu trestního řízení odkladu na dobu,</w:t>
      </w:r>
      <w:r w:rsidRPr="00D81A52">
        <w:rPr>
          <w:rFonts w:ascii="Arial" w:hAnsi="Arial" w:cs="Arial"/>
          <w:sz w:val="16"/>
          <w:szCs w:val="16"/>
        </w:rPr>
        <w:t xml:space="preserve"> než bude zahájeno trestní stíhání. Neopakovatelným úkonem je takový úkon, který nebude možno před soudem provést. V protokolu o provedení neodkladného nebo neopakovatelného úkonu je třeba vždy uvést, na </w:t>
      </w:r>
      <w:proofErr w:type="gramStart"/>
      <w:r w:rsidRPr="00D81A52">
        <w:rPr>
          <w:rFonts w:ascii="Arial" w:hAnsi="Arial" w:cs="Arial"/>
          <w:sz w:val="16"/>
          <w:szCs w:val="16"/>
        </w:rPr>
        <w:t>základě</w:t>
      </w:r>
      <w:proofErr w:type="gramEnd"/>
      <w:r w:rsidRPr="00D81A52">
        <w:rPr>
          <w:rFonts w:ascii="Arial" w:hAnsi="Arial" w:cs="Arial"/>
          <w:sz w:val="16"/>
          <w:szCs w:val="16"/>
        </w:rPr>
        <w:t xml:space="preserve"> jakých skutečností byl úkon za neodkladný ne</w:t>
      </w:r>
      <w:r w:rsidRPr="00D81A52">
        <w:rPr>
          <w:rFonts w:ascii="Arial" w:hAnsi="Arial" w:cs="Arial"/>
          <w:sz w:val="16"/>
          <w:szCs w:val="16"/>
        </w:rPr>
        <w:t xml:space="preserve">bo neopakovatelný považován. </w:t>
      </w:r>
    </w:p>
    <w:p w14:paraId="08DFC6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BC24B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Vyjde-li během vyšetřování najevo, že se obviněný dopustil dalšího skutku, který není uveden v usnesení o zahájení trestního stíhání, postupuje se ohledně tohoto skutku způsobem uvedeným v odstavcích 1 a 2. </w:t>
      </w:r>
    </w:p>
    <w:p w14:paraId="37E655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7389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Vyjde-li během vyšetřování najevo, že skutek, pro který bylo zahájeno trestní stíhání, je jiným trestným činem, než jak byl v usnesení o zahájení trestního stíhání právně posouzen, upozorní na to policejní orgán obviněného a učiní o tom záznam do prot</w:t>
      </w:r>
      <w:r w:rsidRPr="00D81A52">
        <w:rPr>
          <w:rFonts w:ascii="Arial" w:hAnsi="Arial" w:cs="Arial"/>
          <w:sz w:val="16"/>
          <w:szCs w:val="16"/>
        </w:rPr>
        <w:t xml:space="preserve">okolu. </w:t>
      </w:r>
    </w:p>
    <w:p w14:paraId="5D739C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52A6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Proti usnesení o zahájení trestního stíhání může obviněný podat stížnost. </w:t>
      </w:r>
    </w:p>
    <w:p w14:paraId="78D61A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B92AC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02AA793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0FA29C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Vyšetřování</w:t>
      </w:r>
    </w:p>
    <w:p w14:paraId="78215A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28BCCF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842773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161 </w:t>
      </w:r>
      <w:hyperlink r:id="rId8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8E388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0190C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Vyšetřovací orgány </w:t>
      </w:r>
    </w:p>
    <w:p w14:paraId="631B0AA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F73F6D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w:t>
      </w:r>
      <w:r w:rsidRPr="00D81A52">
        <w:rPr>
          <w:rFonts w:ascii="Arial" w:hAnsi="Arial" w:cs="Arial"/>
          <w:sz w:val="16"/>
          <w:szCs w:val="16"/>
        </w:rPr>
        <w:t>yšetřováním se označuje úsek trestního stíhání před podáním obžaloby, návrhu na schválení dohody o vině a trestu, postoupením věci jinému orgánu nebo zastavením trestního stíhání, včetně schválení narovnání a podmíněného zastavení trestního stíhání před po</w:t>
      </w:r>
      <w:r w:rsidRPr="00D81A52">
        <w:rPr>
          <w:rFonts w:ascii="Arial" w:hAnsi="Arial" w:cs="Arial"/>
          <w:sz w:val="16"/>
          <w:szCs w:val="16"/>
        </w:rPr>
        <w:t xml:space="preserve">dáním obžaloby, návrhu na schválení dohody o vině a trestu. </w:t>
      </w:r>
    </w:p>
    <w:p w14:paraId="3ED177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F3FA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Nestanoví-li zákon jinak, vyšetřování konají útvary Policie České republiky. </w:t>
      </w:r>
    </w:p>
    <w:p w14:paraId="1EE75E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1501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Vyšetřování o trestných činech spáchaných příslušníky Policie České republiky, příslušníky Vězeňské slu</w:t>
      </w:r>
      <w:r w:rsidRPr="00D81A52">
        <w:rPr>
          <w:rFonts w:ascii="Arial" w:hAnsi="Arial" w:cs="Arial"/>
          <w:sz w:val="16"/>
          <w:szCs w:val="16"/>
        </w:rPr>
        <w:t xml:space="preserve">žby České republiky, celníky anebo zaměstnanci České republiky zařazenými k výkonu práce v Policii České republiky a o trestných </w:t>
      </w:r>
      <w:r w:rsidRPr="00D81A52">
        <w:rPr>
          <w:rFonts w:ascii="Arial" w:hAnsi="Arial" w:cs="Arial"/>
          <w:sz w:val="16"/>
          <w:szCs w:val="16"/>
        </w:rPr>
        <w:lastRenderedPageBreak/>
        <w:t>činech spáchaných zaměstnanci České republiky zařazenými k výkonu práce ve Vězeňské službě České republiky anebo v Celní správě</w:t>
      </w:r>
      <w:r w:rsidRPr="00D81A52">
        <w:rPr>
          <w:rFonts w:ascii="Arial" w:hAnsi="Arial" w:cs="Arial"/>
          <w:sz w:val="16"/>
          <w:szCs w:val="16"/>
        </w:rPr>
        <w:t xml:space="preserve"> České republiky v souvislosti s plněním jejich pracovních úkolů, koná Generální inspekce bezpečnostních sborů. </w:t>
      </w:r>
    </w:p>
    <w:p w14:paraId="19D515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B047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Vyšetřování o trestných činech spáchaných příslušníky Generální inspekce bezpečnostních sborů, příslušníky Bezpečnostní informační služb</w:t>
      </w:r>
      <w:r w:rsidRPr="00D81A52">
        <w:rPr>
          <w:rFonts w:ascii="Arial" w:hAnsi="Arial" w:cs="Arial"/>
          <w:sz w:val="16"/>
          <w:szCs w:val="16"/>
        </w:rPr>
        <w:t>y, příslušníky Úřadu pro zahraniční styky a informace, příslušníky Vojenského zpravodajství anebo příslušníky Vojenské policie a vyšetřování o trestných činech zaměstnanců České republiky, zařazených k výkonu práce v Generální inspekci bezpečnostních sborů</w:t>
      </w:r>
      <w:r w:rsidRPr="00D81A52">
        <w:rPr>
          <w:rFonts w:ascii="Arial" w:hAnsi="Arial" w:cs="Arial"/>
          <w:sz w:val="16"/>
          <w:szCs w:val="16"/>
        </w:rPr>
        <w:t>, koná státní zástupce; přitom postupuje přiměřeně podle ustanovení upravujících postup policejního orgánu konajícího vyšetřování. Ustanovení o souhlasu státního zástupce, který je třeba k provedení úkonu policejním orgánem, se neužijí. Při vyšetřování tre</w:t>
      </w:r>
      <w:r w:rsidRPr="00D81A52">
        <w:rPr>
          <w:rFonts w:ascii="Arial" w:hAnsi="Arial" w:cs="Arial"/>
          <w:sz w:val="16"/>
          <w:szCs w:val="16"/>
        </w:rPr>
        <w:t>stných činů spáchaných příslušníky Generální inspekce bezpečnostních sborů, příslušníky Bezpečnostní informační služby, příslušníky Úřadu pro zahraniční styky a informace, příslušníky Vojenského zpravodajství anebo příslušníky Vojenské policie a při vyšetř</w:t>
      </w:r>
      <w:r w:rsidRPr="00D81A52">
        <w:rPr>
          <w:rFonts w:ascii="Arial" w:hAnsi="Arial" w:cs="Arial"/>
          <w:sz w:val="16"/>
          <w:szCs w:val="16"/>
        </w:rPr>
        <w:t xml:space="preserve">ování trestných činů zaměstnanců České republiky, zařazených k výkonu práce v Generální inspekci bezpečnostních sborů, může státní zástupce požádat orgány uvedené v </w:t>
      </w:r>
      <w:hyperlink r:id="rId809" w:history="1">
        <w:r w:rsidRPr="00D81A52">
          <w:rPr>
            <w:rFonts w:ascii="Arial" w:hAnsi="Arial" w:cs="Arial"/>
            <w:color w:val="0000FF"/>
            <w:sz w:val="16"/>
            <w:szCs w:val="16"/>
            <w:u w:val="single"/>
          </w:rPr>
          <w:t>§ 12 od</w:t>
        </w:r>
        <w:r w:rsidRPr="00D81A52">
          <w:rPr>
            <w:rFonts w:ascii="Arial" w:hAnsi="Arial" w:cs="Arial"/>
            <w:color w:val="0000FF"/>
            <w:sz w:val="16"/>
            <w:szCs w:val="16"/>
            <w:u w:val="single"/>
          </w:rPr>
          <w:t>st. 2</w:t>
        </w:r>
      </w:hyperlink>
      <w:r w:rsidRPr="00D81A52">
        <w:rPr>
          <w:rFonts w:ascii="Arial" w:hAnsi="Arial" w:cs="Arial"/>
          <w:sz w:val="16"/>
          <w:szCs w:val="16"/>
        </w:rPr>
        <w:t xml:space="preserve"> v rámci jejich působnosti o opatření jednotlivého důkazu nebo provedení jednotlivého úkonu vyšetřování, o součinnost při opatřování důkazu nebo provádění úkonu vyšetřování, o předvedení osoby nebo za podmínek podle </w:t>
      </w:r>
      <w:hyperlink r:id="rId810" w:history="1">
        <w:r w:rsidRPr="00D81A52">
          <w:rPr>
            <w:rFonts w:ascii="Arial" w:hAnsi="Arial" w:cs="Arial"/>
            <w:color w:val="0000FF"/>
            <w:sz w:val="16"/>
            <w:szCs w:val="16"/>
            <w:u w:val="single"/>
          </w:rPr>
          <w:t>§ 62 odst. 1</w:t>
        </w:r>
      </w:hyperlink>
      <w:r w:rsidRPr="00D81A52">
        <w:rPr>
          <w:rFonts w:ascii="Arial" w:hAnsi="Arial" w:cs="Arial"/>
          <w:sz w:val="16"/>
          <w:szCs w:val="16"/>
        </w:rPr>
        <w:t xml:space="preserve"> o doručení písemnosti. Tento orgán je povinen státnímu zástupci urychleně vyhovět. </w:t>
      </w:r>
    </w:p>
    <w:p w14:paraId="6BA1E7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3751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Za splnění podmínek uvedených v </w:t>
      </w:r>
      <w:hyperlink r:id="rId811" w:history="1">
        <w:r w:rsidRPr="00D81A52">
          <w:rPr>
            <w:rFonts w:ascii="Arial" w:hAnsi="Arial" w:cs="Arial"/>
            <w:color w:val="0000FF"/>
            <w:sz w:val="16"/>
            <w:szCs w:val="16"/>
            <w:u w:val="single"/>
          </w:rPr>
          <w:t>§ 20 odst. 1</w:t>
        </w:r>
      </w:hyperlink>
      <w:r w:rsidRPr="00D81A52">
        <w:rPr>
          <w:rFonts w:ascii="Arial" w:hAnsi="Arial" w:cs="Arial"/>
          <w:sz w:val="16"/>
          <w:szCs w:val="16"/>
        </w:rPr>
        <w:t xml:space="preserve"> koná </w:t>
      </w:r>
    </w:p>
    <w:p w14:paraId="0E2C68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A104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Generální inspekce bezpečnostních sborů vyšetřování podle odstavce 3 i proti těm spoluobviněným, kteří nejsou příslušníky Policie České republiky, příslušníky Vězeňské služby České republiky anebo celníky nebo </w:t>
      </w:r>
      <w:r w:rsidRPr="00D81A52">
        <w:rPr>
          <w:rFonts w:ascii="Arial" w:hAnsi="Arial" w:cs="Arial"/>
          <w:sz w:val="16"/>
          <w:szCs w:val="16"/>
        </w:rPr>
        <w:t xml:space="preserve">zaměstnanci České republiky, zařazenými k výkonu práce v Policii České republiky, Vězeňské službě České republiky anebo v Celní správě České republiky, </w:t>
      </w:r>
    </w:p>
    <w:p w14:paraId="343988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3BE4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státní zástupce vyšetřování podle odstavce 4 i proti těm spoluobviněným, kteří nejsou příslušní</w:t>
      </w:r>
      <w:r w:rsidRPr="00D81A52">
        <w:rPr>
          <w:rFonts w:ascii="Arial" w:hAnsi="Arial" w:cs="Arial"/>
          <w:sz w:val="16"/>
          <w:szCs w:val="16"/>
        </w:rPr>
        <w:t>ky Generální inspekce bezpečnostních sborů, příslušníky Bezpečnostní informační služby, příslušníky Úřadu pro zahraniční styky a informace anebo příslušníky Vojenského zpravodajství anebo příslušníky Vojenské policie nebo zaměstnanci České republiky, zařaz</w:t>
      </w:r>
      <w:r w:rsidRPr="00D81A52">
        <w:rPr>
          <w:rFonts w:ascii="Arial" w:hAnsi="Arial" w:cs="Arial"/>
          <w:sz w:val="16"/>
          <w:szCs w:val="16"/>
        </w:rPr>
        <w:t xml:space="preserve">enými k výkonu práce v Generální inspekci bezpečnostních sborů. </w:t>
      </w:r>
    </w:p>
    <w:p w14:paraId="7AB901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Ustanovení </w:t>
      </w:r>
      <w:hyperlink r:id="rId812" w:history="1">
        <w:r w:rsidRPr="00D81A52">
          <w:rPr>
            <w:rFonts w:ascii="Arial" w:hAnsi="Arial" w:cs="Arial"/>
            <w:color w:val="0000FF"/>
            <w:sz w:val="16"/>
            <w:szCs w:val="16"/>
            <w:u w:val="single"/>
          </w:rPr>
          <w:t>§ 23</w:t>
        </w:r>
      </w:hyperlink>
      <w:r w:rsidRPr="00D81A52">
        <w:rPr>
          <w:rFonts w:ascii="Arial" w:hAnsi="Arial" w:cs="Arial"/>
          <w:sz w:val="16"/>
          <w:szCs w:val="16"/>
        </w:rPr>
        <w:t xml:space="preserve"> tím není dotčeno. </w:t>
      </w:r>
    </w:p>
    <w:p w14:paraId="267D40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2FF7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Vyšetřování může konat i kapitán lodi při dálkových plavbách o</w:t>
      </w:r>
      <w:r w:rsidRPr="00D81A52">
        <w:rPr>
          <w:rFonts w:ascii="Arial" w:hAnsi="Arial" w:cs="Arial"/>
          <w:sz w:val="16"/>
          <w:szCs w:val="16"/>
        </w:rPr>
        <w:t xml:space="preserve"> trestných činech spáchaných na této lodi; přitom postupuje přiměřeně podle ustanovení upravujících postup policejního orgánu konajícího vyšetřování. </w:t>
      </w:r>
    </w:p>
    <w:p w14:paraId="013A70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0C79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Vyšetřování o trestných činech příslušníků ozbrojených sil a osob, které páchají trestnou činnost </w:t>
      </w:r>
      <w:r w:rsidRPr="00D81A52">
        <w:rPr>
          <w:rFonts w:ascii="Arial" w:hAnsi="Arial" w:cs="Arial"/>
          <w:sz w:val="16"/>
          <w:szCs w:val="16"/>
        </w:rPr>
        <w:t>proti příslušníkům ozbrojených sil ve vojenských objektech anebo proti vojenským objektům, vojenskému materiálu nebo ostatnímu majetku státu, s nímž jsou příslušné hospodařit Ministerstvo obrany nebo jím zřízené organizační složky státu nebo s nímž jsou př</w:t>
      </w:r>
      <w:r w:rsidRPr="00D81A52">
        <w:rPr>
          <w:rFonts w:ascii="Arial" w:hAnsi="Arial" w:cs="Arial"/>
          <w:sz w:val="16"/>
          <w:szCs w:val="16"/>
        </w:rPr>
        <w:t xml:space="preserve">íslušné hospodařit anebo s nímž mají právo hospodařit státní organizace zřízené nebo založené Ministerstvem obrany, koná pověřený orgán Vojenské policie. </w:t>
      </w:r>
    </w:p>
    <w:p w14:paraId="0B8C4F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C533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Jednotlivé úkony vyšetřování mohou na základě dožádání provést i jiné policejní orgány. </w:t>
      </w:r>
    </w:p>
    <w:p w14:paraId="486604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B8671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1</w:t>
      </w:r>
      <w:r w:rsidRPr="00D81A52">
        <w:rPr>
          <w:rFonts w:ascii="Arial" w:hAnsi="Arial" w:cs="Arial"/>
          <w:sz w:val="16"/>
          <w:szCs w:val="16"/>
        </w:rPr>
        <w:t xml:space="preserve">62 </w:t>
      </w:r>
      <w:hyperlink r:id="rId81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9568F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8D888A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Předání věci policejnímu orgánu příslušnému konat vyšetřování </w:t>
      </w:r>
    </w:p>
    <w:p w14:paraId="15FEC02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91DE0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trestní oznámení nebo jiný podnět k trestnímu stíhání prověřoval jiný pol</w:t>
      </w:r>
      <w:r w:rsidRPr="00D81A52">
        <w:rPr>
          <w:rFonts w:ascii="Arial" w:hAnsi="Arial" w:cs="Arial"/>
          <w:sz w:val="16"/>
          <w:szCs w:val="16"/>
        </w:rPr>
        <w:t xml:space="preserve">icejní orgán, než který je uveden v </w:t>
      </w:r>
      <w:hyperlink r:id="rId814" w:history="1">
        <w:r w:rsidRPr="00D81A52">
          <w:rPr>
            <w:rFonts w:ascii="Arial" w:hAnsi="Arial" w:cs="Arial"/>
            <w:color w:val="0000FF"/>
            <w:sz w:val="16"/>
            <w:szCs w:val="16"/>
            <w:u w:val="single"/>
          </w:rPr>
          <w:t>§ 161 odst. 2</w:t>
        </w:r>
      </w:hyperlink>
      <w:r w:rsidRPr="00D81A52">
        <w:rPr>
          <w:rFonts w:ascii="Arial" w:hAnsi="Arial" w:cs="Arial"/>
          <w:sz w:val="16"/>
          <w:szCs w:val="16"/>
        </w:rPr>
        <w:t>, a zjištěné skutečnosti odůvodňují zahájení trestního stíhání, tento policejní orgán bez odkladu předloží věc orgá</w:t>
      </w:r>
      <w:r w:rsidRPr="00D81A52">
        <w:rPr>
          <w:rFonts w:ascii="Arial" w:hAnsi="Arial" w:cs="Arial"/>
          <w:sz w:val="16"/>
          <w:szCs w:val="16"/>
        </w:rPr>
        <w:t xml:space="preserve">nu příslušnému konat vyšetřování. Tím není dotčena jeho povinnost na základě dožádání orgánu konajícího vyšetřování opatřovat jednotlivé důkazy, nebo je na základě takového pokynu provádět. </w:t>
      </w:r>
    </w:p>
    <w:p w14:paraId="3A31A3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6B05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se policejní orgán uvedený v </w:t>
      </w:r>
      <w:hyperlink r:id="rId815" w:history="1">
        <w:r w:rsidRPr="00D81A52">
          <w:rPr>
            <w:rFonts w:ascii="Arial" w:hAnsi="Arial" w:cs="Arial"/>
            <w:color w:val="0000FF"/>
            <w:sz w:val="16"/>
            <w:szCs w:val="16"/>
            <w:u w:val="single"/>
          </w:rPr>
          <w:t>§ 161 odst. 2</w:t>
        </w:r>
      </w:hyperlink>
      <w:r w:rsidRPr="00D81A52">
        <w:rPr>
          <w:rFonts w:ascii="Arial" w:hAnsi="Arial" w:cs="Arial"/>
          <w:sz w:val="16"/>
          <w:szCs w:val="16"/>
        </w:rPr>
        <w:t xml:space="preserve">, kterému byla věc předána jiným orgánem, nepovažuje za příslušný, předloží spisy neprodleně se svým stanoviskem státnímu zástupci; jinak pokračuje v řízení. </w:t>
      </w:r>
    </w:p>
    <w:p w14:paraId="2DAFAB4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4749E3A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8AEA3D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163 </w:t>
      </w:r>
      <w:hyperlink r:id="rId8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ECFDE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85562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Trestní stíhání se souhlasem poškozeného </w:t>
      </w:r>
    </w:p>
    <w:p w14:paraId="01463AE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E4EA6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Trestní stíhání pro trestné činy ublížení na zdraví (</w:t>
      </w:r>
      <w:hyperlink r:id="rId817" w:history="1">
        <w:r w:rsidRPr="00D81A52">
          <w:rPr>
            <w:rFonts w:ascii="Arial" w:hAnsi="Arial" w:cs="Arial"/>
            <w:color w:val="0000FF"/>
            <w:sz w:val="16"/>
            <w:szCs w:val="16"/>
            <w:u w:val="single"/>
          </w:rPr>
          <w:t>§ 146 trestního zákoníku</w:t>
        </w:r>
      </w:hyperlink>
      <w:r w:rsidRPr="00D81A52">
        <w:rPr>
          <w:rFonts w:ascii="Arial" w:hAnsi="Arial" w:cs="Arial"/>
          <w:sz w:val="16"/>
          <w:szCs w:val="16"/>
        </w:rPr>
        <w:t>), těžkého ublížení na zdraví z nedbalosti (</w:t>
      </w:r>
      <w:hyperlink r:id="rId818" w:history="1">
        <w:r w:rsidRPr="00D81A52">
          <w:rPr>
            <w:rFonts w:ascii="Arial" w:hAnsi="Arial" w:cs="Arial"/>
            <w:color w:val="0000FF"/>
            <w:sz w:val="16"/>
            <w:szCs w:val="16"/>
            <w:u w:val="single"/>
          </w:rPr>
          <w:t>§ 147 trestního zákoníku</w:t>
        </w:r>
      </w:hyperlink>
      <w:r w:rsidRPr="00D81A52">
        <w:rPr>
          <w:rFonts w:ascii="Arial" w:hAnsi="Arial" w:cs="Arial"/>
          <w:sz w:val="16"/>
          <w:szCs w:val="16"/>
        </w:rPr>
        <w:t xml:space="preserve">), ublížení na zdraví z nedbalosti </w:t>
      </w:r>
      <w:r w:rsidRPr="00D81A52">
        <w:rPr>
          <w:rFonts w:ascii="Arial" w:hAnsi="Arial" w:cs="Arial"/>
          <w:sz w:val="16"/>
          <w:szCs w:val="16"/>
        </w:rPr>
        <w:t>(</w:t>
      </w:r>
      <w:hyperlink r:id="rId819" w:history="1">
        <w:r w:rsidRPr="00D81A52">
          <w:rPr>
            <w:rFonts w:ascii="Arial" w:hAnsi="Arial" w:cs="Arial"/>
            <w:color w:val="0000FF"/>
            <w:sz w:val="16"/>
            <w:szCs w:val="16"/>
            <w:u w:val="single"/>
          </w:rPr>
          <w:t>§ 148 trestního zákoníku</w:t>
        </w:r>
      </w:hyperlink>
      <w:r w:rsidRPr="00D81A52">
        <w:rPr>
          <w:rFonts w:ascii="Arial" w:hAnsi="Arial" w:cs="Arial"/>
          <w:sz w:val="16"/>
          <w:szCs w:val="16"/>
        </w:rPr>
        <w:t>), neposkytnutí pomoci (</w:t>
      </w:r>
      <w:hyperlink r:id="rId820" w:history="1">
        <w:r w:rsidRPr="00D81A52">
          <w:rPr>
            <w:rFonts w:ascii="Arial" w:hAnsi="Arial" w:cs="Arial"/>
            <w:color w:val="0000FF"/>
            <w:sz w:val="16"/>
            <w:szCs w:val="16"/>
            <w:u w:val="single"/>
          </w:rPr>
          <w:t>§ 150 trestního zákoníku</w:t>
        </w:r>
      </w:hyperlink>
      <w:r w:rsidRPr="00D81A52">
        <w:rPr>
          <w:rFonts w:ascii="Arial" w:hAnsi="Arial" w:cs="Arial"/>
          <w:sz w:val="16"/>
          <w:szCs w:val="16"/>
        </w:rPr>
        <w:t>), neposk</w:t>
      </w:r>
      <w:r w:rsidRPr="00D81A52">
        <w:rPr>
          <w:rFonts w:ascii="Arial" w:hAnsi="Arial" w:cs="Arial"/>
          <w:sz w:val="16"/>
          <w:szCs w:val="16"/>
        </w:rPr>
        <w:t>ytnutí pomoci řidičem dopravního prostředku (</w:t>
      </w:r>
      <w:hyperlink r:id="rId821" w:history="1">
        <w:r w:rsidRPr="00D81A52">
          <w:rPr>
            <w:rFonts w:ascii="Arial" w:hAnsi="Arial" w:cs="Arial"/>
            <w:color w:val="0000FF"/>
            <w:sz w:val="16"/>
            <w:szCs w:val="16"/>
            <w:u w:val="single"/>
          </w:rPr>
          <w:t>§ 151 trestního zákoníku</w:t>
        </w:r>
      </w:hyperlink>
      <w:r w:rsidRPr="00D81A52">
        <w:rPr>
          <w:rFonts w:ascii="Arial" w:hAnsi="Arial" w:cs="Arial"/>
          <w:sz w:val="16"/>
          <w:szCs w:val="16"/>
        </w:rPr>
        <w:t>), ohrožení pohlavní nemocí (</w:t>
      </w:r>
      <w:hyperlink r:id="rId822" w:history="1">
        <w:r w:rsidRPr="00D81A52">
          <w:rPr>
            <w:rFonts w:ascii="Arial" w:hAnsi="Arial" w:cs="Arial"/>
            <w:color w:val="0000FF"/>
            <w:sz w:val="16"/>
            <w:szCs w:val="16"/>
            <w:u w:val="single"/>
          </w:rPr>
          <w:t>§ 155 trestního zákoníku</w:t>
        </w:r>
      </w:hyperlink>
      <w:r w:rsidRPr="00D81A52">
        <w:rPr>
          <w:rFonts w:ascii="Arial" w:hAnsi="Arial" w:cs="Arial"/>
          <w:sz w:val="16"/>
          <w:szCs w:val="16"/>
        </w:rPr>
        <w:t xml:space="preserve">), omezování osobní svobody podle </w:t>
      </w:r>
      <w:hyperlink r:id="rId823" w:history="1">
        <w:r w:rsidRPr="00D81A52">
          <w:rPr>
            <w:rFonts w:ascii="Arial" w:hAnsi="Arial" w:cs="Arial"/>
            <w:color w:val="0000FF"/>
            <w:sz w:val="16"/>
            <w:szCs w:val="16"/>
            <w:u w:val="single"/>
          </w:rPr>
          <w:t>§ 171 odst. 1, 2 trestního zákoníku</w:t>
        </w:r>
      </w:hyperlink>
      <w:r w:rsidRPr="00D81A52">
        <w:rPr>
          <w:rFonts w:ascii="Arial" w:hAnsi="Arial" w:cs="Arial"/>
          <w:sz w:val="16"/>
          <w:szCs w:val="16"/>
        </w:rPr>
        <w:t xml:space="preserve">, vydírání podle </w:t>
      </w:r>
      <w:hyperlink r:id="rId824" w:history="1">
        <w:r w:rsidRPr="00D81A52">
          <w:rPr>
            <w:rFonts w:ascii="Arial" w:hAnsi="Arial" w:cs="Arial"/>
            <w:color w:val="0000FF"/>
            <w:sz w:val="16"/>
            <w:szCs w:val="16"/>
            <w:u w:val="single"/>
          </w:rPr>
          <w:t>§ 175 odst. 1 trestního zákoníku</w:t>
        </w:r>
      </w:hyperlink>
      <w:r w:rsidRPr="00D81A52">
        <w:rPr>
          <w:rFonts w:ascii="Arial" w:hAnsi="Arial" w:cs="Arial"/>
          <w:sz w:val="16"/>
          <w:szCs w:val="16"/>
        </w:rPr>
        <w:t>, porušování domovní svobody (</w:t>
      </w:r>
      <w:hyperlink r:id="rId825" w:history="1">
        <w:r w:rsidRPr="00D81A52">
          <w:rPr>
            <w:rFonts w:ascii="Arial" w:hAnsi="Arial" w:cs="Arial"/>
            <w:color w:val="0000FF"/>
            <w:sz w:val="16"/>
            <w:szCs w:val="16"/>
            <w:u w:val="single"/>
          </w:rPr>
          <w:t>§ 178 trestního zákoníku</w:t>
        </w:r>
      </w:hyperlink>
      <w:r w:rsidRPr="00D81A52">
        <w:rPr>
          <w:rFonts w:ascii="Arial" w:hAnsi="Arial" w:cs="Arial"/>
          <w:sz w:val="16"/>
          <w:szCs w:val="16"/>
        </w:rPr>
        <w:t>), poškození cizích práv (</w:t>
      </w:r>
      <w:hyperlink r:id="rId826" w:history="1">
        <w:r w:rsidRPr="00D81A52">
          <w:rPr>
            <w:rFonts w:ascii="Arial" w:hAnsi="Arial" w:cs="Arial"/>
            <w:color w:val="0000FF"/>
            <w:sz w:val="16"/>
            <w:szCs w:val="16"/>
            <w:u w:val="single"/>
          </w:rPr>
          <w:t>§ 181 trestního zákoníku</w:t>
        </w:r>
      </w:hyperlink>
      <w:r w:rsidRPr="00D81A52">
        <w:rPr>
          <w:rFonts w:ascii="Arial" w:hAnsi="Arial" w:cs="Arial"/>
          <w:sz w:val="16"/>
          <w:szCs w:val="16"/>
        </w:rPr>
        <w:t>), porušení tajemství listin a jiných dokumentů uchovávaných v soukromí (</w:t>
      </w:r>
      <w:hyperlink r:id="rId827" w:history="1">
        <w:r w:rsidRPr="00D81A52">
          <w:rPr>
            <w:rFonts w:ascii="Arial" w:hAnsi="Arial" w:cs="Arial"/>
            <w:color w:val="0000FF"/>
            <w:sz w:val="16"/>
            <w:szCs w:val="16"/>
            <w:u w:val="single"/>
          </w:rPr>
          <w:t>§</w:t>
        </w:r>
        <w:r w:rsidRPr="00D81A52">
          <w:rPr>
            <w:rFonts w:ascii="Arial" w:hAnsi="Arial" w:cs="Arial"/>
            <w:color w:val="0000FF"/>
            <w:sz w:val="16"/>
            <w:szCs w:val="16"/>
            <w:u w:val="single"/>
          </w:rPr>
          <w:t xml:space="preserve"> 183 trestního zákoníku</w:t>
        </w:r>
      </w:hyperlink>
      <w:r w:rsidRPr="00D81A52">
        <w:rPr>
          <w:rFonts w:ascii="Arial" w:hAnsi="Arial" w:cs="Arial"/>
          <w:sz w:val="16"/>
          <w:szCs w:val="16"/>
        </w:rPr>
        <w:t xml:space="preserve">), sexuálního nátlaku podle </w:t>
      </w:r>
      <w:hyperlink r:id="rId828" w:history="1">
        <w:r w:rsidRPr="00D81A52">
          <w:rPr>
            <w:rFonts w:ascii="Arial" w:hAnsi="Arial" w:cs="Arial"/>
            <w:color w:val="0000FF"/>
            <w:sz w:val="16"/>
            <w:szCs w:val="16"/>
            <w:u w:val="single"/>
          </w:rPr>
          <w:t>§ 186 odst. 1, 2 trestního zákoníku</w:t>
        </w:r>
      </w:hyperlink>
      <w:r w:rsidRPr="00D81A52">
        <w:rPr>
          <w:rFonts w:ascii="Arial" w:hAnsi="Arial" w:cs="Arial"/>
          <w:sz w:val="16"/>
          <w:szCs w:val="16"/>
        </w:rPr>
        <w:t>, krádeže (</w:t>
      </w:r>
      <w:hyperlink r:id="rId829" w:history="1">
        <w:r w:rsidRPr="00D81A52">
          <w:rPr>
            <w:rFonts w:ascii="Arial" w:hAnsi="Arial" w:cs="Arial"/>
            <w:color w:val="0000FF"/>
            <w:sz w:val="16"/>
            <w:szCs w:val="16"/>
            <w:u w:val="single"/>
          </w:rPr>
          <w:t>§ 205 trestního zákoníku</w:t>
        </w:r>
      </w:hyperlink>
      <w:r w:rsidRPr="00D81A52">
        <w:rPr>
          <w:rFonts w:ascii="Arial" w:hAnsi="Arial" w:cs="Arial"/>
          <w:sz w:val="16"/>
          <w:szCs w:val="16"/>
        </w:rPr>
        <w:t>), zpronevěry (</w:t>
      </w:r>
      <w:hyperlink r:id="rId830" w:history="1">
        <w:r w:rsidRPr="00D81A52">
          <w:rPr>
            <w:rFonts w:ascii="Arial" w:hAnsi="Arial" w:cs="Arial"/>
            <w:color w:val="0000FF"/>
            <w:sz w:val="16"/>
            <w:szCs w:val="16"/>
            <w:u w:val="single"/>
          </w:rPr>
          <w:t>§ 206 trestního zákoníku</w:t>
        </w:r>
      </w:hyperlink>
      <w:r w:rsidRPr="00D81A52">
        <w:rPr>
          <w:rFonts w:ascii="Arial" w:hAnsi="Arial" w:cs="Arial"/>
          <w:sz w:val="16"/>
          <w:szCs w:val="16"/>
        </w:rPr>
        <w:t>), neoprávněného užívání cizí věci (</w:t>
      </w:r>
      <w:hyperlink r:id="rId831" w:history="1">
        <w:r w:rsidRPr="00D81A52">
          <w:rPr>
            <w:rFonts w:ascii="Arial" w:hAnsi="Arial" w:cs="Arial"/>
            <w:color w:val="0000FF"/>
            <w:sz w:val="16"/>
            <w:szCs w:val="16"/>
            <w:u w:val="single"/>
          </w:rPr>
          <w:t>§ 207 trestního zákoníku</w:t>
        </w:r>
      </w:hyperlink>
      <w:r w:rsidRPr="00D81A52">
        <w:rPr>
          <w:rFonts w:ascii="Arial" w:hAnsi="Arial" w:cs="Arial"/>
          <w:sz w:val="16"/>
          <w:szCs w:val="16"/>
        </w:rPr>
        <w:t>), neoprávněného zásahu do práva k domu, bytu nebo nebytovému prostoru (</w:t>
      </w:r>
      <w:hyperlink r:id="rId832" w:history="1">
        <w:r w:rsidRPr="00D81A52">
          <w:rPr>
            <w:rFonts w:ascii="Arial" w:hAnsi="Arial" w:cs="Arial"/>
            <w:color w:val="0000FF"/>
            <w:sz w:val="16"/>
            <w:szCs w:val="16"/>
            <w:u w:val="single"/>
          </w:rPr>
          <w:t>§ 208 trestního zákoníku</w:t>
        </w:r>
      </w:hyperlink>
      <w:r w:rsidRPr="00D81A52">
        <w:rPr>
          <w:rFonts w:ascii="Arial" w:hAnsi="Arial" w:cs="Arial"/>
          <w:sz w:val="16"/>
          <w:szCs w:val="16"/>
        </w:rPr>
        <w:t>), podvodu (</w:t>
      </w:r>
      <w:hyperlink r:id="rId833" w:history="1">
        <w:r w:rsidRPr="00D81A52">
          <w:rPr>
            <w:rFonts w:ascii="Arial" w:hAnsi="Arial" w:cs="Arial"/>
            <w:color w:val="0000FF"/>
            <w:sz w:val="16"/>
            <w:szCs w:val="16"/>
            <w:u w:val="single"/>
          </w:rPr>
          <w:t>§ 209 trestního zákoníku</w:t>
        </w:r>
      </w:hyperlink>
      <w:r w:rsidRPr="00D81A52">
        <w:rPr>
          <w:rFonts w:ascii="Arial" w:hAnsi="Arial" w:cs="Arial"/>
          <w:sz w:val="16"/>
          <w:szCs w:val="16"/>
        </w:rPr>
        <w:t xml:space="preserve">), legalizace výnosů z trestné činnosti podle </w:t>
      </w:r>
      <w:hyperlink r:id="rId834" w:history="1">
        <w:r w:rsidRPr="00D81A52">
          <w:rPr>
            <w:rFonts w:ascii="Arial" w:hAnsi="Arial" w:cs="Arial"/>
            <w:color w:val="0000FF"/>
            <w:sz w:val="16"/>
            <w:szCs w:val="16"/>
            <w:u w:val="single"/>
          </w:rPr>
          <w:t>§ 216 odst. 1</w:t>
        </w:r>
      </w:hyperlink>
      <w:r w:rsidRPr="00D81A52">
        <w:rPr>
          <w:rFonts w:ascii="Arial" w:hAnsi="Arial" w:cs="Arial"/>
          <w:sz w:val="16"/>
          <w:szCs w:val="16"/>
        </w:rPr>
        <w:t xml:space="preserve">, legalizace výnosů z trestné činnosti z nedbalosti podle </w:t>
      </w:r>
      <w:hyperlink r:id="rId835" w:history="1">
        <w:r w:rsidRPr="00D81A52">
          <w:rPr>
            <w:rFonts w:ascii="Arial" w:hAnsi="Arial" w:cs="Arial"/>
            <w:color w:val="0000FF"/>
            <w:sz w:val="16"/>
            <w:szCs w:val="16"/>
            <w:u w:val="single"/>
          </w:rPr>
          <w:t>§ 217 odst. 2</w:t>
        </w:r>
      </w:hyperlink>
      <w:r w:rsidRPr="00D81A52">
        <w:rPr>
          <w:rFonts w:ascii="Arial" w:hAnsi="Arial" w:cs="Arial"/>
          <w:sz w:val="16"/>
          <w:szCs w:val="16"/>
        </w:rPr>
        <w:t xml:space="preserve"> lichvy (</w:t>
      </w:r>
      <w:hyperlink r:id="rId836" w:history="1">
        <w:r w:rsidRPr="00D81A52">
          <w:rPr>
            <w:rFonts w:ascii="Arial" w:hAnsi="Arial" w:cs="Arial"/>
            <w:color w:val="0000FF"/>
            <w:sz w:val="16"/>
            <w:szCs w:val="16"/>
            <w:u w:val="single"/>
          </w:rPr>
          <w:t>§ 21</w:t>
        </w:r>
        <w:r w:rsidRPr="00D81A52">
          <w:rPr>
            <w:rFonts w:ascii="Arial" w:hAnsi="Arial" w:cs="Arial"/>
            <w:color w:val="0000FF"/>
            <w:sz w:val="16"/>
            <w:szCs w:val="16"/>
            <w:u w:val="single"/>
          </w:rPr>
          <w:t>8 trestního zákoníku</w:t>
        </w:r>
      </w:hyperlink>
      <w:r w:rsidRPr="00D81A52">
        <w:rPr>
          <w:rFonts w:ascii="Arial" w:hAnsi="Arial" w:cs="Arial"/>
          <w:sz w:val="16"/>
          <w:szCs w:val="16"/>
        </w:rPr>
        <w:t>), zatajení věci (</w:t>
      </w:r>
      <w:hyperlink r:id="rId837" w:history="1">
        <w:r w:rsidRPr="00D81A52">
          <w:rPr>
            <w:rFonts w:ascii="Arial" w:hAnsi="Arial" w:cs="Arial"/>
            <w:color w:val="0000FF"/>
            <w:sz w:val="16"/>
            <w:szCs w:val="16"/>
            <w:u w:val="single"/>
          </w:rPr>
          <w:t>§ 219 trestního zákoníku</w:t>
        </w:r>
      </w:hyperlink>
      <w:r w:rsidRPr="00D81A52">
        <w:rPr>
          <w:rFonts w:ascii="Arial" w:hAnsi="Arial" w:cs="Arial"/>
          <w:sz w:val="16"/>
          <w:szCs w:val="16"/>
        </w:rPr>
        <w:t>), porušení povinnosti při správě cizího majetku (</w:t>
      </w:r>
      <w:hyperlink r:id="rId838" w:history="1">
        <w:r w:rsidRPr="00D81A52">
          <w:rPr>
            <w:rFonts w:ascii="Arial" w:hAnsi="Arial" w:cs="Arial"/>
            <w:color w:val="0000FF"/>
            <w:sz w:val="16"/>
            <w:szCs w:val="16"/>
            <w:u w:val="single"/>
          </w:rPr>
          <w:t>§ 220 trestního zákoníku</w:t>
        </w:r>
      </w:hyperlink>
      <w:r w:rsidRPr="00D81A52">
        <w:rPr>
          <w:rFonts w:ascii="Arial" w:hAnsi="Arial" w:cs="Arial"/>
          <w:sz w:val="16"/>
          <w:szCs w:val="16"/>
        </w:rPr>
        <w:t>), porušení povinnosti při správě cizího majetku z nedbalosti (</w:t>
      </w:r>
      <w:hyperlink r:id="rId839" w:history="1">
        <w:r w:rsidRPr="00D81A52">
          <w:rPr>
            <w:rFonts w:ascii="Arial" w:hAnsi="Arial" w:cs="Arial"/>
            <w:color w:val="0000FF"/>
            <w:sz w:val="16"/>
            <w:szCs w:val="16"/>
            <w:u w:val="single"/>
          </w:rPr>
          <w:t>§ 221 trestního zákoníku</w:t>
        </w:r>
      </w:hyperlink>
      <w:r w:rsidRPr="00D81A52">
        <w:rPr>
          <w:rFonts w:ascii="Arial" w:hAnsi="Arial" w:cs="Arial"/>
          <w:sz w:val="16"/>
          <w:szCs w:val="16"/>
        </w:rPr>
        <w:t>), poškození věř</w:t>
      </w:r>
      <w:r w:rsidRPr="00D81A52">
        <w:rPr>
          <w:rFonts w:ascii="Arial" w:hAnsi="Arial" w:cs="Arial"/>
          <w:sz w:val="16"/>
          <w:szCs w:val="16"/>
        </w:rPr>
        <w:t>itele (</w:t>
      </w:r>
      <w:hyperlink r:id="rId840" w:history="1">
        <w:r w:rsidRPr="00D81A52">
          <w:rPr>
            <w:rFonts w:ascii="Arial" w:hAnsi="Arial" w:cs="Arial"/>
            <w:color w:val="0000FF"/>
            <w:sz w:val="16"/>
            <w:szCs w:val="16"/>
            <w:u w:val="single"/>
          </w:rPr>
          <w:t>§ 222 trestního zákoníku</w:t>
        </w:r>
      </w:hyperlink>
      <w:r w:rsidRPr="00D81A52">
        <w:rPr>
          <w:rFonts w:ascii="Arial" w:hAnsi="Arial" w:cs="Arial"/>
          <w:sz w:val="16"/>
          <w:szCs w:val="16"/>
        </w:rPr>
        <w:t>), poškození cizí věci (</w:t>
      </w:r>
      <w:hyperlink r:id="rId841" w:history="1">
        <w:r w:rsidRPr="00D81A52">
          <w:rPr>
            <w:rFonts w:ascii="Arial" w:hAnsi="Arial" w:cs="Arial"/>
            <w:color w:val="0000FF"/>
            <w:sz w:val="16"/>
            <w:szCs w:val="16"/>
            <w:u w:val="single"/>
          </w:rPr>
          <w:t>§ 228 trestního zákoníku</w:t>
        </w:r>
      </w:hyperlink>
      <w:r w:rsidRPr="00D81A52">
        <w:rPr>
          <w:rFonts w:ascii="Arial" w:hAnsi="Arial" w:cs="Arial"/>
          <w:sz w:val="16"/>
          <w:szCs w:val="16"/>
        </w:rPr>
        <w:t xml:space="preserve">), </w:t>
      </w:r>
      <w:r w:rsidRPr="00D81A52">
        <w:rPr>
          <w:rFonts w:ascii="Arial" w:hAnsi="Arial" w:cs="Arial"/>
          <w:sz w:val="16"/>
          <w:szCs w:val="16"/>
        </w:rPr>
        <w:t>nebezpečného vyhrožování (</w:t>
      </w:r>
      <w:hyperlink r:id="rId842" w:history="1">
        <w:r w:rsidRPr="00D81A52">
          <w:rPr>
            <w:rFonts w:ascii="Arial" w:hAnsi="Arial" w:cs="Arial"/>
            <w:color w:val="0000FF"/>
            <w:sz w:val="16"/>
            <w:szCs w:val="16"/>
            <w:u w:val="single"/>
          </w:rPr>
          <w:t>§ 353 trestního zákoníku</w:t>
        </w:r>
      </w:hyperlink>
      <w:r w:rsidRPr="00D81A52">
        <w:rPr>
          <w:rFonts w:ascii="Arial" w:hAnsi="Arial" w:cs="Arial"/>
          <w:sz w:val="16"/>
          <w:szCs w:val="16"/>
        </w:rPr>
        <w:t>) a nebezpečného pronásledování (</w:t>
      </w:r>
      <w:hyperlink r:id="rId843" w:history="1">
        <w:r w:rsidRPr="00D81A52">
          <w:rPr>
            <w:rFonts w:ascii="Arial" w:hAnsi="Arial" w:cs="Arial"/>
            <w:color w:val="0000FF"/>
            <w:sz w:val="16"/>
            <w:szCs w:val="16"/>
            <w:u w:val="single"/>
          </w:rPr>
          <w:t xml:space="preserve">§ </w:t>
        </w:r>
        <w:r w:rsidRPr="00D81A52">
          <w:rPr>
            <w:rFonts w:ascii="Arial" w:hAnsi="Arial" w:cs="Arial"/>
            <w:color w:val="0000FF"/>
            <w:sz w:val="16"/>
            <w:szCs w:val="16"/>
            <w:u w:val="single"/>
          </w:rPr>
          <w:t>354 trestního zákoníku</w:t>
        </w:r>
      </w:hyperlink>
      <w:r w:rsidRPr="00D81A52">
        <w:rPr>
          <w:rFonts w:ascii="Arial" w:hAnsi="Arial" w:cs="Arial"/>
          <w:sz w:val="16"/>
          <w:szCs w:val="16"/>
        </w:rPr>
        <w:t>) proti tomu, kdo je ve vztahu k poškozenému osobou, vůči níž by měl poškozený jako svědek právo odepřít výpověď (</w:t>
      </w:r>
      <w:hyperlink r:id="rId844" w:history="1">
        <w:r w:rsidRPr="00D81A52">
          <w:rPr>
            <w:rFonts w:ascii="Arial" w:hAnsi="Arial" w:cs="Arial"/>
            <w:color w:val="0000FF"/>
            <w:sz w:val="16"/>
            <w:szCs w:val="16"/>
            <w:u w:val="single"/>
          </w:rPr>
          <w:t>§ 100 odst. 2</w:t>
        </w:r>
      </w:hyperlink>
      <w:r w:rsidRPr="00D81A52">
        <w:rPr>
          <w:rFonts w:ascii="Arial" w:hAnsi="Arial" w:cs="Arial"/>
          <w:sz w:val="16"/>
          <w:szCs w:val="16"/>
        </w:rPr>
        <w:t>), a trestní stí</w:t>
      </w:r>
      <w:r w:rsidRPr="00D81A52">
        <w:rPr>
          <w:rFonts w:ascii="Arial" w:hAnsi="Arial" w:cs="Arial"/>
          <w:sz w:val="16"/>
          <w:szCs w:val="16"/>
        </w:rPr>
        <w:t xml:space="preserve">hání pro trestný čin znásilnění podle </w:t>
      </w:r>
      <w:hyperlink r:id="rId845" w:history="1">
        <w:r w:rsidRPr="00D81A52">
          <w:rPr>
            <w:rFonts w:ascii="Arial" w:hAnsi="Arial" w:cs="Arial"/>
            <w:color w:val="0000FF"/>
            <w:sz w:val="16"/>
            <w:szCs w:val="16"/>
            <w:u w:val="single"/>
          </w:rPr>
          <w:t>§ 185 odst. 1, 2 trestního zákoníku</w:t>
        </w:r>
      </w:hyperlink>
      <w:r w:rsidRPr="00D81A52">
        <w:rPr>
          <w:rFonts w:ascii="Arial" w:hAnsi="Arial" w:cs="Arial"/>
          <w:sz w:val="16"/>
          <w:szCs w:val="16"/>
        </w:rPr>
        <w:t xml:space="preserve"> proti tomu, kdo je nebo v době spáchání činu byl ve vztahu k poškozenému manželem, partnerem ne</w:t>
      </w:r>
      <w:r w:rsidRPr="00D81A52">
        <w:rPr>
          <w:rFonts w:ascii="Arial" w:hAnsi="Arial" w:cs="Arial"/>
          <w:sz w:val="16"/>
          <w:szCs w:val="16"/>
        </w:rPr>
        <w:t>bo druhem, jakož i pro trestný čin opilství (</w:t>
      </w:r>
      <w:hyperlink r:id="rId846" w:history="1">
        <w:r w:rsidRPr="00D81A52">
          <w:rPr>
            <w:rFonts w:ascii="Arial" w:hAnsi="Arial" w:cs="Arial"/>
            <w:color w:val="0000FF"/>
            <w:sz w:val="16"/>
            <w:szCs w:val="16"/>
            <w:u w:val="single"/>
          </w:rPr>
          <w:t>§ 360 trestního zákoníku</w:t>
        </w:r>
      </w:hyperlink>
      <w:r w:rsidRPr="00D81A52">
        <w:rPr>
          <w:rFonts w:ascii="Arial" w:hAnsi="Arial" w:cs="Arial"/>
          <w:sz w:val="16"/>
          <w:szCs w:val="16"/>
        </w:rPr>
        <w:t>), pokud jinak vykazuje znaky skutkové podstaty některého z těchto trestných činů, lze zahájit a v j</w:t>
      </w:r>
      <w:r w:rsidRPr="00D81A52">
        <w:rPr>
          <w:rFonts w:ascii="Arial" w:hAnsi="Arial" w:cs="Arial"/>
          <w:sz w:val="16"/>
          <w:szCs w:val="16"/>
        </w:rPr>
        <w:t xml:space="preserve">iž zahájeném trestním stíhání pokračovat pouze se souhlasem poškozeného. Je-li poškozených jedním skutkem několik, postačí </w:t>
      </w:r>
      <w:proofErr w:type="gramStart"/>
      <w:r w:rsidRPr="00D81A52">
        <w:rPr>
          <w:rFonts w:ascii="Arial" w:hAnsi="Arial" w:cs="Arial"/>
          <w:sz w:val="16"/>
          <w:szCs w:val="16"/>
        </w:rPr>
        <w:t>souhlas</w:t>
      </w:r>
      <w:proofErr w:type="gramEnd"/>
      <w:r w:rsidRPr="00D81A52">
        <w:rPr>
          <w:rFonts w:ascii="Arial" w:hAnsi="Arial" w:cs="Arial"/>
          <w:sz w:val="16"/>
          <w:szCs w:val="16"/>
        </w:rPr>
        <w:t xml:space="preserve"> byť jen jednoho z nich. </w:t>
      </w:r>
    </w:p>
    <w:p w14:paraId="2A68B6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364D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(2) Nepředloží-li poškozený své vyjádření státnímu zástupci nebo policejnímu orgánu písemně</w:t>
      </w:r>
      <w:r w:rsidRPr="00D81A52">
        <w:rPr>
          <w:rFonts w:ascii="Arial" w:hAnsi="Arial" w:cs="Arial"/>
          <w:sz w:val="16"/>
          <w:szCs w:val="16"/>
        </w:rPr>
        <w:t xml:space="preserve">, zaznamená se jeho obsah do protokolu. Souhlas s trestním stíháním může poškozený výslovným prohlášením vzít kdykoliv zpět, a to až do doby, než se odvolací soud odebere k závěrečné poradě. Výslovně odepřený souhlas však nelze znovu udělit. </w:t>
      </w:r>
    </w:p>
    <w:p w14:paraId="543857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83A12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163a </w:t>
      </w:r>
      <w:hyperlink r:id="rId84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4CA22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9467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Souhlasu poškozeného s trestním stíháním pro některý z trestných činů uvedených v </w:t>
      </w:r>
      <w:hyperlink r:id="rId848" w:history="1">
        <w:r w:rsidRPr="00D81A52">
          <w:rPr>
            <w:rFonts w:ascii="Arial" w:hAnsi="Arial" w:cs="Arial"/>
            <w:color w:val="0000FF"/>
            <w:sz w:val="16"/>
            <w:szCs w:val="16"/>
            <w:u w:val="single"/>
          </w:rPr>
          <w:t>§ 163 odst. 1</w:t>
        </w:r>
      </w:hyperlink>
      <w:r w:rsidRPr="00D81A52">
        <w:rPr>
          <w:rFonts w:ascii="Arial" w:hAnsi="Arial" w:cs="Arial"/>
          <w:sz w:val="16"/>
          <w:szCs w:val="16"/>
        </w:rPr>
        <w:t xml:space="preserve"> není třeba, pokud </w:t>
      </w:r>
    </w:p>
    <w:p w14:paraId="4D4A07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1EC4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byla takovým činem způsobena smrt, </w:t>
      </w:r>
    </w:p>
    <w:p w14:paraId="33604F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E8C6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poškozený není schopen dát souhlas pro duševní chorobu nebo poruchu, pro kterou byla jeho svéprávnost omezena, </w:t>
      </w:r>
    </w:p>
    <w:p w14:paraId="4D1A65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AE7E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poškozeným je osoba mladší 15 let, </w:t>
      </w:r>
    </w:p>
    <w:p w14:paraId="293A50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3C7C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z</w:t>
      </w:r>
      <w:r w:rsidRPr="00D81A52">
        <w:rPr>
          <w:rFonts w:ascii="Arial" w:hAnsi="Arial" w:cs="Arial"/>
          <w:sz w:val="16"/>
          <w:szCs w:val="16"/>
        </w:rPr>
        <w:t xml:space="preserve"> okolností je zřejmé, že souhlas nebyl dán nebo byl vzat zpět v tísni vyvolané výhrůžkami, nátlakem, závislostí nebo podřízeností. </w:t>
      </w:r>
    </w:p>
    <w:p w14:paraId="5479B6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5FB6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se poškozený na výzvu orgánu činného v trestním řízení ihned nevyjádří, zda souhlasí s trestním stíháním pod</w:t>
      </w:r>
      <w:r w:rsidRPr="00D81A52">
        <w:rPr>
          <w:rFonts w:ascii="Arial" w:hAnsi="Arial" w:cs="Arial"/>
          <w:sz w:val="16"/>
          <w:szCs w:val="16"/>
        </w:rPr>
        <w:t xml:space="preserve">le </w:t>
      </w:r>
      <w:hyperlink r:id="rId849" w:history="1">
        <w:r w:rsidRPr="00D81A52">
          <w:rPr>
            <w:rFonts w:ascii="Arial" w:hAnsi="Arial" w:cs="Arial"/>
            <w:color w:val="0000FF"/>
            <w:sz w:val="16"/>
            <w:szCs w:val="16"/>
            <w:u w:val="single"/>
          </w:rPr>
          <w:t>§ 163</w:t>
        </w:r>
      </w:hyperlink>
      <w:r w:rsidRPr="00D81A52">
        <w:rPr>
          <w:rFonts w:ascii="Arial" w:hAnsi="Arial" w:cs="Arial"/>
          <w:sz w:val="16"/>
          <w:szCs w:val="16"/>
        </w:rPr>
        <w:t>, tento orgán mu poskytne podle povahy věci k vyjádření přiměřenou lhůtu, nejvýše však 30 dnů. Po marném uplynutí této lhůty již souhlas s trestním stíháním dát</w:t>
      </w:r>
      <w:r w:rsidRPr="00D81A52">
        <w:rPr>
          <w:rFonts w:ascii="Arial" w:hAnsi="Arial" w:cs="Arial"/>
          <w:sz w:val="16"/>
          <w:szCs w:val="16"/>
        </w:rPr>
        <w:t xml:space="preserve"> nelze. O tom je třeba poškozeného písemně poučit. </w:t>
      </w:r>
    </w:p>
    <w:p w14:paraId="5ED6C9D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710AFA4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D304B3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164 </w:t>
      </w:r>
      <w:hyperlink r:id="rId8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0C233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531458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Postup při vyšetřování </w:t>
      </w:r>
    </w:p>
    <w:p w14:paraId="0E44DDC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2FDDD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Policejní orgán postupuje při vyšetřování z vlas</w:t>
      </w:r>
      <w:r w:rsidRPr="00D81A52">
        <w:rPr>
          <w:rFonts w:ascii="Arial" w:hAnsi="Arial" w:cs="Arial"/>
          <w:sz w:val="16"/>
          <w:szCs w:val="16"/>
        </w:rPr>
        <w:t>tní iniciativy tak, aby byly co nejrychleji v potřebném rozsahu vyhledány důkazy k objasnění všech základních skutečností důležitých pro posouzení případu, včetně osoby pachatele a následku trestného činu (</w:t>
      </w:r>
      <w:hyperlink r:id="rId851" w:history="1">
        <w:r w:rsidRPr="00D81A52">
          <w:rPr>
            <w:rFonts w:ascii="Arial" w:hAnsi="Arial" w:cs="Arial"/>
            <w:color w:val="0000FF"/>
            <w:sz w:val="16"/>
            <w:szCs w:val="16"/>
            <w:u w:val="single"/>
          </w:rPr>
          <w:t>§ 89 odst. 1</w:t>
        </w:r>
      </w:hyperlink>
      <w:r w:rsidRPr="00D81A52">
        <w:rPr>
          <w:rFonts w:ascii="Arial" w:hAnsi="Arial" w:cs="Arial"/>
          <w:sz w:val="16"/>
          <w:szCs w:val="16"/>
        </w:rPr>
        <w:t xml:space="preserve">). Přitom postupuje způsobem uvedeným v </w:t>
      </w:r>
      <w:hyperlink r:id="rId852" w:history="1">
        <w:r w:rsidRPr="00D81A52">
          <w:rPr>
            <w:rFonts w:ascii="Arial" w:hAnsi="Arial" w:cs="Arial"/>
            <w:color w:val="0000FF"/>
            <w:sz w:val="16"/>
            <w:szCs w:val="16"/>
            <w:u w:val="single"/>
          </w:rPr>
          <w:t>§ 158 odst. 3</w:t>
        </w:r>
      </w:hyperlink>
      <w:r w:rsidRPr="00D81A52">
        <w:rPr>
          <w:rFonts w:ascii="Arial" w:hAnsi="Arial" w:cs="Arial"/>
          <w:sz w:val="16"/>
          <w:szCs w:val="16"/>
        </w:rPr>
        <w:t xml:space="preserve"> a </w:t>
      </w:r>
      <w:hyperlink r:id="rId853" w:history="1">
        <w:r w:rsidRPr="00D81A52">
          <w:rPr>
            <w:rFonts w:ascii="Arial" w:hAnsi="Arial" w:cs="Arial"/>
            <w:color w:val="0000FF"/>
            <w:sz w:val="16"/>
            <w:szCs w:val="16"/>
            <w:u w:val="single"/>
          </w:rPr>
          <w:t>5</w:t>
        </w:r>
      </w:hyperlink>
      <w:r w:rsidRPr="00D81A52">
        <w:rPr>
          <w:rFonts w:ascii="Arial" w:hAnsi="Arial" w:cs="Arial"/>
          <w:sz w:val="16"/>
          <w:szCs w:val="16"/>
        </w:rPr>
        <w:t xml:space="preserve">; provádí i další úkony podle hlavy čtvrté s výjimkou těch, které je oprávněn provést pouze státní zástupce nebo soudce. Výslechy svědků provádí, jestliže se jedná o neodkladný nebo neopakovatelný úkon nebo jde-li o výslech osoby </w:t>
      </w:r>
      <w:r w:rsidRPr="00D81A52">
        <w:rPr>
          <w:rFonts w:ascii="Arial" w:hAnsi="Arial" w:cs="Arial"/>
          <w:sz w:val="16"/>
          <w:szCs w:val="16"/>
        </w:rPr>
        <w:t>mladší osmnácti let, osoby, o jejíž schopnosti správně a úplně vnímat, zapamatovat si nebo reprodukovat jsou s ohledem na její psychický stav pochybnosti, anebo nasvědčují-li zjištěné skutečnosti tomu, že na svědka by mohl být pro jeho výpověď vyvíjen nátl</w:t>
      </w:r>
      <w:r w:rsidRPr="00D81A52">
        <w:rPr>
          <w:rFonts w:ascii="Arial" w:hAnsi="Arial" w:cs="Arial"/>
          <w:sz w:val="16"/>
          <w:szCs w:val="16"/>
        </w:rPr>
        <w:t>ak. Jinak poškozeného a další svědky vyslechne jen tehdy, jestliže hrozí z jiného důvodu, že bude ovlivněna jejich výpověď nebo schopnost zapamatovat si rozhodné skutečnosti nebo schopnost tyto skutečnosti reprodukovat, zejména je-li pro složitost věci odů</w:t>
      </w:r>
      <w:r w:rsidRPr="00D81A52">
        <w:rPr>
          <w:rFonts w:ascii="Arial" w:hAnsi="Arial" w:cs="Arial"/>
          <w:sz w:val="16"/>
          <w:szCs w:val="16"/>
        </w:rPr>
        <w:t xml:space="preserve">vodněn předpoklad delšího trvání vyšetřování. Bez těchto podmínek je však možno, jestliže je toho třeba, vyslechnout znalce. </w:t>
      </w:r>
    </w:p>
    <w:p w14:paraId="601B3A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A025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Úkony, které byly provedeny před zahájením trestního stíhání, nemusí policejní orgá</w:t>
      </w:r>
      <w:r w:rsidRPr="00D81A52">
        <w:rPr>
          <w:rFonts w:ascii="Arial" w:hAnsi="Arial" w:cs="Arial"/>
          <w:sz w:val="16"/>
          <w:szCs w:val="16"/>
        </w:rPr>
        <w:t xml:space="preserve">n opakovat, byly-li provedeny způsobem odpovídajícím ustanovením tohoto zákona. </w:t>
      </w:r>
    </w:p>
    <w:p w14:paraId="0DDCF0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F90B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Policejní orgán vyhledává a za stanovených podmínek i provádí důkazy bez ohledu na to, zda svědčí ve prospěch či neprospěch obviněného. Obviněný nesmí být žádným způsob</w:t>
      </w:r>
      <w:r w:rsidRPr="00D81A52">
        <w:rPr>
          <w:rFonts w:ascii="Arial" w:hAnsi="Arial" w:cs="Arial"/>
          <w:sz w:val="16"/>
          <w:szCs w:val="16"/>
        </w:rPr>
        <w:t xml:space="preserve">em k výpovědi nebo doznání donucován. Obhajoba obviněného a jím navrhované důkazy, pokud nejsou zcela bezvýznamné, musí být pečlivě přezkoumány. </w:t>
      </w:r>
    </w:p>
    <w:p w14:paraId="403C43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E965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Jestliže byly před zahájením trestního stíhání provedeny výslechy svědků podle </w:t>
      </w:r>
      <w:hyperlink r:id="rId854" w:history="1">
        <w:r w:rsidRPr="00D81A52">
          <w:rPr>
            <w:rFonts w:ascii="Arial" w:hAnsi="Arial" w:cs="Arial"/>
            <w:color w:val="0000FF"/>
            <w:sz w:val="16"/>
            <w:szCs w:val="16"/>
            <w:u w:val="single"/>
          </w:rPr>
          <w:t>§ 158 odst. 9</w:t>
        </w:r>
      </w:hyperlink>
      <w:r w:rsidRPr="00D81A52">
        <w:rPr>
          <w:rFonts w:ascii="Arial" w:hAnsi="Arial" w:cs="Arial"/>
          <w:sz w:val="16"/>
          <w:szCs w:val="16"/>
        </w:rPr>
        <w:t xml:space="preserve"> a lze-li takový úkon opakovat, policejní orgán jej na návrh obviněného buď provede znovu a obviněnému nebo obhájci umožní, aby se takového úkonu účastnil, nebo jej poučí o právu </w:t>
      </w:r>
      <w:r w:rsidRPr="00D81A52">
        <w:rPr>
          <w:rFonts w:ascii="Arial" w:hAnsi="Arial" w:cs="Arial"/>
          <w:sz w:val="16"/>
          <w:szCs w:val="16"/>
        </w:rPr>
        <w:t xml:space="preserve">domáhat se osobního výslechu takového svědka v řízení před soudem. </w:t>
      </w:r>
    </w:p>
    <w:p w14:paraId="2EE0C4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CEB2B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Kromě případů, kdy je podle tohoto zákona třeba souhlasu státního zástupce, činí policejní orgán všechna rozhodnutí o postupu vyšetřování a o provádění vyšetřovacích úkonů samostatn</w:t>
      </w:r>
      <w:r w:rsidRPr="00D81A52">
        <w:rPr>
          <w:rFonts w:ascii="Arial" w:hAnsi="Arial" w:cs="Arial"/>
          <w:sz w:val="16"/>
          <w:szCs w:val="16"/>
        </w:rPr>
        <w:t xml:space="preserve">ě a je plně odpovědný za jejich zákonné a včasné provedení. </w:t>
      </w:r>
    </w:p>
    <w:p w14:paraId="37ABF2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80EDE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1F34C09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5CD47B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165 </w:t>
      </w:r>
      <w:hyperlink r:id="rId85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F45B9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0F7059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Účast obviněného a obhájce ve vyšetřování </w:t>
      </w:r>
    </w:p>
    <w:p w14:paraId="7F9EF46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0141A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Policejní orgán mů</w:t>
      </w:r>
      <w:r w:rsidRPr="00D81A52">
        <w:rPr>
          <w:rFonts w:ascii="Arial" w:hAnsi="Arial" w:cs="Arial"/>
          <w:sz w:val="16"/>
          <w:szCs w:val="16"/>
        </w:rPr>
        <w:t xml:space="preserve">že připustit účast obviněného na vyšetřovacích úkonech a umožnit mu klást otázky vyslýchaným svědkům. Zejména tak postupuje, jestliže obviněný nemá obhájce a spočívá-li úkon ve výslechu svědka, který má právo odepřít výpověď. </w:t>
      </w:r>
    </w:p>
    <w:p w14:paraId="6E39E7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750E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Obhájce je již od zahá</w:t>
      </w:r>
      <w:r w:rsidRPr="00D81A52">
        <w:rPr>
          <w:rFonts w:ascii="Arial" w:hAnsi="Arial" w:cs="Arial"/>
          <w:sz w:val="16"/>
          <w:szCs w:val="16"/>
        </w:rPr>
        <w:t>jení trestního stíhání oprávněn být přítomen při vyšetřovacích úkonech, jejichž výsledek může být použit jako důkaz v řízení před soudem, ledaže nelze provedení úkonu odložit a vyrozumění o něm zajistit. Může obviněnému i jiným vyslýchaným klást otázky, av</w:t>
      </w:r>
      <w:r w:rsidRPr="00D81A52">
        <w:rPr>
          <w:rFonts w:ascii="Arial" w:hAnsi="Arial" w:cs="Arial"/>
          <w:sz w:val="16"/>
          <w:szCs w:val="16"/>
        </w:rPr>
        <w:t xml:space="preserve">šak teprve tehdy, až orgán výslech skončí a udělí mu k tomu slovo. Námitky proti způsobu provádění úkonu může vznášet kdykoliv v jeho průběhu. Účastní-li se obhájce výslechu svědka, jehož totožnost má být z důvodů uvedených v </w:t>
      </w:r>
      <w:hyperlink r:id="rId856"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je policejní orgán povinen přijmout opatření, která znemožňují obhájci zjistit skutečnou totožnost svědka. </w:t>
      </w:r>
    </w:p>
    <w:p w14:paraId="2BB81F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ADB2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Oznámí-li obhájce policejnímu orgánu, že se chce účastnit vyše</w:t>
      </w:r>
      <w:r w:rsidRPr="00D81A52">
        <w:rPr>
          <w:rFonts w:ascii="Arial" w:hAnsi="Arial" w:cs="Arial"/>
          <w:sz w:val="16"/>
          <w:szCs w:val="16"/>
        </w:rPr>
        <w:t>třovacího úkonu uvedeného v odstavci 2, nebo spočívá-li úkon ve výslechu svědka, který má právo odepřít výpověď, je policejní orgán povinen včas obhájci sdělit, o jaký druh úkonu se jedná, dobu a místo jeho konání, ledaže nelze provedení úkonu odložit a vy</w:t>
      </w:r>
      <w:r w:rsidRPr="00D81A52">
        <w:rPr>
          <w:rFonts w:ascii="Arial" w:hAnsi="Arial" w:cs="Arial"/>
          <w:sz w:val="16"/>
          <w:szCs w:val="16"/>
        </w:rPr>
        <w:t>rozumění obhájce nelze zajistit. Spočívá-li úkon ve výslechu osoby, policejní orgán obhájci sdělí i údaje, podle nichž lze takovou osobu ztotožnit. Nelze-li tyto údaje předem určit, musí být ze sdělení zřejmé, k čemu má tato osoba vypovídat. Sdělení o výsl</w:t>
      </w:r>
      <w:r w:rsidRPr="00D81A52">
        <w:rPr>
          <w:rFonts w:ascii="Arial" w:hAnsi="Arial" w:cs="Arial"/>
          <w:sz w:val="16"/>
          <w:szCs w:val="16"/>
        </w:rPr>
        <w:t xml:space="preserve">echu svědka, jehož totožnost má být z důvodů uvedených v </w:t>
      </w:r>
      <w:hyperlink r:id="rId857"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nesmí obsahovat údaje, podle nichž by bylo možné zjistit skutečnou totožnost </w:t>
      </w:r>
      <w:r w:rsidRPr="00D81A52">
        <w:rPr>
          <w:rFonts w:ascii="Arial" w:hAnsi="Arial" w:cs="Arial"/>
          <w:sz w:val="16"/>
          <w:szCs w:val="16"/>
        </w:rPr>
        <w:lastRenderedPageBreak/>
        <w:t xml:space="preserve">svědka. </w:t>
      </w:r>
    </w:p>
    <w:p w14:paraId="0F9BEA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92A6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r w:rsidRPr="00D81A52">
        <w:rPr>
          <w:rFonts w:ascii="Arial" w:hAnsi="Arial" w:cs="Arial"/>
          <w:sz w:val="16"/>
          <w:szCs w:val="16"/>
        </w:rPr>
        <w:t xml:space="preserve">4) Jestliže policejní orgán připustí podle odstavce 1 při provádění vyšetřovacího úkonu účast obviněného, postupuje při jeho vyrozumívání obdobně jako v odstavci 3. </w:t>
      </w:r>
    </w:p>
    <w:p w14:paraId="73F93F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F798F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166 </w:t>
      </w:r>
      <w:hyperlink r:id="rId85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4B372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3D6D2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Skončení vyšetřování </w:t>
      </w:r>
    </w:p>
    <w:p w14:paraId="3690346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537FE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Uzná-li policejní orgán vyšetřování za skončené a jeho výsledky za postačující k podání obžaloby, umožní obviněnému, jeho obhájci a poškozenému, který podal návrh podle </w:t>
      </w:r>
      <w:hyperlink r:id="rId859"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pokud jsou pobyt nebo sídlo tohoto poškozeného známé, v přiměřené době prostudovat spisy a učinit návrhy na doplnění vyšetřování. Na tuto možnost upozorní </w:t>
      </w:r>
      <w:r w:rsidRPr="00D81A52">
        <w:rPr>
          <w:rFonts w:ascii="Arial" w:hAnsi="Arial" w:cs="Arial"/>
          <w:sz w:val="16"/>
          <w:szCs w:val="16"/>
        </w:rPr>
        <w:t xml:space="preserve">obviněného, jeho obhájce a poškozeného nejméně tři dny předem. Je-li počet poškozených velmi vysoký, platí obdobně </w:t>
      </w:r>
      <w:hyperlink r:id="rId860" w:history="1">
        <w:r w:rsidRPr="00D81A52">
          <w:rPr>
            <w:rFonts w:ascii="Arial" w:hAnsi="Arial" w:cs="Arial"/>
            <w:color w:val="0000FF"/>
            <w:sz w:val="16"/>
            <w:szCs w:val="16"/>
            <w:u w:val="single"/>
          </w:rPr>
          <w:t>§ 44 odst. 2</w:t>
        </w:r>
      </w:hyperlink>
      <w:r w:rsidRPr="00D81A52">
        <w:rPr>
          <w:rFonts w:ascii="Arial" w:hAnsi="Arial" w:cs="Arial"/>
          <w:sz w:val="16"/>
          <w:szCs w:val="16"/>
        </w:rPr>
        <w:t>. Uvedenou lhůtu lze se souhlasem obviněné</w:t>
      </w:r>
      <w:r w:rsidRPr="00D81A52">
        <w:rPr>
          <w:rFonts w:ascii="Arial" w:hAnsi="Arial" w:cs="Arial"/>
          <w:sz w:val="16"/>
          <w:szCs w:val="16"/>
        </w:rPr>
        <w:t>ho, obhájce a poškozeného zkrátit. Nepovažuje-li policejní orgán navrhované doplnění za nutné, odmítne je. O těchto úkonech učiní policejní orgán záznam ve spise a o odmítnutí návrhů na doplnění vyšetřování vyrozumí obviněného, jeho obhájce nebo poškozenéh</w:t>
      </w:r>
      <w:r w:rsidRPr="00D81A52">
        <w:rPr>
          <w:rFonts w:ascii="Arial" w:hAnsi="Arial" w:cs="Arial"/>
          <w:sz w:val="16"/>
          <w:szCs w:val="16"/>
        </w:rPr>
        <w:t xml:space="preserve">o. Obviněný, který využil právo uvedené v </w:t>
      </w:r>
      <w:hyperlink r:id="rId861" w:history="1">
        <w:r w:rsidRPr="00D81A52">
          <w:rPr>
            <w:rFonts w:ascii="Arial" w:hAnsi="Arial" w:cs="Arial"/>
            <w:color w:val="0000FF"/>
            <w:sz w:val="16"/>
            <w:szCs w:val="16"/>
            <w:u w:val="single"/>
          </w:rPr>
          <w:t>§ 2 odst. 14</w:t>
        </w:r>
      </w:hyperlink>
      <w:r w:rsidRPr="00D81A52">
        <w:rPr>
          <w:rFonts w:ascii="Arial" w:hAnsi="Arial" w:cs="Arial"/>
          <w:sz w:val="16"/>
          <w:szCs w:val="16"/>
        </w:rPr>
        <w:t xml:space="preserve">, se zároveň vyzve, aby se vyjádřil, zda požaduje přeložení některých písemností podle </w:t>
      </w:r>
      <w:hyperlink r:id="rId862" w:history="1">
        <w:r w:rsidRPr="00D81A52">
          <w:rPr>
            <w:rFonts w:ascii="Arial" w:hAnsi="Arial" w:cs="Arial"/>
            <w:color w:val="0000FF"/>
            <w:sz w:val="16"/>
            <w:szCs w:val="16"/>
            <w:u w:val="single"/>
          </w:rPr>
          <w:t>§ 28 odst. 4</w:t>
        </w:r>
      </w:hyperlink>
      <w:r w:rsidRPr="00D81A52">
        <w:rPr>
          <w:rFonts w:ascii="Arial" w:hAnsi="Arial" w:cs="Arial"/>
          <w:sz w:val="16"/>
          <w:szCs w:val="16"/>
        </w:rPr>
        <w:t xml:space="preserve">. </w:t>
      </w:r>
    </w:p>
    <w:p w14:paraId="602105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EE70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Nevyužijí-li obviněný, jeho obhájce nebo poškozený možnosti prostudovat spisy, ačkoliv na ni byli řádně upozorněni, učiní o tom policejní orgán záz</w:t>
      </w:r>
      <w:r w:rsidRPr="00D81A52">
        <w:rPr>
          <w:rFonts w:ascii="Arial" w:hAnsi="Arial" w:cs="Arial"/>
          <w:sz w:val="16"/>
          <w:szCs w:val="16"/>
        </w:rPr>
        <w:t xml:space="preserve">nam do spisu a postupuje dále, jako by k tomuto úkonu došlo. </w:t>
      </w:r>
    </w:p>
    <w:p w14:paraId="6F6873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2027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 skončení vyšetřování předloží policejní orgán státnímu zástupci spis s návrhem na podání obžaloby se seznamem navrhovaných důkazů a zdůvodněním, proč nevyhověl návrhům na provedení důk</w:t>
      </w:r>
      <w:r w:rsidRPr="00D81A52">
        <w:rPr>
          <w:rFonts w:ascii="Arial" w:hAnsi="Arial" w:cs="Arial"/>
          <w:sz w:val="16"/>
          <w:szCs w:val="16"/>
        </w:rPr>
        <w:t xml:space="preserve">azů dalších, nebo učiní návrh na některé rozhodnutí podle </w:t>
      </w:r>
      <w:hyperlink r:id="rId863" w:history="1">
        <w:r w:rsidRPr="00D81A52">
          <w:rPr>
            <w:rFonts w:ascii="Arial" w:hAnsi="Arial" w:cs="Arial"/>
            <w:color w:val="0000FF"/>
            <w:sz w:val="16"/>
            <w:szCs w:val="16"/>
            <w:u w:val="single"/>
          </w:rPr>
          <w:t>§ 171 až 173</w:t>
        </w:r>
      </w:hyperlink>
      <w:r w:rsidRPr="00D81A52">
        <w:rPr>
          <w:rFonts w:ascii="Arial" w:hAnsi="Arial" w:cs="Arial"/>
          <w:sz w:val="16"/>
          <w:szCs w:val="16"/>
        </w:rPr>
        <w:t xml:space="preserve">, podle </w:t>
      </w:r>
      <w:hyperlink r:id="rId864" w:history="1">
        <w:r w:rsidRPr="00D81A52">
          <w:rPr>
            <w:rFonts w:ascii="Arial" w:hAnsi="Arial" w:cs="Arial"/>
            <w:color w:val="0000FF"/>
            <w:sz w:val="16"/>
            <w:szCs w:val="16"/>
            <w:u w:val="single"/>
          </w:rPr>
          <w:t>§</w:t>
        </w:r>
        <w:r w:rsidRPr="00D81A52">
          <w:rPr>
            <w:rFonts w:ascii="Arial" w:hAnsi="Arial" w:cs="Arial"/>
            <w:color w:val="0000FF"/>
            <w:sz w:val="16"/>
            <w:szCs w:val="16"/>
            <w:u w:val="single"/>
          </w:rPr>
          <w:t xml:space="preserve"> 307</w:t>
        </w:r>
      </w:hyperlink>
      <w:r w:rsidRPr="00D81A52">
        <w:rPr>
          <w:rFonts w:ascii="Arial" w:hAnsi="Arial" w:cs="Arial"/>
          <w:sz w:val="16"/>
          <w:szCs w:val="16"/>
        </w:rPr>
        <w:t xml:space="preserve"> nebo podle </w:t>
      </w:r>
      <w:hyperlink r:id="rId865" w:history="1">
        <w:r w:rsidRPr="00D81A52">
          <w:rPr>
            <w:rFonts w:ascii="Arial" w:hAnsi="Arial" w:cs="Arial"/>
            <w:color w:val="0000FF"/>
            <w:sz w:val="16"/>
            <w:szCs w:val="16"/>
            <w:u w:val="single"/>
          </w:rPr>
          <w:t>§ 309</w:t>
        </w:r>
      </w:hyperlink>
      <w:r w:rsidRPr="00D81A52">
        <w:rPr>
          <w:rFonts w:ascii="Arial" w:hAnsi="Arial" w:cs="Arial"/>
          <w:sz w:val="16"/>
          <w:szCs w:val="16"/>
        </w:rPr>
        <w:t xml:space="preserve">. </w:t>
      </w:r>
    </w:p>
    <w:p w14:paraId="0DA31D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A0CC3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167 </w:t>
      </w:r>
      <w:hyperlink r:id="rId86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4C7E6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E09CA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1AE6621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34E32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Policejn</w:t>
      </w:r>
      <w:r w:rsidRPr="00D81A52">
        <w:rPr>
          <w:rFonts w:ascii="Arial" w:hAnsi="Arial" w:cs="Arial"/>
          <w:sz w:val="16"/>
          <w:szCs w:val="16"/>
        </w:rPr>
        <w:t xml:space="preserve">í orgán je povinen skončit vyšetřování nejpozději </w:t>
      </w:r>
    </w:p>
    <w:p w14:paraId="39E4BA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6E037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do dvou měsíců od zahájení trestního stíhání, jde-li o věc patřící do příslušnosti samosoudce, </w:t>
      </w:r>
    </w:p>
    <w:p w14:paraId="32B927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3F94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do tří měsíců od zahájení trestního stíhání, jde-li o jinou věc patřící do příslušnosti okresního s</w:t>
      </w:r>
      <w:r w:rsidRPr="00D81A52">
        <w:rPr>
          <w:rFonts w:ascii="Arial" w:hAnsi="Arial" w:cs="Arial"/>
          <w:sz w:val="16"/>
          <w:szCs w:val="16"/>
        </w:rPr>
        <w:t xml:space="preserve">oudu. </w:t>
      </w:r>
    </w:p>
    <w:p w14:paraId="162989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8D7F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není vyšetřování ve lhůtách uvedených v odstavci 1 skončeno, policejní orgán státnímu zástupci písemně zdůvodní, proč nebylo možné v zákonem stanovené lhůtě vyšetřování skončit, jaké úkony je třeba ještě provést a po jakou dobu bude vyš</w:t>
      </w:r>
      <w:r w:rsidRPr="00D81A52">
        <w:rPr>
          <w:rFonts w:ascii="Arial" w:hAnsi="Arial" w:cs="Arial"/>
          <w:sz w:val="16"/>
          <w:szCs w:val="16"/>
        </w:rPr>
        <w:t xml:space="preserve">etřování pokračovat. Státní zástupce může pokynem policejnímu orgánu jednak změnit výčet úkonů, které mají být ještě provedeny, jednak stanovit odlišně lhůtu, po kterou má vyšetřování ještě trvat. </w:t>
      </w:r>
    </w:p>
    <w:p w14:paraId="1964C0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3E0B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Ve věcech, v nichž nebylo ve lhůtě stanovené podle </w:t>
      </w:r>
      <w:r w:rsidRPr="00D81A52">
        <w:rPr>
          <w:rFonts w:ascii="Arial" w:hAnsi="Arial" w:cs="Arial"/>
          <w:sz w:val="16"/>
          <w:szCs w:val="16"/>
        </w:rPr>
        <w:t xml:space="preserve">odstavce 1 vyšetřování skončeno, je státní zástupce povinen v rámci dozoru nejméně jednou za měsíc provést prověrku věci, a pokud je to třeba, uložit policejnímu orgánu povinnost provést konkrétní úkony. O prověrce sepíše státní zástupce záznam. </w:t>
      </w:r>
    </w:p>
    <w:p w14:paraId="6C3B88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F75E9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ODDÍL T</w:t>
      </w:r>
      <w:r w:rsidRPr="00D81A52">
        <w:rPr>
          <w:rFonts w:ascii="Arial" w:hAnsi="Arial" w:cs="Arial"/>
          <w:b/>
          <w:bCs/>
          <w:sz w:val="16"/>
          <w:szCs w:val="16"/>
        </w:rPr>
        <w:t xml:space="preserve">ŘETÍ </w:t>
      </w:r>
    </w:p>
    <w:p w14:paraId="26F3B51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E7834E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Zvláštní ustanovení o vyšetřování některých trestných činů </w:t>
      </w:r>
    </w:p>
    <w:p w14:paraId="1493AA6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FFC71A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168 </w:t>
      </w:r>
      <w:hyperlink r:id="rId86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A0FD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53429D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7D35C4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2B56B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Ustanovení tohoto oddílu se užije při vyšetřování</w:t>
      </w:r>
      <w:r w:rsidRPr="00D81A52">
        <w:rPr>
          <w:rFonts w:ascii="Arial" w:hAnsi="Arial" w:cs="Arial"/>
          <w:sz w:val="16"/>
          <w:szCs w:val="16"/>
        </w:rPr>
        <w:t xml:space="preserve"> trestných činů, o nichž koná řízení v prvním stupni krajský soud. </w:t>
      </w:r>
    </w:p>
    <w:p w14:paraId="54DC12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D0E4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tento oddíl neobsahuje ustanovení zvláštní, postupuje se při vyšetřování podle oddílu prvého a druhého této hlavy. </w:t>
      </w:r>
    </w:p>
    <w:p w14:paraId="7DEB25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04AB9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169 </w:t>
      </w:r>
      <w:hyperlink r:id="rId86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B3774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989D2F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476F219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67E8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Policejní orgán provádí důkazy v rozsahu, který je nezbytný pro podání obžaloby nebo pro jiné rozhodnutí státního zástupce; podmínkami, za nichž lze provádět výslech svědků podle </w:t>
      </w:r>
      <w:hyperlink r:id="rId869" w:history="1">
        <w:r w:rsidRPr="00D81A52">
          <w:rPr>
            <w:rFonts w:ascii="Arial" w:hAnsi="Arial" w:cs="Arial"/>
            <w:color w:val="0000FF"/>
            <w:sz w:val="16"/>
            <w:szCs w:val="16"/>
            <w:u w:val="single"/>
          </w:rPr>
          <w:t>§ 164 odst. 1</w:t>
        </w:r>
      </w:hyperlink>
      <w:r w:rsidRPr="00D81A52">
        <w:rPr>
          <w:rFonts w:ascii="Arial" w:hAnsi="Arial" w:cs="Arial"/>
          <w:sz w:val="16"/>
          <w:szCs w:val="16"/>
        </w:rPr>
        <w:t xml:space="preserve">, přitom není vázán. </w:t>
      </w:r>
    </w:p>
    <w:p w14:paraId="663E51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C001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 určení rozsahu prováděných důkazů je rozhodující právní kvalifikace skutku, pro který je obviněný v době provádění důkazu </w:t>
      </w:r>
      <w:r w:rsidRPr="00D81A52">
        <w:rPr>
          <w:rFonts w:ascii="Arial" w:hAnsi="Arial" w:cs="Arial"/>
          <w:sz w:val="16"/>
          <w:szCs w:val="16"/>
        </w:rPr>
        <w:t xml:space="preserve">stíhán. Je-li obviněný v průběhu vyšetřování upozorněn, že skutek, pro který je vedeno trestní stíhání, bude nadále právně posuzován jako jiný trestný čin, než je uveden v </w:t>
      </w:r>
      <w:hyperlink r:id="rId870" w:history="1">
        <w:r w:rsidRPr="00D81A52">
          <w:rPr>
            <w:rFonts w:ascii="Arial" w:hAnsi="Arial" w:cs="Arial"/>
            <w:color w:val="0000FF"/>
            <w:sz w:val="16"/>
            <w:szCs w:val="16"/>
            <w:u w:val="single"/>
          </w:rPr>
          <w:t>§ 168 odst. 1</w:t>
        </w:r>
      </w:hyperlink>
      <w:r w:rsidRPr="00D81A52">
        <w:rPr>
          <w:rFonts w:ascii="Arial" w:hAnsi="Arial" w:cs="Arial"/>
          <w:sz w:val="16"/>
          <w:szCs w:val="16"/>
        </w:rPr>
        <w:t>, pokračuje se ve vyšetřování podle oddílu druhého této hlavy. Důkazy, předtím provedené podle odstavce 1, zůstávají součástí důkazů opatřených v průběhu vyšetřování; při posuzování, zda byly provedeny v souladu se zákonem, se nepřihlíží k</w:t>
      </w:r>
      <w:r w:rsidRPr="00D81A52">
        <w:rPr>
          <w:rFonts w:ascii="Arial" w:hAnsi="Arial" w:cs="Arial"/>
          <w:sz w:val="16"/>
          <w:szCs w:val="16"/>
        </w:rPr>
        <w:t xml:space="preserve"> podmínkám, za nichž lze podle </w:t>
      </w:r>
      <w:hyperlink r:id="rId871" w:history="1">
        <w:r w:rsidRPr="00D81A52">
          <w:rPr>
            <w:rFonts w:ascii="Arial" w:hAnsi="Arial" w:cs="Arial"/>
            <w:color w:val="0000FF"/>
            <w:sz w:val="16"/>
            <w:szCs w:val="16"/>
            <w:u w:val="single"/>
          </w:rPr>
          <w:t>§ 164 odst. 1</w:t>
        </w:r>
      </w:hyperlink>
      <w:r w:rsidRPr="00D81A52">
        <w:rPr>
          <w:rFonts w:ascii="Arial" w:hAnsi="Arial" w:cs="Arial"/>
          <w:sz w:val="16"/>
          <w:szCs w:val="16"/>
        </w:rPr>
        <w:t xml:space="preserve"> vyslýchat svědky. </w:t>
      </w:r>
    </w:p>
    <w:p w14:paraId="03FC0D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99E6B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170 </w:t>
      </w:r>
      <w:hyperlink r:id="rId87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63559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7A4DA9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7A62175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0271C1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Policejní orgán je povinen skončit vyšetřování nejpozději do šesti měsíců od zahájení trestního stíhání. </w:t>
      </w:r>
    </w:p>
    <w:p w14:paraId="176D2E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52A226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Není-li vyšetřování ve lhůtě uvedené v odstavci 1 skončeno, postupuje policejní orgán a státní zá</w:t>
      </w:r>
      <w:r w:rsidRPr="00D81A52">
        <w:rPr>
          <w:rFonts w:ascii="Arial" w:hAnsi="Arial" w:cs="Arial"/>
          <w:sz w:val="16"/>
          <w:szCs w:val="16"/>
        </w:rPr>
        <w:t xml:space="preserve">stupce podle </w:t>
      </w:r>
      <w:hyperlink r:id="rId873" w:history="1">
        <w:r w:rsidRPr="00D81A52">
          <w:rPr>
            <w:rFonts w:ascii="Arial" w:hAnsi="Arial" w:cs="Arial"/>
            <w:color w:val="0000FF"/>
            <w:sz w:val="16"/>
            <w:szCs w:val="16"/>
            <w:u w:val="single"/>
          </w:rPr>
          <w:t>§ 167 odst. 2</w:t>
        </w:r>
      </w:hyperlink>
      <w:r w:rsidRPr="00D81A52">
        <w:rPr>
          <w:rFonts w:ascii="Arial" w:hAnsi="Arial" w:cs="Arial"/>
          <w:sz w:val="16"/>
          <w:szCs w:val="16"/>
        </w:rPr>
        <w:t xml:space="preserve">, </w:t>
      </w:r>
      <w:hyperlink r:id="rId874" w:history="1">
        <w:r w:rsidRPr="00D81A52">
          <w:rPr>
            <w:rFonts w:ascii="Arial" w:hAnsi="Arial" w:cs="Arial"/>
            <w:color w:val="0000FF"/>
            <w:sz w:val="16"/>
            <w:szCs w:val="16"/>
            <w:u w:val="single"/>
          </w:rPr>
          <w:t>3</w:t>
        </w:r>
      </w:hyperlink>
      <w:r w:rsidRPr="00D81A52">
        <w:rPr>
          <w:rFonts w:ascii="Arial" w:hAnsi="Arial" w:cs="Arial"/>
          <w:sz w:val="16"/>
          <w:szCs w:val="16"/>
        </w:rPr>
        <w:t xml:space="preserve">. </w:t>
      </w:r>
    </w:p>
    <w:p w14:paraId="31B8A5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B1FD7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2E55692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DB04D2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v přípravném řízení </w:t>
      </w:r>
    </w:p>
    <w:p w14:paraId="0F8D4D7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E1250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171 </w:t>
      </w:r>
      <w:hyperlink r:id="rId8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A560E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2735A3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Postoupení věci jinému orgánu </w:t>
      </w:r>
    </w:p>
    <w:p w14:paraId="1E59A15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8E5B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Státní zástupce postoupí věc jinému orgánu, jestliže výsledky přípravného řízení ukazují, že nejde o trestný </w:t>
      </w:r>
      <w:r w:rsidRPr="00D81A52">
        <w:rPr>
          <w:rFonts w:ascii="Arial" w:hAnsi="Arial" w:cs="Arial"/>
          <w:sz w:val="16"/>
          <w:szCs w:val="16"/>
        </w:rPr>
        <w:t xml:space="preserve">čin, že však jde o skutek, který by mohl být jiným příslušným orgánem posouzen jako přestupek nebo kárné provinění. </w:t>
      </w:r>
    </w:p>
    <w:p w14:paraId="4346C1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72BC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usnesení podle odstavce 1 může obviněný, a je-li znám, též poškozený, podat stížnost, jež má odkladný účinek. </w:t>
      </w:r>
    </w:p>
    <w:p w14:paraId="28A916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DCD99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nadpis vypušt</w:t>
      </w:r>
      <w:r w:rsidRPr="00D81A52">
        <w:rPr>
          <w:rFonts w:ascii="Arial" w:hAnsi="Arial" w:cs="Arial"/>
          <w:sz w:val="16"/>
          <w:szCs w:val="16"/>
        </w:rPr>
        <w:t xml:space="preserve">ěn </w:t>
      </w:r>
    </w:p>
    <w:p w14:paraId="289460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3D74C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53B4F37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FED16E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172 </w:t>
      </w:r>
      <w:hyperlink r:id="rId876"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2593E9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74371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Zastavení trestního stíhání </w:t>
      </w:r>
    </w:p>
    <w:p w14:paraId="237352C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3AED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Státní zástupce zastaví trestní stíhání, </w:t>
      </w:r>
    </w:p>
    <w:p w14:paraId="61A374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C073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je-li nepochybné, ž</w:t>
      </w:r>
      <w:r w:rsidRPr="00D81A52">
        <w:rPr>
          <w:rFonts w:ascii="Arial" w:hAnsi="Arial" w:cs="Arial"/>
          <w:sz w:val="16"/>
          <w:szCs w:val="16"/>
        </w:rPr>
        <w:t xml:space="preserve">e se nestal skutek, pro který se trestní stíhání vede, </w:t>
      </w:r>
    </w:p>
    <w:p w14:paraId="3021C7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E3E1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není-li tento skutek trestným činem a není důvod k postoupení věci, </w:t>
      </w:r>
    </w:p>
    <w:p w14:paraId="334303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F196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není-li prokázáno, že skutek spáchal obviněný, </w:t>
      </w:r>
    </w:p>
    <w:p w14:paraId="4B373A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DC0D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je-li trestní stíhání nepřípustné (</w:t>
      </w:r>
      <w:hyperlink r:id="rId877" w:history="1">
        <w:r w:rsidRPr="00D81A52">
          <w:rPr>
            <w:rFonts w:ascii="Arial" w:hAnsi="Arial" w:cs="Arial"/>
            <w:color w:val="0000FF"/>
            <w:sz w:val="16"/>
            <w:szCs w:val="16"/>
            <w:u w:val="single"/>
          </w:rPr>
          <w:t>§ 11</w:t>
        </w:r>
      </w:hyperlink>
      <w:r w:rsidRPr="00D81A52">
        <w:rPr>
          <w:rFonts w:ascii="Arial" w:hAnsi="Arial" w:cs="Arial"/>
          <w:sz w:val="16"/>
          <w:szCs w:val="16"/>
        </w:rPr>
        <w:t xml:space="preserve">), </w:t>
      </w:r>
    </w:p>
    <w:p w14:paraId="350985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4AC3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nebyl-li obviněný v době činu pro nepříčetnost trestně odpovědný, nebo </w:t>
      </w:r>
    </w:p>
    <w:p w14:paraId="543C81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472C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zanikla-li trestnost činu. </w:t>
      </w:r>
    </w:p>
    <w:p w14:paraId="357976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CDAC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Státní zástupce může zastavit trestní stíhání, </w:t>
      </w:r>
    </w:p>
    <w:p w14:paraId="60598A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2FBF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je-li trest, k němuž můž</w:t>
      </w:r>
      <w:r w:rsidRPr="00D81A52">
        <w:rPr>
          <w:rFonts w:ascii="Arial" w:hAnsi="Arial" w:cs="Arial"/>
          <w:sz w:val="16"/>
          <w:szCs w:val="16"/>
        </w:rPr>
        <w:t xml:space="preserve">e trestní stíhání vést, zcela bez významu vedle trestu, který pro jiný čin byl obviněnému již uložen nebo který ho podle očekávání postihne, </w:t>
      </w:r>
    </w:p>
    <w:p w14:paraId="50C726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0C8E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bylo-li o skutku obviněného již rozhodnuto jiným orgánem, kázeňsky, kárně anebo cizozemským soudem nebo úřade</w:t>
      </w:r>
      <w:r w:rsidRPr="00D81A52">
        <w:rPr>
          <w:rFonts w:ascii="Arial" w:hAnsi="Arial" w:cs="Arial"/>
          <w:sz w:val="16"/>
          <w:szCs w:val="16"/>
        </w:rPr>
        <w:t xml:space="preserve">m anebo mezinárodním trestním soudem, mezinárodním trestním tribunálem, popřípadě obdobným mezinárodním soudním orgánem s působností v trestních věcech, i když nesplňují některou z podmínek uvedených v </w:t>
      </w:r>
      <w:hyperlink r:id="rId878" w:history="1">
        <w:r w:rsidRPr="00D81A52">
          <w:rPr>
            <w:rFonts w:ascii="Arial" w:hAnsi="Arial" w:cs="Arial"/>
            <w:color w:val="0000FF"/>
            <w:sz w:val="16"/>
            <w:szCs w:val="16"/>
            <w:u w:val="single"/>
          </w:rPr>
          <w:t>§ 145 odst. 1 písm. a) zákona o mezinárodní justiční spolupráci ve věcech trestních</w:t>
        </w:r>
      </w:hyperlink>
      <w:r w:rsidRPr="00D81A52">
        <w:rPr>
          <w:rFonts w:ascii="Arial" w:hAnsi="Arial" w:cs="Arial"/>
          <w:sz w:val="16"/>
          <w:szCs w:val="16"/>
        </w:rPr>
        <w:t xml:space="preserve">, a toto rozhodnutí lze považovat za postačující, nebo </w:t>
      </w:r>
    </w:p>
    <w:p w14:paraId="13B933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F65C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jestliže vzhledem k významu a míře porušení nebo ohrožení chráněného zájmu, kt</w:t>
      </w:r>
      <w:r w:rsidRPr="00D81A52">
        <w:rPr>
          <w:rFonts w:ascii="Arial" w:hAnsi="Arial" w:cs="Arial"/>
          <w:sz w:val="16"/>
          <w:szCs w:val="16"/>
        </w:rPr>
        <w:t>erý byl dotčen, způsobu provedení činu a jeho následku, nebo okolnostem, za nichž byl čin spáchán, a vzhledem k chování obviněného po spáchání činu, zejména k jeho snaze nahradit škodu nebo odstranit jiné škodlivé následky činu, je zřejmé, že účelu trestní</w:t>
      </w:r>
      <w:r w:rsidRPr="00D81A52">
        <w:rPr>
          <w:rFonts w:ascii="Arial" w:hAnsi="Arial" w:cs="Arial"/>
          <w:sz w:val="16"/>
          <w:szCs w:val="16"/>
        </w:rPr>
        <w:t xml:space="preserve">ho řízení bylo dosaženo. </w:t>
      </w:r>
    </w:p>
    <w:p w14:paraId="0042AA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9FC2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usnesení podle odstavců 1 a 2 může obviněný, a je-li znám, též poškozený, podat stížnost, jež má odkladný účinek. </w:t>
      </w:r>
    </w:p>
    <w:p w14:paraId="43F6B4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7753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trestním stíhání, které bylo zastaveno z některého důvodu uvedeného v odstavci 2, se pokračuj</w:t>
      </w:r>
      <w:r w:rsidRPr="00D81A52">
        <w:rPr>
          <w:rFonts w:ascii="Arial" w:hAnsi="Arial" w:cs="Arial"/>
          <w:sz w:val="16"/>
          <w:szCs w:val="16"/>
        </w:rPr>
        <w:t xml:space="preserve">e, prohlásí-li obviněný do tří dnů od doby, kdy mu bylo usnesení o zastavení trestního stíhání oznámeno, že na projednání věci trvá. O tom je třeba obviněného poučit. </w:t>
      </w:r>
    </w:p>
    <w:p w14:paraId="7EC06A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C8644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173 </w:t>
      </w:r>
      <w:hyperlink r:id="rId8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BCE3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97EAC3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Přerušení trestního stíhání </w:t>
      </w:r>
    </w:p>
    <w:p w14:paraId="7BA0A6E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D2F89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Státní zástupce přeruší trestní stíhání, </w:t>
      </w:r>
    </w:p>
    <w:p w14:paraId="03C9BC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508D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nelze-li pro nepřítomnost obviněného věc náležitě objasnit, </w:t>
      </w:r>
    </w:p>
    <w:p w14:paraId="465356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25A0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nelze-li obviněného pro těžkou chorobu postavit před soud, </w:t>
      </w:r>
    </w:p>
    <w:p w14:paraId="6C848F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77A6A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není</w:t>
      </w:r>
      <w:r w:rsidRPr="00D81A52">
        <w:rPr>
          <w:rFonts w:ascii="Arial" w:hAnsi="Arial" w:cs="Arial"/>
          <w:sz w:val="16"/>
          <w:szCs w:val="16"/>
        </w:rPr>
        <w:t xml:space="preserve">-li obviněný pro duševní chorobu, která nastala až po spáchání činu, schopen chápat smysl trestního stíhání, </w:t>
      </w:r>
    </w:p>
    <w:p w14:paraId="6D41DF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1652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je-li obviněný dočasně vyňat z pravomoci orgánů činných v trestním řízení (</w:t>
      </w:r>
      <w:hyperlink r:id="rId880" w:history="1">
        <w:r w:rsidRPr="00D81A52">
          <w:rPr>
            <w:rFonts w:ascii="Arial" w:hAnsi="Arial" w:cs="Arial"/>
            <w:color w:val="0000FF"/>
            <w:sz w:val="16"/>
            <w:szCs w:val="16"/>
            <w:u w:val="single"/>
          </w:rPr>
          <w:t>§ 10</w:t>
        </w:r>
      </w:hyperlink>
      <w:r w:rsidRPr="00D81A52">
        <w:rPr>
          <w:rFonts w:ascii="Arial" w:hAnsi="Arial" w:cs="Arial"/>
          <w:sz w:val="16"/>
          <w:szCs w:val="16"/>
        </w:rPr>
        <w:t xml:space="preserve">) nebo je-li jeho trestní stíhání pro nedostatek souhlasu oprávněného orgánu dočasně nepřípustné, </w:t>
      </w:r>
    </w:p>
    <w:p w14:paraId="5A5C91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4691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e) jestliže dřívější řízení pro týž skutek proti téže osobě skončilo pravomocným rozhodnutím o přestupku a dosud neuplynula lhůta </w:t>
      </w:r>
      <w:r w:rsidRPr="00D81A52">
        <w:rPr>
          <w:rFonts w:ascii="Arial" w:hAnsi="Arial" w:cs="Arial"/>
          <w:sz w:val="16"/>
          <w:szCs w:val="16"/>
        </w:rPr>
        <w:t xml:space="preserve">pro zahájení přezkumného řízení podle jiného právního předpisu, ve kterém může být rozhodnutí o přestupku zrušeno, </w:t>
      </w:r>
    </w:p>
    <w:p w14:paraId="2A4C79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EFDB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byl-li obviněný vydán do ciziny nebo vyhoštěn. </w:t>
      </w:r>
    </w:p>
    <w:p w14:paraId="56BE4D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B310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 rozhodnutím o přerušení trestního stíhání je nutno učinit vše, čeho je třeb</w:t>
      </w:r>
      <w:r w:rsidRPr="00D81A52">
        <w:rPr>
          <w:rFonts w:ascii="Arial" w:hAnsi="Arial" w:cs="Arial"/>
          <w:sz w:val="16"/>
          <w:szCs w:val="16"/>
        </w:rPr>
        <w:t xml:space="preserve">a k zabezpečení úspěšného provedení trestního stíhaní. Zajištění věcí důležitých pro trestní řízení trvá i během přerušení trestního stíhání. Pomine-li důvod přerušení, státní zástupce rozhodne, že se v trestním stíhání pokračuje. </w:t>
      </w:r>
    </w:p>
    <w:p w14:paraId="399510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9A64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 právní moci ro</w:t>
      </w:r>
      <w:r w:rsidRPr="00D81A52">
        <w:rPr>
          <w:rFonts w:ascii="Arial" w:hAnsi="Arial" w:cs="Arial"/>
          <w:sz w:val="16"/>
          <w:szCs w:val="16"/>
        </w:rPr>
        <w:t xml:space="preserve">zhodnutí o přerušení trestního stíhání podle odstavce 1 písm. e) podá státní zástupce podnět příslušnému správnímu orgánu ke zrušení rozhodnutí o přestupku v přezkumném řízení. </w:t>
      </w:r>
    </w:p>
    <w:p w14:paraId="0BFDB2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AB0A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 přerušení trestního stíhání je třeba vyrozumět poškozeného. </w:t>
      </w:r>
    </w:p>
    <w:p w14:paraId="22C189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C0689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173a</w:t>
      </w:r>
      <w:r w:rsidRPr="00D81A52">
        <w:rPr>
          <w:rFonts w:ascii="Arial" w:hAnsi="Arial" w:cs="Arial"/>
          <w:sz w:val="16"/>
          <w:szCs w:val="16"/>
        </w:rPr>
        <w:t xml:space="preserve"> </w:t>
      </w:r>
      <w:hyperlink r:id="rId8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17949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08EC8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Doručení usnesení Nejvyššímu státnímu zastupitelství </w:t>
      </w:r>
    </w:p>
    <w:p w14:paraId="5266428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812B5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Usnesení o zastavení trestního stíhání a o postoupení věci doručí státní zá</w:t>
      </w:r>
      <w:r w:rsidRPr="00D81A52">
        <w:rPr>
          <w:rFonts w:ascii="Arial" w:hAnsi="Arial" w:cs="Arial"/>
          <w:sz w:val="16"/>
          <w:szCs w:val="16"/>
        </w:rPr>
        <w:t xml:space="preserve">stupce bezodkladně po právní moci Nejvyššímu státnímu zastupitelství; to neplatí, jde-li o usnesení vydané evropským pověřeným žalobcem nebo evropským žalobcem. </w:t>
      </w:r>
    </w:p>
    <w:p w14:paraId="40C9800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429EC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4FD1541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94BBF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Dozor státního zástupce </w:t>
      </w:r>
    </w:p>
    <w:p w14:paraId="60FCE8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7DA4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174 </w:t>
      </w:r>
      <w:hyperlink r:id="rId88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0B4A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3CEB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Dozor nad zachováváním zákonnosti v přípravném řízení vykonává státní zástupce. </w:t>
      </w:r>
    </w:p>
    <w:p w14:paraId="642CE5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7B23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Kromě oprávnění uvedených v </w:t>
      </w:r>
      <w:hyperlink r:id="rId883" w:history="1">
        <w:r w:rsidRPr="00D81A52">
          <w:rPr>
            <w:rFonts w:ascii="Arial" w:hAnsi="Arial" w:cs="Arial"/>
            <w:color w:val="0000FF"/>
            <w:sz w:val="16"/>
            <w:szCs w:val="16"/>
            <w:u w:val="single"/>
          </w:rPr>
          <w:t>§ 157 odst. 2</w:t>
        </w:r>
      </w:hyperlink>
      <w:r w:rsidRPr="00D81A52">
        <w:rPr>
          <w:rFonts w:ascii="Arial" w:hAnsi="Arial" w:cs="Arial"/>
          <w:sz w:val="16"/>
          <w:szCs w:val="16"/>
        </w:rPr>
        <w:t xml:space="preserve"> je při výkonu dozoru státní zástupce oprávněn </w:t>
      </w:r>
    </w:p>
    <w:p w14:paraId="74026C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C09C9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dávat závazné pokyny k vyšetřování trestných činů, </w:t>
      </w:r>
    </w:p>
    <w:p w14:paraId="3E8949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D00B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vyžadovat od policejního orgánu spisy, dokumenty, materiály a zprávy o spáchaných trestných činech za účelem prověrky, zda po</w:t>
      </w:r>
      <w:r w:rsidRPr="00D81A52">
        <w:rPr>
          <w:rFonts w:ascii="Arial" w:hAnsi="Arial" w:cs="Arial"/>
          <w:sz w:val="16"/>
          <w:szCs w:val="16"/>
        </w:rPr>
        <w:t xml:space="preserve">licejní orgán včas zahajuje trestní stíhání a řádně v něm postupuje, </w:t>
      </w:r>
    </w:p>
    <w:p w14:paraId="4F52B5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1560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zúčastnit se provádění úkonů policejního orgánu, osobně provést jednotlivý úkon nebo i celé vyšetřování a vydat rozhodnutí v kterékoliv věci; přitom postupuje podle ustanovení tohot</w:t>
      </w:r>
      <w:r w:rsidRPr="00D81A52">
        <w:rPr>
          <w:rFonts w:ascii="Arial" w:hAnsi="Arial" w:cs="Arial"/>
          <w:sz w:val="16"/>
          <w:szCs w:val="16"/>
        </w:rPr>
        <w:t xml:space="preserve">o zákona pro policejní orgán a proti jeho rozhodnutí je přípustná stížnost ve stejném rozsahu jako proti rozhodnutí policejního orgánu, </w:t>
      </w:r>
    </w:p>
    <w:p w14:paraId="5626BE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743D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vracet věc policejnímu orgánu se svými pokyny k doplnění, </w:t>
      </w:r>
    </w:p>
    <w:p w14:paraId="3161D0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776B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rušit nezákonná nebo neodůvodněná rozhodnutí a opa</w:t>
      </w:r>
      <w:r w:rsidRPr="00D81A52">
        <w:rPr>
          <w:rFonts w:ascii="Arial" w:hAnsi="Arial" w:cs="Arial"/>
          <w:sz w:val="16"/>
          <w:szCs w:val="16"/>
        </w:rPr>
        <w:t>tření policejního orgánu, která může nahrazovat vlastními; u usnesení o odložení věci může tak učinit do 30 dnů od doručení; jestliže rozhodnutí policejního orgánu nahradil vlastním rozhodnutím jinak než na podkladě stížnosti oprávněné osoby proti usnesení</w:t>
      </w:r>
      <w:r w:rsidRPr="00D81A52">
        <w:rPr>
          <w:rFonts w:ascii="Arial" w:hAnsi="Arial" w:cs="Arial"/>
          <w:sz w:val="16"/>
          <w:szCs w:val="16"/>
        </w:rPr>
        <w:t xml:space="preserve"> policejního orgánu, je proti jeho rozhodnutí přípustná stížnost ve stejném rozsahu jako proti rozhodnutí policejního orgánu, </w:t>
      </w:r>
    </w:p>
    <w:p w14:paraId="505D18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8206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přikázat, aby úkony ve věci prováděla jiná osoba služebně činná v policejním orgánu. </w:t>
      </w:r>
    </w:p>
    <w:p w14:paraId="7D3C42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BCA8BF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174a </w:t>
      </w:r>
      <w:hyperlink r:id="rId8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67E2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77F0B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45B47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CC810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Nejvyšší státní zástupce může do tří měsíců od právní moci rušit nezákonná usnesení nižších státních zástupců o nestíhání podezřel</w:t>
      </w:r>
      <w:r w:rsidRPr="00D81A52">
        <w:rPr>
          <w:rFonts w:ascii="Arial" w:hAnsi="Arial" w:cs="Arial"/>
          <w:sz w:val="16"/>
          <w:szCs w:val="16"/>
        </w:rPr>
        <w:t xml:space="preserve">ého podle </w:t>
      </w:r>
      <w:hyperlink r:id="rId885" w:history="1">
        <w:r w:rsidRPr="00D81A52">
          <w:rPr>
            <w:rFonts w:ascii="Arial" w:hAnsi="Arial" w:cs="Arial"/>
            <w:color w:val="0000FF"/>
            <w:sz w:val="16"/>
            <w:szCs w:val="16"/>
            <w:u w:val="single"/>
          </w:rPr>
          <w:t>§ 159d odst. 1</w:t>
        </w:r>
      </w:hyperlink>
      <w:r w:rsidRPr="00D81A52">
        <w:rPr>
          <w:rFonts w:ascii="Arial" w:hAnsi="Arial" w:cs="Arial"/>
          <w:sz w:val="16"/>
          <w:szCs w:val="16"/>
        </w:rPr>
        <w:t>, o zastavení trestního stíhání nebo o postoupení věci; to neplatí, jde-li o usnesení vydané evropským pověřeným žalobcem nebo evropským žalobc</w:t>
      </w:r>
      <w:r w:rsidRPr="00D81A52">
        <w:rPr>
          <w:rFonts w:ascii="Arial" w:hAnsi="Arial" w:cs="Arial"/>
          <w:sz w:val="16"/>
          <w:szCs w:val="16"/>
        </w:rPr>
        <w:t xml:space="preserve">em. </w:t>
      </w:r>
    </w:p>
    <w:p w14:paraId="023D34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1110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Za tím účelem může státní zástupce Nejvyššího státního zastupitelství vyžadovat od nižších státních zastupitelství spisy, dokumenty, materiály a zprávy a provádět prověrky. </w:t>
      </w:r>
    </w:p>
    <w:p w14:paraId="06B366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6C751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Zruší-li nejvyšší státní zástupce usnesení o zastavení trestníh</w:t>
      </w:r>
      <w:r w:rsidRPr="00D81A52">
        <w:rPr>
          <w:rFonts w:ascii="Arial" w:hAnsi="Arial" w:cs="Arial"/>
          <w:sz w:val="16"/>
          <w:szCs w:val="16"/>
        </w:rPr>
        <w:t>o stíhání nebo o postoupení věci, pokračuje v řízení státní zástupce, který ve věci rozhodoval v prvním stupni. Přitom je vázán právním názorem, který vyslovil ve svém rozhodnutí nejvyšší státní zástupce, a je povinen provést úkony a doplnění, jejichž prov</w:t>
      </w:r>
      <w:r w:rsidRPr="00D81A52">
        <w:rPr>
          <w:rFonts w:ascii="Arial" w:hAnsi="Arial" w:cs="Arial"/>
          <w:sz w:val="16"/>
          <w:szCs w:val="16"/>
        </w:rPr>
        <w:t xml:space="preserve">edení nejvyšší státní zástupce nařídil. </w:t>
      </w:r>
    </w:p>
    <w:p w14:paraId="7AD423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69F5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Zruší-li nejvyšší státní zástupce usnesení o nestíhání podezřelého, rozhodne policejní orgán o zahájení trestního stíhání, nevyřídí-li věc jinak. </w:t>
      </w:r>
    </w:p>
    <w:p w14:paraId="76F90C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4F093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175 </w:t>
      </w:r>
      <w:hyperlink r:id="rId88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213D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0526B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Pouze státní zástupce je oprávněn </w:t>
      </w:r>
    </w:p>
    <w:p w14:paraId="34E90C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9D08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rozhodnout o zastavení, podmíněném zastavení nebo přerušení trestního stíhání a o postoupení věci jinému orgánu, </w:t>
      </w:r>
    </w:p>
    <w:p w14:paraId="024EF8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916E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podat obžalobu, </w:t>
      </w:r>
    </w:p>
    <w:p w14:paraId="283758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5DCD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c) sjednat s obviněným d</w:t>
      </w:r>
      <w:r w:rsidRPr="00D81A52">
        <w:rPr>
          <w:rFonts w:ascii="Arial" w:hAnsi="Arial" w:cs="Arial"/>
          <w:sz w:val="16"/>
          <w:szCs w:val="16"/>
        </w:rPr>
        <w:t xml:space="preserve">ohodu o vině a trestu a podat soudu návrh na její schválení, </w:t>
      </w:r>
    </w:p>
    <w:p w14:paraId="1F9648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6017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rozhodnout o propuštění obviněného z vazby, o propuštění obviněného z vazby za současného nahrazení vazby některým opatřením nahrazujícím vazbu nebo o změně důvodů</w:t>
      </w:r>
      <w:r w:rsidRPr="00D81A52">
        <w:rPr>
          <w:rFonts w:ascii="Arial" w:hAnsi="Arial" w:cs="Arial"/>
          <w:sz w:val="16"/>
          <w:szCs w:val="16"/>
        </w:rPr>
        <w:t xml:space="preserve"> vazby, pominul-li některý z důvodů vazby, </w:t>
      </w:r>
    </w:p>
    <w:p w14:paraId="7867C5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0F45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nařídit zajištění majetku obviněného a určit, na které prostředky a věci se toto zajištění nevztahuje, anebo zrušit takové zajištění, </w:t>
      </w:r>
    </w:p>
    <w:p w14:paraId="24E2FB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CCF9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provést zajištění nároku poškozeného na náhradu škody nebo nemajetk</w:t>
      </w:r>
      <w:r w:rsidRPr="00D81A52">
        <w:rPr>
          <w:rFonts w:ascii="Arial" w:hAnsi="Arial" w:cs="Arial"/>
          <w:sz w:val="16"/>
          <w:szCs w:val="16"/>
        </w:rPr>
        <w:t xml:space="preserve">ové újmy nebo na vydání bezdůvodného obohacení a omezit nebo zrušit takové zajištění anebo věc z něho vyjmout, </w:t>
      </w:r>
    </w:p>
    <w:p w14:paraId="7C81E4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160F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rozhodnout o zničení zajištěné věci podle </w:t>
      </w:r>
      <w:hyperlink r:id="rId887" w:history="1">
        <w:r w:rsidRPr="00D81A52">
          <w:rPr>
            <w:rFonts w:ascii="Arial" w:hAnsi="Arial" w:cs="Arial"/>
            <w:color w:val="0000FF"/>
            <w:sz w:val="16"/>
            <w:szCs w:val="16"/>
            <w:u w:val="single"/>
          </w:rPr>
          <w:t>§ 81b</w:t>
        </w:r>
      </w:hyperlink>
      <w:r w:rsidRPr="00D81A52">
        <w:rPr>
          <w:rFonts w:ascii="Arial" w:hAnsi="Arial" w:cs="Arial"/>
          <w:sz w:val="16"/>
          <w:szCs w:val="16"/>
        </w:rPr>
        <w:t xml:space="preserve">, </w:t>
      </w:r>
    </w:p>
    <w:p w14:paraId="4F5AA0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D177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nařídit exhumaci mrtvoly, </w:t>
      </w:r>
    </w:p>
    <w:p w14:paraId="18E0D9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0262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navrhnout vyžádání obviněného z ciziny nebo vydání evropského zatýkacího rozkazu, </w:t>
      </w:r>
    </w:p>
    <w:p w14:paraId="4799CB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1850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j) provést předběžné šetření v řízení o vydání do ciziny nebo v řízení o předání na základě evropského zatýkacího rozkazu. </w:t>
      </w:r>
    </w:p>
    <w:p w14:paraId="29E5E1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07DA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Ve v</w:t>
      </w:r>
      <w:r w:rsidRPr="00D81A52">
        <w:rPr>
          <w:rFonts w:ascii="Arial" w:hAnsi="Arial" w:cs="Arial"/>
          <w:sz w:val="16"/>
          <w:szCs w:val="16"/>
        </w:rPr>
        <w:t>ěcech, v nichž vyšetřování koná státní zástupce, vykonává dozor nad zachováváním zákonnosti v přípravném řízení státní zástupce nejblíže vyššího státního zastupitelství; tím není dotčeno právo státního zástupce, který koná vyšetřování, učinit rozhodnutí po</w:t>
      </w:r>
      <w:r w:rsidRPr="00D81A52">
        <w:rPr>
          <w:rFonts w:ascii="Arial" w:hAnsi="Arial" w:cs="Arial"/>
          <w:sz w:val="16"/>
          <w:szCs w:val="16"/>
        </w:rPr>
        <w:t xml:space="preserve">dle </w:t>
      </w:r>
      <w:hyperlink r:id="rId888" w:history="1">
        <w:r w:rsidRPr="00D81A52">
          <w:rPr>
            <w:rFonts w:ascii="Arial" w:hAnsi="Arial" w:cs="Arial"/>
            <w:color w:val="0000FF"/>
            <w:sz w:val="16"/>
            <w:szCs w:val="16"/>
            <w:u w:val="single"/>
          </w:rPr>
          <w:t>§ 171 až 173</w:t>
        </w:r>
      </w:hyperlink>
      <w:r w:rsidRPr="00D81A52">
        <w:rPr>
          <w:rFonts w:ascii="Arial" w:hAnsi="Arial" w:cs="Arial"/>
          <w:sz w:val="16"/>
          <w:szCs w:val="16"/>
        </w:rPr>
        <w:t xml:space="preserve">, podle </w:t>
      </w:r>
      <w:hyperlink r:id="rId889" w:history="1">
        <w:r w:rsidRPr="00D81A52">
          <w:rPr>
            <w:rFonts w:ascii="Arial" w:hAnsi="Arial" w:cs="Arial"/>
            <w:color w:val="0000FF"/>
            <w:sz w:val="16"/>
            <w:szCs w:val="16"/>
            <w:u w:val="single"/>
          </w:rPr>
          <w:t>§ 307</w:t>
        </w:r>
      </w:hyperlink>
      <w:r w:rsidRPr="00D81A52">
        <w:rPr>
          <w:rFonts w:ascii="Arial" w:hAnsi="Arial" w:cs="Arial"/>
          <w:sz w:val="16"/>
          <w:szCs w:val="16"/>
        </w:rPr>
        <w:t xml:space="preserve"> nebo podle </w:t>
      </w:r>
      <w:hyperlink r:id="rId890" w:history="1">
        <w:r w:rsidRPr="00D81A52">
          <w:rPr>
            <w:rFonts w:ascii="Arial" w:hAnsi="Arial" w:cs="Arial"/>
            <w:color w:val="0000FF"/>
            <w:sz w:val="16"/>
            <w:szCs w:val="16"/>
            <w:u w:val="single"/>
          </w:rPr>
          <w:t>§ 309</w:t>
        </w:r>
      </w:hyperlink>
      <w:r w:rsidRPr="00D81A52">
        <w:rPr>
          <w:rFonts w:ascii="Arial" w:hAnsi="Arial" w:cs="Arial"/>
          <w:sz w:val="16"/>
          <w:szCs w:val="16"/>
        </w:rPr>
        <w:t xml:space="preserve"> za podmínek tam uvedených, pokud si toto právo nevyhradil státní zástupce vykonávající dozor. </w:t>
      </w:r>
    </w:p>
    <w:p w14:paraId="0F56C1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4D63D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49FC32D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B36D54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Dohoda o vině a trestu </w:t>
      </w:r>
    </w:p>
    <w:p w14:paraId="31A175C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2F99A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175a </w:t>
      </w:r>
      <w:hyperlink r:id="rId8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2741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0A0D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výsledky vyšetřování dostatečně prokazují závěr, že se skutek stal, že tento skutek je trestným činem a že jej spáchal obviněný, může státní zástupce zahájit jednání o dohodě o vině a trestu na</w:t>
      </w:r>
      <w:r w:rsidRPr="00D81A52">
        <w:rPr>
          <w:rFonts w:ascii="Arial" w:hAnsi="Arial" w:cs="Arial"/>
          <w:sz w:val="16"/>
          <w:szCs w:val="16"/>
        </w:rPr>
        <w:t xml:space="preserve"> návrh obviněného nebo i bez takového návrhu. Neshledá-li státní zástupce návrh obviněného důvodným, vyrozumí o svém stanovisku obviněného, a má-li obviněný obhájce, též jeho. </w:t>
      </w:r>
    </w:p>
    <w:p w14:paraId="6CBE1E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9A2F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K jednání o dohodě o vině a trestu státní zástupce předvolá obviněné</w:t>
      </w:r>
      <w:r w:rsidRPr="00D81A52">
        <w:rPr>
          <w:rFonts w:ascii="Arial" w:hAnsi="Arial" w:cs="Arial"/>
          <w:sz w:val="16"/>
          <w:szCs w:val="16"/>
        </w:rPr>
        <w:t>ho; o době a místu jednání vyrozumí obhájce obviněného a poškozeného, který výslovně neprohlásil, že se vzdává procesních práv, které mu zákon jako poškozenému přiznává. Poškozeného zároveň upozorní na možnost uplatnit nejpozději při prvním jednání o dohod</w:t>
      </w:r>
      <w:r w:rsidRPr="00D81A52">
        <w:rPr>
          <w:rFonts w:ascii="Arial" w:hAnsi="Arial" w:cs="Arial"/>
          <w:sz w:val="16"/>
          <w:szCs w:val="16"/>
        </w:rPr>
        <w:t xml:space="preserve">ě o vině a trestu nárok na náhradu škody nebo nemajetkové újmy v penězích, jež mu byla trestným činem způsobena, nebo na vydání bezdůvodného obohacení, které bylo na jeho úkor získáno. </w:t>
      </w:r>
    </w:p>
    <w:p w14:paraId="3A145D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5AC0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Podmínkou sjednání dohody o vině a trestu je prohlášení obviněn</w:t>
      </w:r>
      <w:r w:rsidRPr="00D81A52">
        <w:rPr>
          <w:rFonts w:ascii="Arial" w:hAnsi="Arial" w:cs="Arial"/>
          <w:sz w:val="16"/>
          <w:szCs w:val="16"/>
        </w:rPr>
        <w:t>ého, že spáchal skutek, pro který je stíhán, pokud na základě dosud opatřených důkazů a dalších výsledků přípravného řízení nejsou důvodné pochybnosti o pravdivosti jeho prohlášení. Dohodu o vině a trestu sjednává státní zástupce s obviněným; jde-li o příp</w:t>
      </w:r>
      <w:r w:rsidRPr="00D81A52">
        <w:rPr>
          <w:rFonts w:ascii="Arial" w:hAnsi="Arial" w:cs="Arial"/>
          <w:sz w:val="16"/>
          <w:szCs w:val="16"/>
        </w:rPr>
        <w:t xml:space="preserve">ad nutné obhajoby, sjednává státní zástupce dohodu o vině a trestu s obviněným za přítomnosti obhájce. </w:t>
      </w:r>
    </w:p>
    <w:p w14:paraId="469670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6394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Má-li státní zástupce za to, že jsou splněny zákonné podmínky pro uložení ochranného opatření, upozorní obviněného na možnost postupu podle </w:t>
      </w:r>
      <w:hyperlink r:id="rId892" w:history="1">
        <w:r w:rsidRPr="00D81A52">
          <w:rPr>
            <w:rFonts w:ascii="Arial" w:hAnsi="Arial" w:cs="Arial"/>
            <w:color w:val="0000FF"/>
            <w:sz w:val="16"/>
            <w:szCs w:val="16"/>
            <w:u w:val="single"/>
          </w:rPr>
          <w:t>§ 178 odst. 2</w:t>
        </w:r>
      </w:hyperlink>
      <w:r w:rsidRPr="00D81A52">
        <w:rPr>
          <w:rFonts w:ascii="Arial" w:hAnsi="Arial" w:cs="Arial"/>
          <w:sz w:val="16"/>
          <w:szCs w:val="16"/>
        </w:rPr>
        <w:t xml:space="preserve"> i v případě, že dojde k sjednání dohody o vině a trestu, ve které nebude ochranné opatření dohodnuto. Bez tohoto upozornění může postupovat podle </w:t>
      </w:r>
      <w:hyperlink r:id="rId893" w:history="1">
        <w:r w:rsidRPr="00D81A52">
          <w:rPr>
            <w:rFonts w:ascii="Arial" w:hAnsi="Arial" w:cs="Arial"/>
            <w:color w:val="0000FF"/>
            <w:sz w:val="16"/>
            <w:szCs w:val="16"/>
            <w:u w:val="single"/>
          </w:rPr>
          <w:t>§ 178 odst. 2</w:t>
        </w:r>
      </w:hyperlink>
      <w:r w:rsidRPr="00D81A52">
        <w:rPr>
          <w:rFonts w:ascii="Arial" w:hAnsi="Arial" w:cs="Arial"/>
          <w:sz w:val="16"/>
          <w:szCs w:val="16"/>
        </w:rPr>
        <w:t xml:space="preserve"> jen, pokud důvody pro uložení ochranného opatření vyšly najevo až po podání návrhu na schválení dohody o vině a trestu soudu. </w:t>
      </w:r>
    </w:p>
    <w:p w14:paraId="4B537E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171A9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Státní zástupce při sjednávání do</w:t>
      </w:r>
      <w:r w:rsidRPr="00D81A52">
        <w:rPr>
          <w:rFonts w:ascii="Arial" w:hAnsi="Arial" w:cs="Arial"/>
          <w:sz w:val="16"/>
          <w:szCs w:val="16"/>
        </w:rPr>
        <w:t>hody o vině a trestu dbá také na zájmy poškozeného. Je-li poškozený sjednávání dohody o vině a trestu přítomen, vyjádří se zejména k rozsahu a způsobu náhrady škody nebo nemajetkové újmy nebo vydání bezdůvodného obohacení. Dohodu o vině a trestu lze sjedna</w:t>
      </w:r>
      <w:r w:rsidRPr="00D81A52">
        <w:rPr>
          <w:rFonts w:ascii="Arial" w:hAnsi="Arial" w:cs="Arial"/>
          <w:sz w:val="16"/>
          <w:szCs w:val="16"/>
        </w:rPr>
        <w:t>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w:t>
      </w:r>
      <w:r w:rsidRPr="00D81A52">
        <w:rPr>
          <w:rFonts w:ascii="Arial" w:hAnsi="Arial" w:cs="Arial"/>
          <w:sz w:val="16"/>
          <w:szCs w:val="16"/>
        </w:rPr>
        <w:t xml:space="preserve"> nebude. Uplatnil-li poškozený, který není jednání přítomen, nárok na náhradu škody nebo nemajetkové újmy nebo na vydání bezdůvodného obohacení, může se státní zástupce za poškozeného dohodnout s obviněným o rozsahu a způsobu náhrady škody nebo nemajetkové</w:t>
      </w:r>
      <w:r w:rsidRPr="00D81A52">
        <w:rPr>
          <w:rFonts w:ascii="Arial" w:hAnsi="Arial" w:cs="Arial"/>
          <w:sz w:val="16"/>
          <w:szCs w:val="16"/>
        </w:rPr>
        <w:t xml:space="preserve"> újmy nebo vydání bezdůvodného obohacení až do výše uplatněného nároku. </w:t>
      </w:r>
    </w:p>
    <w:p w14:paraId="5A645F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9EB4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Dohoda o vině a trestu obsahuje </w:t>
      </w:r>
    </w:p>
    <w:p w14:paraId="7E9203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A8008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označení státního zástupce, obviněného a poškozeného, byl-li přítomen sjednávání dohody o vině a trestu a souhlasí-li s rozsahem a způsobe</w:t>
      </w:r>
      <w:r w:rsidRPr="00D81A52">
        <w:rPr>
          <w:rFonts w:ascii="Arial" w:hAnsi="Arial" w:cs="Arial"/>
          <w:sz w:val="16"/>
          <w:szCs w:val="16"/>
        </w:rPr>
        <w:t xml:space="preserve">m náhrady škody nebo nemajetkové újmy nebo vydání bezdůvodného obohacení, </w:t>
      </w:r>
    </w:p>
    <w:p w14:paraId="4227F7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4560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datum a místo jejího sepsání, </w:t>
      </w:r>
    </w:p>
    <w:p w14:paraId="0A9E05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36EF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popis skutku, pro který je obviněný stíhán, s uvedením místa, času a způsobu jeho spáchání, případně jiných okolností, za nichž k němu došlo</w:t>
      </w:r>
      <w:r w:rsidRPr="00D81A52">
        <w:rPr>
          <w:rFonts w:ascii="Arial" w:hAnsi="Arial" w:cs="Arial"/>
          <w:sz w:val="16"/>
          <w:szCs w:val="16"/>
        </w:rPr>
        <w:t xml:space="preserve">, tak, aby nemohl být zaměněn s jiným skutkem, </w:t>
      </w:r>
    </w:p>
    <w:p w14:paraId="357E4E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99FA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označení trestného činu, který je v tomto skutku spatřován, a to jeho zákonným pojmenováním, uvedením příslušného ustanovení zákona a všech zákonných znaků včetně těch, které odůvodňují určitou trestní s</w:t>
      </w:r>
      <w:r w:rsidRPr="00D81A52">
        <w:rPr>
          <w:rFonts w:ascii="Arial" w:hAnsi="Arial" w:cs="Arial"/>
          <w:sz w:val="16"/>
          <w:szCs w:val="16"/>
        </w:rPr>
        <w:t xml:space="preserve">azbu, </w:t>
      </w:r>
    </w:p>
    <w:p w14:paraId="333D45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9C1C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prohlášení obviněného, že spáchal skutek, pro který je stíhán a který je předmětem sjednané dohody o vině a trestu, </w:t>
      </w:r>
    </w:p>
    <w:p w14:paraId="101011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79CA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v souladu s </w:t>
      </w:r>
      <w:hyperlink r:id="rId894" w:history="1">
        <w:r w:rsidRPr="00D81A52">
          <w:rPr>
            <w:rFonts w:ascii="Arial" w:hAnsi="Arial" w:cs="Arial"/>
            <w:color w:val="0000FF"/>
            <w:sz w:val="16"/>
            <w:szCs w:val="16"/>
            <w:u w:val="single"/>
          </w:rPr>
          <w:t>trestním zákoníkem</w:t>
        </w:r>
      </w:hyperlink>
      <w:r w:rsidRPr="00D81A52">
        <w:rPr>
          <w:rFonts w:ascii="Arial" w:hAnsi="Arial" w:cs="Arial"/>
          <w:sz w:val="16"/>
          <w:szCs w:val="16"/>
        </w:rPr>
        <w:t xml:space="preserve"> dohodnu</w:t>
      </w:r>
      <w:r w:rsidRPr="00D81A52">
        <w:rPr>
          <w:rFonts w:ascii="Arial" w:hAnsi="Arial" w:cs="Arial"/>
          <w:sz w:val="16"/>
          <w:szCs w:val="16"/>
        </w:rPr>
        <w:t xml:space="preserve">tý druh, výměru a způsob výkonu trestu včetně délky zkušební doby, případně </w:t>
      </w:r>
      <w:r w:rsidRPr="00D81A52">
        <w:rPr>
          <w:rFonts w:ascii="Arial" w:hAnsi="Arial" w:cs="Arial"/>
          <w:sz w:val="16"/>
          <w:szCs w:val="16"/>
        </w:rPr>
        <w:lastRenderedPageBreak/>
        <w:t xml:space="preserve">upuštění od potrestání, a rozsah přiměřených omezení a povinností v případě, že to </w:t>
      </w:r>
      <w:hyperlink r:id="rId895" w:history="1">
        <w:r w:rsidRPr="00D81A52">
          <w:rPr>
            <w:rFonts w:ascii="Arial" w:hAnsi="Arial" w:cs="Arial"/>
            <w:color w:val="0000FF"/>
            <w:sz w:val="16"/>
            <w:szCs w:val="16"/>
            <w:u w:val="single"/>
          </w:rPr>
          <w:t>trestní zákoník</w:t>
        </w:r>
      </w:hyperlink>
      <w:r w:rsidRPr="00D81A52">
        <w:rPr>
          <w:rFonts w:ascii="Arial" w:hAnsi="Arial" w:cs="Arial"/>
          <w:sz w:val="16"/>
          <w:szCs w:val="16"/>
        </w:rPr>
        <w:t xml:space="preserve"> umožňuje a že byly dohodnuty; při dohodě o druhu a výměře trestu se přihlédne i k tomu, zda obviněný trestným činem získal nebo se snažil získat majetkový prospěch (</w:t>
      </w:r>
      <w:hyperlink r:id="rId896" w:history="1">
        <w:r w:rsidRPr="00D81A52">
          <w:rPr>
            <w:rFonts w:ascii="Arial" w:hAnsi="Arial" w:cs="Arial"/>
            <w:color w:val="0000FF"/>
            <w:sz w:val="16"/>
            <w:szCs w:val="16"/>
            <w:u w:val="single"/>
          </w:rPr>
          <w:t xml:space="preserve">§ 39 </w:t>
        </w:r>
        <w:r w:rsidRPr="00D81A52">
          <w:rPr>
            <w:rFonts w:ascii="Arial" w:hAnsi="Arial" w:cs="Arial"/>
            <w:color w:val="0000FF"/>
            <w:sz w:val="16"/>
            <w:szCs w:val="16"/>
            <w:u w:val="single"/>
          </w:rPr>
          <w:t>odst. 8 trestního zákoníku</w:t>
        </w:r>
      </w:hyperlink>
      <w:r w:rsidRPr="00D81A52">
        <w:rPr>
          <w:rFonts w:ascii="Arial" w:hAnsi="Arial" w:cs="Arial"/>
          <w:sz w:val="16"/>
          <w:szCs w:val="16"/>
        </w:rPr>
        <w:t xml:space="preserve">), </w:t>
      </w:r>
    </w:p>
    <w:p w14:paraId="024C49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9A60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rozsah a způsob náhrady škody nebo nemajetkové újmy nebo vydání bezdůvodného obohacení, bylo-li dohodnuto, </w:t>
      </w:r>
    </w:p>
    <w:p w14:paraId="147E32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6991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ochranné opatření, přichází-li v úvahu jeho uložení a bylo-li dohodnuto, </w:t>
      </w:r>
    </w:p>
    <w:p w14:paraId="14F9E0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13ED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i) podpis státního zá</w:t>
      </w:r>
      <w:r w:rsidRPr="00D81A52">
        <w:rPr>
          <w:rFonts w:ascii="Arial" w:hAnsi="Arial" w:cs="Arial"/>
          <w:sz w:val="16"/>
          <w:szCs w:val="16"/>
        </w:rPr>
        <w:t>stupce a obviněného, dále podpis obhájce, byl-li přítomen sjednávání dohody o vině a trestu, a podpis poškozeného, byl-li přítomen sjednávání dohody o vině a trestu a souhlasí-li s rozsahem a způsobem náhrady škody nebo nemajetkové újmy nebo vydání bezdůvo</w:t>
      </w:r>
      <w:r w:rsidRPr="00D81A52">
        <w:rPr>
          <w:rFonts w:ascii="Arial" w:hAnsi="Arial" w:cs="Arial"/>
          <w:sz w:val="16"/>
          <w:szCs w:val="16"/>
        </w:rPr>
        <w:t xml:space="preserve">dného obohacení. </w:t>
      </w:r>
    </w:p>
    <w:p w14:paraId="049468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70D5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Dojde-li ke sjednání dohody o vině a trestu, státní zástupce její opis doručí obviněnému, jeho obhájci a poškozenému, který uplatnil řádně a včas své nároky (</w:t>
      </w:r>
      <w:hyperlink r:id="rId897"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Nedojde-li k dohodě o vině a trestu, provede o tom státní zástupce záznam do protokolu; v takovém případě se k prohlášení viny učiněnému obviněným v dalším řízení nepřihlíží. </w:t>
      </w:r>
    </w:p>
    <w:p w14:paraId="1FAE8B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2FF5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Dohodu o vině a trestu nelze sjednat v řízen</w:t>
      </w:r>
      <w:r w:rsidRPr="00D81A52">
        <w:rPr>
          <w:rFonts w:ascii="Arial" w:hAnsi="Arial" w:cs="Arial"/>
          <w:sz w:val="16"/>
          <w:szCs w:val="16"/>
        </w:rPr>
        <w:t xml:space="preserve">í proti uprchlému. </w:t>
      </w:r>
    </w:p>
    <w:p w14:paraId="78DDE7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03911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175b </w:t>
      </w:r>
      <w:hyperlink r:id="rId89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E219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7FB8D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Došlo-li k sjednání dohody o vině a trestu, státní zástupce podá soudu v rozsahu sjednané dohody návrh na schválení doh</w:t>
      </w:r>
      <w:r w:rsidRPr="00D81A52">
        <w:rPr>
          <w:rFonts w:ascii="Arial" w:hAnsi="Arial" w:cs="Arial"/>
          <w:sz w:val="16"/>
          <w:szCs w:val="16"/>
        </w:rPr>
        <w:t xml:space="preserve">ody o vině a trestu. Nedošlo-li k dohodě o náhradě škody nebo nemajetkové újmy nebo o vydání bezdůvodného obohacení, státní zástupce na tuto skutečnost v návrhu na schválení dohody o vině a trestu soud upozorní. </w:t>
      </w:r>
    </w:p>
    <w:p w14:paraId="185EAF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89EB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K návrhu připojí státní zástupce sje</w:t>
      </w:r>
      <w:r w:rsidRPr="00D81A52">
        <w:rPr>
          <w:rFonts w:ascii="Arial" w:hAnsi="Arial" w:cs="Arial"/>
          <w:sz w:val="16"/>
          <w:szCs w:val="16"/>
        </w:rPr>
        <w:t xml:space="preserve">dnanou dohodu o vině a trestu a další písemnosti, které mají význam pro soudní řízení a rozhodnutí. </w:t>
      </w:r>
    </w:p>
    <w:p w14:paraId="5D0B9E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BE1F3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15C183C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BE89B7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Obžaloba</w:t>
      </w:r>
    </w:p>
    <w:p w14:paraId="65A0227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B56A54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60EF57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176 </w:t>
      </w:r>
      <w:hyperlink r:id="rId89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EBFF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BB2A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výsle</w:t>
      </w:r>
      <w:r w:rsidRPr="00D81A52">
        <w:rPr>
          <w:rFonts w:ascii="Arial" w:hAnsi="Arial" w:cs="Arial"/>
          <w:sz w:val="16"/>
          <w:szCs w:val="16"/>
        </w:rPr>
        <w:t>dky vyšetřování dostatečně odůvodňují postavení obviněného před soud, státní zástupce podá obžalobu a připojí k ní spisy a jejich přílohy. O podání obžaloby vyrozumí obviněného, obhájce a poškozeného, pokud jsou jeho pobyt nebo sídlo známé, a je-li obviněn</w:t>
      </w:r>
      <w:r w:rsidRPr="00D81A52">
        <w:rPr>
          <w:rFonts w:ascii="Arial" w:hAnsi="Arial" w:cs="Arial"/>
          <w:sz w:val="16"/>
          <w:szCs w:val="16"/>
        </w:rPr>
        <w:t xml:space="preserve">ý advokátem též ministra spravedlnosti a předsedu Komory. </w:t>
      </w:r>
    </w:p>
    <w:p w14:paraId="05685C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C073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Obžaloba může být podána jen pro skutek, pro který bylo zahájeno trestní stíhání (</w:t>
      </w:r>
      <w:hyperlink r:id="rId900" w:history="1">
        <w:r w:rsidRPr="00D81A52">
          <w:rPr>
            <w:rFonts w:ascii="Arial" w:hAnsi="Arial" w:cs="Arial"/>
            <w:color w:val="0000FF"/>
            <w:sz w:val="16"/>
            <w:szCs w:val="16"/>
            <w:u w:val="single"/>
          </w:rPr>
          <w:t>§ 160</w:t>
        </w:r>
      </w:hyperlink>
      <w:r w:rsidRPr="00D81A52">
        <w:rPr>
          <w:rFonts w:ascii="Arial" w:hAnsi="Arial" w:cs="Arial"/>
          <w:sz w:val="16"/>
          <w:szCs w:val="16"/>
        </w:rPr>
        <w:t>). Míní-li stát</w:t>
      </w:r>
      <w:r w:rsidRPr="00D81A52">
        <w:rPr>
          <w:rFonts w:ascii="Arial" w:hAnsi="Arial" w:cs="Arial"/>
          <w:sz w:val="16"/>
          <w:szCs w:val="16"/>
        </w:rPr>
        <w:t xml:space="preserve">ní zástupce tento skutek posuzovat jako jiný trestný čin, než jak ho posuzoval policejní orgán, upozorní na to před podáním obžaloby obviněného a jeho obhájce a zjistí, zda navrhují se zřetelem na zamýšlenou změnu vyšetřování doplnit. </w:t>
      </w:r>
    </w:p>
    <w:p w14:paraId="65169D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97263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177 </w:t>
      </w:r>
      <w:hyperlink r:id="rId9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A14E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43609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72DD3FF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EAFE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Obžaloba musí obsahovat </w:t>
      </w:r>
    </w:p>
    <w:p w14:paraId="4E3281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A818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označení státního zástupce a den sepsání obžaloby, </w:t>
      </w:r>
    </w:p>
    <w:p w14:paraId="05C30B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90A6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jméno a příjmení obviněného, den a mí</w:t>
      </w:r>
      <w:r w:rsidRPr="00D81A52">
        <w:rPr>
          <w:rFonts w:ascii="Arial" w:hAnsi="Arial" w:cs="Arial"/>
          <w:sz w:val="16"/>
          <w:szCs w:val="16"/>
        </w:rPr>
        <w:t xml:space="preserve">sto jeho narození, jeho zaměstnání a bydliště, popřípadě jiné údaje potřebné k tomu, aby nemohl být zaměněn s jinou osobou; jde-li o příslušníka ozbrojených sil nebo ozbrojeného sboru, uvede se též hodnost obviněného a útvar, jehož je příslušníkem, </w:t>
      </w:r>
    </w:p>
    <w:p w14:paraId="164C7A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11C5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ž</w:t>
      </w:r>
      <w:r w:rsidRPr="00D81A52">
        <w:rPr>
          <w:rFonts w:ascii="Arial" w:hAnsi="Arial" w:cs="Arial"/>
          <w:sz w:val="16"/>
          <w:szCs w:val="16"/>
        </w:rPr>
        <w:t>alobní návrh, v němž musí být přesně označen skutek, pro který je obviněný stíhán, s uvedením místa, času a způsobu jeho spáchání, popřípadě s uvedením jiných skutečností, pokud je jich třeba k tomu, aby skutek nemohl být zaměněn s jiným a aby bylo odůvodn</w:t>
      </w:r>
      <w:r w:rsidRPr="00D81A52">
        <w:rPr>
          <w:rFonts w:ascii="Arial" w:hAnsi="Arial" w:cs="Arial"/>
          <w:sz w:val="16"/>
          <w:szCs w:val="16"/>
        </w:rPr>
        <w:t>ěno použití určité trestní sazby; musí tu být dále uvedeno, jaký trestný čin obžaloba v tomto skutku spatřuje, a to jeho zákonným pojmenováním, uvedením příslušného ustanovení zákonů a všech zákonných znaků včetně těch, které odůvodňují určitou trestní saz</w:t>
      </w:r>
      <w:r w:rsidRPr="00D81A52">
        <w:rPr>
          <w:rFonts w:ascii="Arial" w:hAnsi="Arial" w:cs="Arial"/>
          <w:sz w:val="16"/>
          <w:szCs w:val="16"/>
        </w:rPr>
        <w:t xml:space="preserve">bu, </w:t>
      </w:r>
    </w:p>
    <w:p w14:paraId="37D9D3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A246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návrh na uložení trestu s uvedením jeho druhu a výměry nebo návrh na upuštění od potrestání; pokud je navrhován trest propadnutí majetku, peněžitý trest nebo trest propadnutí věci, uvede se, zda a jaké věci byly zajištěny pro účely jeho výkonu, a</w:t>
      </w:r>
      <w:r w:rsidRPr="00D81A52">
        <w:rPr>
          <w:rFonts w:ascii="Arial" w:hAnsi="Arial" w:cs="Arial"/>
          <w:sz w:val="16"/>
          <w:szCs w:val="16"/>
        </w:rPr>
        <w:t xml:space="preserve"> </w:t>
      </w:r>
    </w:p>
    <w:p w14:paraId="7E6DEF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954A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odůvodnění žalovaného skutku s uvedením důkazů, o které se toto odůvodnění opírá, a seznam důkazů, jejichž provedení se v hlavním líčení navrhuje, jakož i právní úvahy, kterými se státní zástupce řídil při posuzování skutečností podle příslušných us</w:t>
      </w:r>
      <w:r w:rsidRPr="00D81A52">
        <w:rPr>
          <w:rFonts w:ascii="Arial" w:hAnsi="Arial" w:cs="Arial"/>
          <w:sz w:val="16"/>
          <w:szCs w:val="16"/>
        </w:rPr>
        <w:t xml:space="preserve">tanovení zákona. </w:t>
      </w:r>
    </w:p>
    <w:p w14:paraId="2C4BEE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0E4C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178 </w:t>
      </w:r>
      <w:hyperlink r:id="rId90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78BB6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5EAF9B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427A9B2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9FE1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Státní zástupce navrhne v obžalobě, aby soud uložil některé z ochranných opatření, má-li za to, že jsou p</w:t>
      </w:r>
      <w:r w:rsidRPr="00D81A52">
        <w:rPr>
          <w:rFonts w:ascii="Arial" w:hAnsi="Arial" w:cs="Arial"/>
          <w:sz w:val="16"/>
          <w:szCs w:val="16"/>
        </w:rPr>
        <w:t xml:space="preserve">ro to zákonné podmínky. </w:t>
      </w:r>
    </w:p>
    <w:p w14:paraId="34ABB7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9E8D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Návrh uvedený v odstavci 1 může státní zástupce učinit též samostatně. </w:t>
      </w:r>
    </w:p>
    <w:p w14:paraId="6F9C51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E979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(3) Navrhuje-li státní zástupce uložení zabrání věci nebo zabrání části majetku, uvede, zda a jaké věci byly zajištěny pro účely jejich vý</w:t>
      </w:r>
      <w:r w:rsidRPr="00D81A52">
        <w:rPr>
          <w:rFonts w:ascii="Arial" w:hAnsi="Arial" w:cs="Arial"/>
          <w:sz w:val="16"/>
          <w:szCs w:val="16"/>
        </w:rPr>
        <w:t xml:space="preserve">konu. </w:t>
      </w:r>
    </w:p>
    <w:p w14:paraId="49D5F1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8DF0F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178a </w:t>
      </w:r>
      <w:hyperlink r:id="rId90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6315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4123F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Spolupracující obviněný </w:t>
      </w:r>
    </w:p>
    <w:p w14:paraId="4D0DA55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F8D59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řízení o zločinu může státní zástupce v obžalobě nebo v dohodě o vině a trestu označit obviněného za spo</w:t>
      </w:r>
      <w:r w:rsidRPr="00D81A52">
        <w:rPr>
          <w:rFonts w:ascii="Arial" w:hAnsi="Arial" w:cs="Arial"/>
          <w:sz w:val="16"/>
          <w:szCs w:val="16"/>
        </w:rPr>
        <w:t xml:space="preserve">lupracujícího, jestliže obviněný </w:t>
      </w:r>
    </w:p>
    <w:p w14:paraId="0CB8A5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9F5F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oznámí státnímu zástupci skutečnosti, které jsou způsobilé významně přispět k objasnění zločinu spáchaného členy organizované skupiny, ve spojení s organizovanou skupinou nebo ve prospěch organizované zločinecké skupi</w:t>
      </w:r>
      <w:r w:rsidRPr="00D81A52">
        <w:rPr>
          <w:rFonts w:ascii="Arial" w:hAnsi="Arial" w:cs="Arial"/>
          <w:sz w:val="16"/>
          <w:szCs w:val="16"/>
        </w:rPr>
        <w:t xml:space="preserve">ny, a zaváže se podat jak v přípravném řízení, tak i v řízení před soudem úplnou a pravdivou výpověď o těchto skutečnostech, </w:t>
      </w:r>
    </w:p>
    <w:p w14:paraId="572DCA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C043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dozná se k činu, pro který je stíhán, přičemž nejsou důvodné pochybnosti o tom, že jeho doznání bylo učiněno svobodně, vážně </w:t>
      </w:r>
      <w:r w:rsidRPr="00D81A52">
        <w:rPr>
          <w:rFonts w:ascii="Arial" w:hAnsi="Arial" w:cs="Arial"/>
          <w:sz w:val="16"/>
          <w:szCs w:val="16"/>
        </w:rPr>
        <w:t xml:space="preserve">a určitě, a </w:t>
      </w:r>
    </w:p>
    <w:p w14:paraId="74DF4D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9DBA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prohlásí, že souhlasí s tím, aby byl označen jako spolupracující obviněný, </w:t>
      </w:r>
    </w:p>
    <w:p w14:paraId="7EFB76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a považuje-li státní zástupce takové označení za potřebné vzhledem k povaze trestného činu, k jehož objasnění se obviněný zavázal, a to i s přihlédnutím k trestn</w:t>
      </w:r>
      <w:r w:rsidRPr="00D81A52">
        <w:rPr>
          <w:rFonts w:ascii="Arial" w:hAnsi="Arial" w:cs="Arial"/>
          <w:sz w:val="16"/>
          <w:szCs w:val="16"/>
        </w:rPr>
        <w:t xml:space="preserve">ému činu uvedenému v doznání obviněného, k osobě obviněného a k okolnostem případu, zejména zda a jakým způsobem se obviněný podílel na spáchání trestného činu, k jehož objasnění se zavázal a jaké následky svým jednáním způsobil. </w:t>
      </w:r>
    </w:p>
    <w:p w14:paraId="100F7A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D9B2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spolupracují</w:t>
      </w:r>
      <w:r w:rsidRPr="00D81A52">
        <w:rPr>
          <w:rFonts w:ascii="Arial" w:hAnsi="Arial" w:cs="Arial"/>
          <w:sz w:val="16"/>
          <w:szCs w:val="16"/>
        </w:rPr>
        <w:t>cí obviněný nespáchal trestný čin, který je závažnější než zločin, k jehož objasnění přispěl, jestliže se nepodílel jako organizátor nebo návodce na spáchání zločinu, k jehož objasnění přispěl, pokud jím nezpůsobil úmyslně těžkou újmu na zdraví nebo smrt a</w:t>
      </w:r>
      <w:r w:rsidRPr="00D81A52">
        <w:rPr>
          <w:rFonts w:ascii="Arial" w:hAnsi="Arial" w:cs="Arial"/>
          <w:sz w:val="16"/>
          <w:szCs w:val="16"/>
        </w:rPr>
        <w:t xml:space="preserve"> pokud nejsou důvody pro mimořádné zvýšení trestu odnětí svobody (</w:t>
      </w:r>
      <w:hyperlink r:id="rId904" w:history="1">
        <w:r w:rsidRPr="00D81A52">
          <w:rPr>
            <w:rFonts w:ascii="Arial" w:hAnsi="Arial" w:cs="Arial"/>
            <w:color w:val="0000FF"/>
            <w:sz w:val="16"/>
            <w:szCs w:val="16"/>
            <w:u w:val="single"/>
          </w:rPr>
          <w:t>§ 59 trestního zákoníku</w:t>
        </w:r>
      </w:hyperlink>
      <w:r w:rsidRPr="00D81A52">
        <w:rPr>
          <w:rFonts w:ascii="Arial" w:hAnsi="Arial" w:cs="Arial"/>
          <w:sz w:val="16"/>
          <w:szCs w:val="16"/>
        </w:rPr>
        <w:t>), může státní zástupce v obžalobě navrhnout upuštění od potrestání, pokud to pov</w:t>
      </w:r>
      <w:r w:rsidRPr="00D81A52">
        <w:rPr>
          <w:rFonts w:ascii="Arial" w:hAnsi="Arial" w:cs="Arial"/>
          <w:sz w:val="16"/>
          <w:szCs w:val="16"/>
        </w:rPr>
        <w:t>ažuje za nezbytné s ohledem na všechny okolnosti, zejména vzhledem k povaze trestného činu uvedeného v doznání obviněného v porovnání s trestným činem, k jehož objasnění se obviněný zavázal, k míře, v jaké může spolupracující obviněný přispět k objasnění z</w:t>
      </w:r>
      <w:r w:rsidRPr="00D81A52">
        <w:rPr>
          <w:rFonts w:ascii="Arial" w:hAnsi="Arial" w:cs="Arial"/>
          <w:sz w:val="16"/>
          <w:szCs w:val="16"/>
        </w:rPr>
        <w:t xml:space="preserve">ločinu spáchaného členy organizované skupiny, ve spojení s organizovanou skupinou nebo ve prospěch organizované zločinecké skupiny, k významu jeho výpovědi pro dané trestní řízení s ohledem na shromážděné důkazy, k osobě obviněného a k okolnostem případu, </w:t>
      </w:r>
      <w:r w:rsidRPr="00D81A52">
        <w:rPr>
          <w:rFonts w:ascii="Arial" w:hAnsi="Arial" w:cs="Arial"/>
          <w:sz w:val="16"/>
          <w:szCs w:val="16"/>
        </w:rPr>
        <w:t xml:space="preserve">zejména zda a jakým způsobem se obviněný podílel na spáchání trestného činu, k jehož objasnění se zavázal, a jaké následky svým jednáním způsobil. </w:t>
      </w:r>
    </w:p>
    <w:p w14:paraId="0697E9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DC89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Před tím, než státní zástupce obviněného označí jako spolupracujícího vyslechne ho zejména k obsahu o</w:t>
      </w:r>
      <w:r w:rsidRPr="00D81A52">
        <w:rPr>
          <w:rFonts w:ascii="Arial" w:hAnsi="Arial" w:cs="Arial"/>
          <w:sz w:val="16"/>
          <w:szCs w:val="16"/>
        </w:rPr>
        <w:t>známení a k jeho doznání. Obviněného také vyslechne k tomu, zda si je vědom důsledků svého postupu. Před výslechem státní zástupce obviněného poučí o jeho právech, o podstatě označení za spolupracujícího obviněného, o povinnosti setrvat na svém doznání a d</w:t>
      </w:r>
      <w:r w:rsidRPr="00D81A52">
        <w:rPr>
          <w:rFonts w:ascii="Arial" w:hAnsi="Arial" w:cs="Arial"/>
          <w:sz w:val="16"/>
          <w:szCs w:val="16"/>
        </w:rPr>
        <w:t xml:space="preserve">održet své závazky uvedené v odstavci 1 a také o tom, že jakmile obviněný v přípravném řízení nebo v řízení před soudem poruší své závazky nebude nadále považován za spolupracujícího obviněného. </w:t>
      </w:r>
    </w:p>
    <w:p w14:paraId="0381BB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0864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Pokud trestní stíhání spolupracujícího obviněného sko</w:t>
      </w:r>
      <w:r w:rsidRPr="00D81A52">
        <w:rPr>
          <w:rFonts w:ascii="Arial" w:hAnsi="Arial" w:cs="Arial"/>
          <w:sz w:val="16"/>
          <w:szCs w:val="16"/>
        </w:rPr>
        <w:t>nčí dříve než trestní stíhání ostatních osob za zločin, k jehož objasnění se zavázal, vztahují se jeho povinnosti setrvat na svém doznání a dodržet své závazky uvedené v odstavci 1 i na další průběh trestního řízení proti takovým osobám; porušení tohoto zá</w:t>
      </w:r>
      <w:r w:rsidRPr="00D81A52">
        <w:rPr>
          <w:rFonts w:ascii="Arial" w:hAnsi="Arial" w:cs="Arial"/>
          <w:sz w:val="16"/>
          <w:szCs w:val="16"/>
        </w:rPr>
        <w:t xml:space="preserve">vazku může být důvodem pro povolení obnovy řízení v neprospěch spolupracujícího obviněného. O tom je třeba spolupracujícího obviněného poučit. </w:t>
      </w:r>
    </w:p>
    <w:p w14:paraId="13F9391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5B10208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BC36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 </w:t>
      </w:r>
      <w:hyperlink r:id="rId905" w:history="1">
        <w:r w:rsidRPr="00D81A52">
          <w:rPr>
            <w:rFonts w:ascii="Arial" w:hAnsi="Arial" w:cs="Arial"/>
            <w:color w:val="0000FF"/>
            <w:sz w:val="16"/>
            <w:szCs w:val="16"/>
            <w:u w:val="single"/>
          </w:rPr>
          <w:t>[Kome</w:t>
        </w:r>
        <w:r w:rsidRPr="00D81A52">
          <w:rPr>
            <w:rFonts w:ascii="Arial" w:hAnsi="Arial" w:cs="Arial"/>
            <w:color w:val="0000FF"/>
            <w:sz w:val="16"/>
            <w:szCs w:val="16"/>
            <w:u w:val="single"/>
          </w:rPr>
          <w:t>ntář WK]</w:t>
        </w:r>
      </w:hyperlink>
      <w:r w:rsidRPr="00D81A52">
        <w:rPr>
          <w:rFonts w:ascii="Arial" w:hAnsi="Arial" w:cs="Arial"/>
          <w:sz w:val="16"/>
          <w:szCs w:val="16"/>
        </w:rPr>
        <w:t xml:space="preserve"> </w:t>
      </w:r>
    </w:p>
    <w:p w14:paraId="138E4D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3D465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AC00EC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50307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 podání obžaloby a k jejímu zastupování před soudem je příslušný státní zástupce vyššího státního zastupitelství, než které u soudu působí, pokud vykonával dozor nad zachováváním zákonnosti v přípravném řízení a vě</w:t>
      </w:r>
      <w:r w:rsidRPr="00D81A52">
        <w:rPr>
          <w:rFonts w:ascii="Arial" w:hAnsi="Arial" w:cs="Arial"/>
          <w:sz w:val="16"/>
          <w:szCs w:val="16"/>
        </w:rPr>
        <w:t xml:space="preserve">c nepředal nižšímu státnímu zastupitelství. </w:t>
      </w:r>
    </w:p>
    <w:p w14:paraId="003786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370E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I po podání obžaloby může státní zástupce požádat policejní orgán uvedený v </w:t>
      </w:r>
      <w:hyperlink r:id="rId906" w:history="1">
        <w:r w:rsidRPr="00D81A52">
          <w:rPr>
            <w:rFonts w:ascii="Arial" w:hAnsi="Arial" w:cs="Arial"/>
            <w:color w:val="0000FF"/>
            <w:sz w:val="16"/>
            <w:szCs w:val="16"/>
            <w:u w:val="single"/>
          </w:rPr>
          <w:t>§ 12 odst. 2</w:t>
        </w:r>
      </w:hyperlink>
      <w:r w:rsidRPr="00D81A52">
        <w:rPr>
          <w:rFonts w:ascii="Arial" w:hAnsi="Arial" w:cs="Arial"/>
          <w:sz w:val="16"/>
          <w:szCs w:val="16"/>
        </w:rPr>
        <w:t xml:space="preserve"> o opatření důkazu, který pot</w:t>
      </w:r>
      <w:r w:rsidRPr="00D81A52">
        <w:rPr>
          <w:rFonts w:ascii="Arial" w:hAnsi="Arial" w:cs="Arial"/>
          <w:sz w:val="16"/>
          <w:szCs w:val="16"/>
        </w:rPr>
        <w:t xml:space="preserve">řebuje k zastupování obžaloby v řízení před soudem. </w:t>
      </w:r>
    </w:p>
    <w:p w14:paraId="742EEC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2E874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OSMÝ </w:t>
      </w:r>
    </w:p>
    <w:p w14:paraId="5F085A0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E7290F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Zkrácené přípravné řízení </w:t>
      </w:r>
    </w:p>
    <w:p w14:paraId="6C30261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E3198A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179a </w:t>
      </w:r>
      <w:hyperlink r:id="rId9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FB9C1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4449AE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Zkrácené přípravné řízení se koná o trestných</w:t>
      </w:r>
      <w:r w:rsidRPr="00D81A52">
        <w:rPr>
          <w:rFonts w:ascii="Arial" w:hAnsi="Arial" w:cs="Arial"/>
          <w:sz w:val="16"/>
          <w:szCs w:val="16"/>
        </w:rPr>
        <w:t xml:space="preserve"> činech, o nichž přísluší konat řízení v prvním stupni okresnímu soudu a na které zákon stanoví trest odnětí svobody, jehož horní hranice nepřevyšuje pět let, jestliže </w:t>
      </w:r>
    </w:p>
    <w:p w14:paraId="46F7F3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4FDA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podezřelý byl přistižen při činu nebo bezprostředně poté, nebo </w:t>
      </w:r>
    </w:p>
    <w:p w14:paraId="5F8EBA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A0F1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 průběhu pro</w:t>
      </w:r>
      <w:r w:rsidRPr="00D81A52">
        <w:rPr>
          <w:rFonts w:ascii="Arial" w:hAnsi="Arial" w:cs="Arial"/>
          <w:sz w:val="16"/>
          <w:szCs w:val="16"/>
        </w:rPr>
        <w:t xml:space="preserve">věřování trestního oznámení nebo jiného podnětu k trestnímu stíhání byly zjištěny skutečnosti, jinak odůvodňující zahájení trestního stíhání a lze očekávat, že podezřelého bude možné ve lhůtě uvedené v </w:t>
      </w:r>
      <w:hyperlink r:id="rId908" w:history="1">
        <w:r w:rsidRPr="00D81A52">
          <w:rPr>
            <w:rFonts w:ascii="Arial" w:hAnsi="Arial" w:cs="Arial"/>
            <w:color w:val="0000FF"/>
            <w:sz w:val="16"/>
            <w:szCs w:val="16"/>
            <w:u w:val="single"/>
          </w:rPr>
          <w:t>§ 179b odst. 4</w:t>
        </w:r>
      </w:hyperlink>
      <w:r w:rsidRPr="00D81A52">
        <w:rPr>
          <w:rFonts w:ascii="Arial" w:hAnsi="Arial" w:cs="Arial"/>
          <w:sz w:val="16"/>
          <w:szCs w:val="16"/>
        </w:rPr>
        <w:t xml:space="preserve"> postavit před soud. </w:t>
      </w:r>
    </w:p>
    <w:p w14:paraId="166C59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BCBF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Zkrácené přípravné řízení konají policejní orgány uvedené v </w:t>
      </w:r>
      <w:hyperlink r:id="rId909" w:history="1">
        <w:r w:rsidRPr="00D81A52">
          <w:rPr>
            <w:rFonts w:ascii="Arial" w:hAnsi="Arial" w:cs="Arial"/>
            <w:color w:val="0000FF"/>
            <w:sz w:val="16"/>
            <w:szCs w:val="16"/>
            <w:u w:val="single"/>
          </w:rPr>
          <w:t>§ 12 odst. 2</w:t>
        </w:r>
      </w:hyperlink>
      <w:r w:rsidRPr="00D81A52">
        <w:rPr>
          <w:rFonts w:ascii="Arial" w:hAnsi="Arial" w:cs="Arial"/>
          <w:sz w:val="16"/>
          <w:szCs w:val="16"/>
        </w:rPr>
        <w:t xml:space="preserve">. </w:t>
      </w:r>
    </w:p>
    <w:p w14:paraId="4502A4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6230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trestný</w:t>
      </w:r>
      <w:r w:rsidRPr="00D81A52">
        <w:rPr>
          <w:rFonts w:ascii="Arial" w:hAnsi="Arial" w:cs="Arial"/>
          <w:sz w:val="16"/>
          <w:szCs w:val="16"/>
        </w:rPr>
        <w:t xml:space="preserve">ch činech příslušníků Generální inspekce bezpečnostních sborů, příslušníků Bezpečnostní informační služby, příslušníků Úřadu pro zahraniční styky a informace a příslušníků Vojenského zpravodajství anebo Vojenské policie nebo </w:t>
      </w:r>
      <w:r w:rsidRPr="00D81A52">
        <w:rPr>
          <w:rFonts w:ascii="Arial" w:hAnsi="Arial" w:cs="Arial"/>
          <w:sz w:val="16"/>
          <w:szCs w:val="16"/>
        </w:rPr>
        <w:lastRenderedPageBreak/>
        <w:t xml:space="preserve">o trestných činech zaměstnanců </w:t>
      </w:r>
      <w:r w:rsidRPr="00D81A52">
        <w:rPr>
          <w:rFonts w:ascii="Arial" w:hAnsi="Arial" w:cs="Arial"/>
          <w:sz w:val="16"/>
          <w:szCs w:val="16"/>
        </w:rPr>
        <w:t xml:space="preserve">České republiky, zařazených k výkonu práce v Generální inspekci bezpečnostních sborů, koná zkrácené přípravné řízení státní zástupce; ustanovení </w:t>
      </w:r>
      <w:hyperlink r:id="rId910" w:history="1">
        <w:r w:rsidRPr="00D81A52">
          <w:rPr>
            <w:rFonts w:ascii="Arial" w:hAnsi="Arial" w:cs="Arial"/>
            <w:color w:val="0000FF"/>
            <w:sz w:val="16"/>
            <w:szCs w:val="16"/>
            <w:u w:val="single"/>
          </w:rPr>
          <w:t>§ 161 odst. 4</w:t>
        </w:r>
      </w:hyperlink>
      <w:r w:rsidRPr="00D81A52">
        <w:rPr>
          <w:rFonts w:ascii="Arial" w:hAnsi="Arial" w:cs="Arial"/>
          <w:sz w:val="16"/>
          <w:szCs w:val="16"/>
        </w:rPr>
        <w:t xml:space="preserve"> a </w:t>
      </w:r>
      <w:hyperlink r:id="rId911" w:history="1">
        <w:r w:rsidRPr="00D81A52">
          <w:rPr>
            <w:rFonts w:ascii="Arial" w:hAnsi="Arial" w:cs="Arial"/>
            <w:color w:val="0000FF"/>
            <w:sz w:val="16"/>
            <w:szCs w:val="16"/>
            <w:u w:val="single"/>
          </w:rPr>
          <w:t>5</w:t>
        </w:r>
      </w:hyperlink>
      <w:r w:rsidRPr="00D81A52">
        <w:rPr>
          <w:rFonts w:ascii="Arial" w:hAnsi="Arial" w:cs="Arial"/>
          <w:sz w:val="16"/>
          <w:szCs w:val="16"/>
        </w:rPr>
        <w:t xml:space="preserve"> zde platí přiměřeně. </w:t>
      </w:r>
    </w:p>
    <w:p w14:paraId="7EF95D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78B82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179b </w:t>
      </w:r>
      <w:hyperlink r:id="rId9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3E89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3F86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 konající zkrácené pří</w:t>
      </w:r>
      <w:r w:rsidRPr="00D81A52">
        <w:rPr>
          <w:rFonts w:ascii="Arial" w:hAnsi="Arial" w:cs="Arial"/>
          <w:sz w:val="16"/>
          <w:szCs w:val="16"/>
        </w:rPr>
        <w:t xml:space="preserve">pravné řízení provádí úkony podle hlavy deváté. Způsobem uvedeným v hlavě čtvrté provádí pouze neodkladné nebo neopakovatelné úkony. </w:t>
      </w:r>
    </w:p>
    <w:p w14:paraId="6F1C5C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26B2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Ve zkráceném přípravném řízení má podezřelý stejná práva jako obviněný (</w:t>
      </w:r>
      <w:hyperlink r:id="rId913" w:history="1">
        <w:r w:rsidRPr="00D81A52">
          <w:rPr>
            <w:rFonts w:ascii="Arial" w:hAnsi="Arial" w:cs="Arial"/>
            <w:color w:val="0000FF"/>
            <w:sz w:val="16"/>
            <w:szCs w:val="16"/>
            <w:u w:val="single"/>
          </w:rPr>
          <w:t>§ 33 odst. 1</w:t>
        </w:r>
      </w:hyperlink>
      <w:r w:rsidRPr="00D81A52">
        <w:rPr>
          <w:rFonts w:ascii="Arial" w:hAnsi="Arial" w:cs="Arial"/>
          <w:sz w:val="16"/>
          <w:szCs w:val="16"/>
        </w:rPr>
        <w:t xml:space="preserve">, </w:t>
      </w:r>
      <w:hyperlink r:id="rId914" w:history="1">
        <w:r w:rsidRPr="00D81A52">
          <w:rPr>
            <w:rFonts w:ascii="Arial" w:hAnsi="Arial" w:cs="Arial"/>
            <w:color w:val="0000FF"/>
            <w:sz w:val="16"/>
            <w:szCs w:val="16"/>
            <w:u w:val="single"/>
          </w:rPr>
          <w:t>2</w:t>
        </w:r>
      </w:hyperlink>
      <w:r w:rsidRPr="00D81A52">
        <w:rPr>
          <w:rFonts w:ascii="Arial" w:hAnsi="Arial" w:cs="Arial"/>
          <w:sz w:val="16"/>
          <w:szCs w:val="16"/>
        </w:rPr>
        <w:t>). Zadržený podezřelý má právo zvolit si obhájce a radit se s ním bez přítomnosti třetí osoby již v průběhu za</w:t>
      </w:r>
      <w:r w:rsidRPr="00D81A52">
        <w:rPr>
          <w:rFonts w:ascii="Arial" w:hAnsi="Arial" w:cs="Arial"/>
          <w:sz w:val="16"/>
          <w:szCs w:val="16"/>
        </w:rPr>
        <w:t xml:space="preserve">držení. O tom je třeba podezřelého před jeho výslechem poučit a poskytnout mu plnou možnost uplatnění jeho práv. </w:t>
      </w:r>
    </w:p>
    <w:p w14:paraId="1D929C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96F9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Podezřelého ze spáchání trestného činu je třeba vyslechnout a nejpozději na počátku výslechu mu sdělit, ze </w:t>
      </w:r>
      <w:proofErr w:type="gramStart"/>
      <w:r w:rsidRPr="00D81A52">
        <w:rPr>
          <w:rFonts w:ascii="Arial" w:hAnsi="Arial" w:cs="Arial"/>
          <w:sz w:val="16"/>
          <w:szCs w:val="16"/>
        </w:rPr>
        <w:t>spáchání</w:t>
      </w:r>
      <w:proofErr w:type="gramEnd"/>
      <w:r w:rsidRPr="00D81A52">
        <w:rPr>
          <w:rFonts w:ascii="Arial" w:hAnsi="Arial" w:cs="Arial"/>
          <w:sz w:val="16"/>
          <w:szCs w:val="16"/>
        </w:rPr>
        <w:t xml:space="preserve"> jakého skutku je po</w:t>
      </w:r>
      <w:r w:rsidRPr="00D81A52">
        <w:rPr>
          <w:rFonts w:ascii="Arial" w:hAnsi="Arial" w:cs="Arial"/>
          <w:sz w:val="16"/>
          <w:szCs w:val="16"/>
        </w:rPr>
        <w:t xml:space="preserve">dezřelý a jaký trestný čin je v tomto skutku spatřován. O tomto úkonu orgán konající zkrácené přípravné řízení učiní záznam do protokolu. Opis záznamu doručí podezřelému a jeho obhájci; policejní orgán zašle opis záznamu do 48 hodin též státnímu zástupci. </w:t>
      </w:r>
      <w:r w:rsidRPr="00D81A52">
        <w:rPr>
          <w:rFonts w:ascii="Arial" w:hAnsi="Arial" w:cs="Arial"/>
          <w:sz w:val="16"/>
          <w:szCs w:val="16"/>
        </w:rPr>
        <w:t xml:space="preserve">Na postup při výslechu podezřelého se přiměřeně užijí ustanovení o výslechu obviněného. </w:t>
      </w:r>
    </w:p>
    <w:p w14:paraId="66E532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BE8E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Zkrácené přípravné řízení musí být skončeno nejpozději do dvou týdnů ode dne, kdy policejní orgán sdělil podezřelému, ze </w:t>
      </w:r>
      <w:proofErr w:type="gramStart"/>
      <w:r w:rsidRPr="00D81A52">
        <w:rPr>
          <w:rFonts w:ascii="Arial" w:hAnsi="Arial" w:cs="Arial"/>
          <w:sz w:val="16"/>
          <w:szCs w:val="16"/>
        </w:rPr>
        <w:t>spáchání</w:t>
      </w:r>
      <w:proofErr w:type="gramEnd"/>
      <w:r w:rsidRPr="00D81A52">
        <w:rPr>
          <w:rFonts w:ascii="Arial" w:hAnsi="Arial" w:cs="Arial"/>
          <w:sz w:val="16"/>
          <w:szCs w:val="16"/>
        </w:rPr>
        <w:t xml:space="preserve"> jakého skutku je podezřelý a j</w:t>
      </w:r>
      <w:r w:rsidRPr="00D81A52">
        <w:rPr>
          <w:rFonts w:ascii="Arial" w:hAnsi="Arial" w:cs="Arial"/>
          <w:sz w:val="16"/>
          <w:szCs w:val="16"/>
        </w:rPr>
        <w:t>aký trestný čin je v tomto skutku spatřován (</w:t>
      </w:r>
      <w:hyperlink r:id="rId915" w:history="1">
        <w:r w:rsidRPr="00D81A52">
          <w:rPr>
            <w:rFonts w:ascii="Arial" w:hAnsi="Arial" w:cs="Arial"/>
            <w:color w:val="0000FF"/>
            <w:sz w:val="16"/>
            <w:szCs w:val="16"/>
            <w:u w:val="single"/>
          </w:rPr>
          <w:t>§ 179b odst. 3</w:t>
        </w:r>
      </w:hyperlink>
      <w:r w:rsidRPr="00D81A52">
        <w:rPr>
          <w:rFonts w:ascii="Arial" w:hAnsi="Arial" w:cs="Arial"/>
          <w:sz w:val="16"/>
          <w:szCs w:val="16"/>
        </w:rPr>
        <w:t xml:space="preserve">). </w:t>
      </w:r>
    </w:p>
    <w:p w14:paraId="067C9D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A25F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Státní zástupce může ve zkráceném přípravném řízení s podezřelým sjednat dohodu o vině a trestu; </w:t>
      </w:r>
      <w:r w:rsidRPr="00D81A52">
        <w:rPr>
          <w:rFonts w:ascii="Arial" w:hAnsi="Arial" w:cs="Arial"/>
          <w:sz w:val="16"/>
          <w:szCs w:val="16"/>
        </w:rPr>
        <w:t xml:space="preserve">na podmínky a postup při jejím sjednávání se použije obdobně ustanovení </w:t>
      </w:r>
      <w:hyperlink r:id="rId916" w:history="1">
        <w:r w:rsidRPr="00D81A52">
          <w:rPr>
            <w:rFonts w:ascii="Arial" w:hAnsi="Arial" w:cs="Arial"/>
            <w:color w:val="0000FF"/>
            <w:sz w:val="16"/>
            <w:szCs w:val="16"/>
            <w:u w:val="single"/>
          </w:rPr>
          <w:t>§ 175a</w:t>
        </w:r>
      </w:hyperlink>
      <w:r w:rsidRPr="00D81A52">
        <w:rPr>
          <w:rFonts w:ascii="Arial" w:hAnsi="Arial" w:cs="Arial"/>
          <w:sz w:val="16"/>
          <w:szCs w:val="16"/>
        </w:rPr>
        <w:t>. Doručením návrhu na schválení dohody o vině a trestu soudu se zahajuje trestní stíhání.</w:t>
      </w:r>
      <w:r w:rsidRPr="00D81A52">
        <w:rPr>
          <w:rFonts w:ascii="Arial" w:hAnsi="Arial" w:cs="Arial"/>
          <w:sz w:val="16"/>
          <w:szCs w:val="16"/>
        </w:rPr>
        <w:t xml:space="preserve"> </w:t>
      </w:r>
    </w:p>
    <w:p w14:paraId="713C8F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5EFB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Je-li podezřelým osoba, která je dočasně vyňata z pravomoci orgánů činných v trestním řízení (</w:t>
      </w:r>
      <w:hyperlink r:id="rId917" w:history="1">
        <w:r w:rsidRPr="00D81A52">
          <w:rPr>
            <w:rFonts w:ascii="Arial" w:hAnsi="Arial" w:cs="Arial"/>
            <w:color w:val="0000FF"/>
            <w:sz w:val="16"/>
            <w:szCs w:val="16"/>
            <w:u w:val="single"/>
          </w:rPr>
          <w:t>§ 10</w:t>
        </w:r>
      </w:hyperlink>
      <w:r w:rsidRPr="00D81A52">
        <w:rPr>
          <w:rFonts w:ascii="Arial" w:hAnsi="Arial" w:cs="Arial"/>
          <w:sz w:val="16"/>
          <w:szCs w:val="16"/>
        </w:rPr>
        <w:t>) či jejíž trestní stíhání je pro nedostatek souhlasu oprávněn</w:t>
      </w:r>
      <w:r w:rsidRPr="00D81A52">
        <w:rPr>
          <w:rFonts w:ascii="Arial" w:hAnsi="Arial" w:cs="Arial"/>
          <w:sz w:val="16"/>
          <w:szCs w:val="16"/>
        </w:rPr>
        <w:t xml:space="preserve">ého orgánu dočasně nepřípustné, postupuje státní zástupce přiměřeně podle ustanovení </w:t>
      </w:r>
      <w:hyperlink r:id="rId918" w:history="1">
        <w:r w:rsidRPr="00D81A52">
          <w:rPr>
            <w:rFonts w:ascii="Arial" w:hAnsi="Arial" w:cs="Arial"/>
            <w:color w:val="0000FF"/>
            <w:sz w:val="16"/>
            <w:szCs w:val="16"/>
            <w:u w:val="single"/>
          </w:rPr>
          <w:t>§ 159b odst. 3</w:t>
        </w:r>
      </w:hyperlink>
      <w:r w:rsidRPr="00D81A52">
        <w:rPr>
          <w:rFonts w:ascii="Arial" w:hAnsi="Arial" w:cs="Arial"/>
          <w:sz w:val="16"/>
          <w:szCs w:val="16"/>
        </w:rPr>
        <w:t xml:space="preserve">. </w:t>
      </w:r>
    </w:p>
    <w:p w14:paraId="45F128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9F067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179c </w:t>
      </w:r>
      <w:hyperlink r:id="rId9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2C8AF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0062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Nerozhodne-li po skončení zkráceného přípravného řízení policejní orgán o odložení věci z důvodu uvedeného v </w:t>
      </w:r>
      <w:hyperlink r:id="rId920" w:history="1">
        <w:r w:rsidRPr="00D81A52">
          <w:rPr>
            <w:rFonts w:ascii="Arial" w:hAnsi="Arial" w:cs="Arial"/>
            <w:color w:val="0000FF"/>
            <w:sz w:val="16"/>
            <w:szCs w:val="16"/>
            <w:u w:val="single"/>
          </w:rPr>
          <w:t>§ 159a od</w:t>
        </w:r>
        <w:r w:rsidRPr="00D81A52">
          <w:rPr>
            <w:rFonts w:ascii="Arial" w:hAnsi="Arial" w:cs="Arial"/>
            <w:color w:val="0000FF"/>
            <w:sz w:val="16"/>
            <w:szCs w:val="16"/>
            <w:u w:val="single"/>
          </w:rPr>
          <w:t>st. 1 až 3</w:t>
        </w:r>
      </w:hyperlink>
      <w:r w:rsidRPr="00D81A52">
        <w:rPr>
          <w:rFonts w:ascii="Arial" w:hAnsi="Arial" w:cs="Arial"/>
          <w:sz w:val="16"/>
          <w:szCs w:val="16"/>
        </w:rPr>
        <w:t xml:space="preserve"> nebo </w:t>
      </w:r>
      <w:hyperlink r:id="rId921" w:history="1">
        <w:r w:rsidRPr="00D81A52">
          <w:rPr>
            <w:rFonts w:ascii="Arial" w:hAnsi="Arial" w:cs="Arial"/>
            <w:color w:val="0000FF"/>
            <w:sz w:val="16"/>
            <w:szCs w:val="16"/>
            <w:u w:val="single"/>
          </w:rPr>
          <w:t>5</w:t>
        </w:r>
      </w:hyperlink>
      <w:r w:rsidRPr="00D81A52">
        <w:rPr>
          <w:rFonts w:ascii="Arial" w:hAnsi="Arial" w:cs="Arial"/>
          <w:sz w:val="16"/>
          <w:szCs w:val="16"/>
        </w:rPr>
        <w:t>, předloží státnímu zástupci stručnou zprávu o jeho výsledku, ve které uvede, jaký trestný čin je spatřován ve skutku, pro který je sděleno podezře</w:t>
      </w:r>
      <w:r w:rsidRPr="00D81A52">
        <w:rPr>
          <w:rFonts w:ascii="Arial" w:hAnsi="Arial" w:cs="Arial"/>
          <w:sz w:val="16"/>
          <w:szCs w:val="16"/>
        </w:rPr>
        <w:t xml:space="preserve">ní, a jaké důkazy, jež lze provést před soudem, podezření odůvodňují. Ke zprávě policejní orgán připojí všechny písemnosti a věci shromážděné v průběhu zkráceného přípravného řízení. </w:t>
      </w:r>
    </w:p>
    <w:p w14:paraId="11BEE6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B056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kterému byl doručen návrh policejního orgánu pod</w:t>
      </w:r>
      <w:r w:rsidRPr="00D81A52">
        <w:rPr>
          <w:rFonts w:ascii="Arial" w:hAnsi="Arial" w:cs="Arial"/>
          <w:sz w:val="16"/>
          <w:szCs w:val="16"/>
        </w:rPr>
        <w:t xml:space="preserve">le odstavce 1, nebo který sám provedl zkrácené přípravné řízení, </w:t>
      </w:r>
    </w:p>
    <w:p w14:paraId="7EEC5C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A6B7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podá soudu návrh na potrestání, shledá-li, že výsledky zkráceného přípravného řízení odůvodňují postavení podezřelého před soud, </w:t>
      </w:r>
    </w:p>
    <w:p w14:paraId="32EBF0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845D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podá soudu návrh na schválení dohody o vině a tres</w:t>
      </w:r>
      <w:r w:rsidRPr="00D81A52">
        <w:rPr>
          <w:rFonts w:ascii="Arial" w:hAnsi="Arial" w:cs="Arial"/>
          <w:sz w:val="16"/>
          <w:szCs w:val="16"/>
        </w:rPr>
        <w:t xml:space="preserve">tu, přičemž použije obdobně ustanovení </w:t>
      </w:r>
      <w:hyperlink r:id="rId922" w:history="1">
        <w:r w:rsidRPr="00D81A52">
          <w:rPr>
            <w:rFonts w:ascii="Arial" w:hAnsi="Arial" w:cs="Arial"/>
            <w:color w:val="0000FF"/>
            <w:sz w:val="16"/>
            <w:szCs w:val="16"/>
            <w:u w:val="single"/>
          </w:rPr>
          <w:t>§ 175b</w:t>
        </w:r>
      </w:hyperlink>
      <w:r w:rsidRPr="00D81A52">
        <w:rPr>
          <w:rFonts w:ascii="Arial" w:hAnsi="Arial" w:cs="Arial"/>
          <w:sz w:val="16"/>
          <w:szCs w:val="16"/>
        </w:rPr>
        <w:t xml:space="preserve">, </w:t>
      </w:r>
    </w:p>
    <w:p w14:paraId="110B68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C16D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věc odloží, nejde-li ve věci o podezření z trestného činu, </w:t>
      </w:r>
    </w:p>
    <w:p w14:paraId="009F05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9775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odevzdá věc příslušnému orgá</w:t>
      </w:r>
      <w:r w:rsidRPr="00D81A52">
        <w:rPr>
          <w:rFonts w:ascii="Arial" w:hAnsi="Arial" w:cs="Arial"/>
          <w:sz w:val="16"/>
          <w:szCs w:val="16"/>
        </w:rPr>
        <w:t xml:space="preserve">nu k projednání přestupku, </w:t>
      </w:r>
    </w:p>
    <w:p w14:paraId="208C58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3017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odevzdá věc jinému orgánu ke kázeňskému nebo kárnému projednání, </w:t>
      </w:r>
    </w:p>
    <w:p w14:paraId="26F84C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955C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věc odloží, jestliže je trestní stíhání nepřípustné podle </w:t>
      </w:r>
      <w:hyperlink r:id="rId923" w:history="1">
        <w:r w:rsidRPr="00D81A52">
          <w:rPr>
            <w:rFonts w:ascii="Arial" w:hAnsi="Arial" w:cs="Arial"/>
            <w:color w:val="0000FF"/>
            <w:sz w:val="16"/>
            <w:szCs w:val="16"/>
            <w:u w:val="single"/>
          </w:rPr>
          <w:t>§ 11</w:t>
        </w:r>
      </w:hyperlink>
      <w:r w:rsidRPr="00D81A52">
        <w:rPr>
          <w:rFonts w:ascii="Arial" w:hAnsi="Arial" w:cs="Arial"/>
          <w:sz w:val="16"/>
          <w:szCs w:val="16"/>
        </w:rPr>
        <w:t xml:space="preserve">, </w:t>
      </w:r>
    </w:p>
    <w:p w14:paraId="630B86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2E06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věc odloží, rozhodl-li o schválení narovnání, přičemž použije obdobně ustanovení </w:t>
      </w:r>
      <w:hyperlink r:id="rId924" w:history="1">
        <w:r w:rsidRPr="00D81A52">
          <w:rPr>
            <w:rFonts w:ascii="Arial" w:hAnsi="Arial" w:cs="Arial"/>
            <w:color w:val="0000FF"/>
            <w:sz w:val="16"/>
            <w:szCs w:val="16"/>
            <w:u w:val="single"/>
          </w:rPr>
          <w:t>§ 309</w:t>
        </w:r>
      </w:hyperlink>
      <w:r w:rsidRPr="00D81A52">
        <w:rPr>
          <w:rFonts w:ascii="Arial" w:hAnsi="Arial" w:cs="Arial"/>
          <w:sz w:val="16"/>
          <w:szCs w:val="16"/>
        </w:rPr>
        <w:t xml:space="preserve"> a násl., </w:t>
      </w:r>
    </w:p>
    <w:p w14:paraId="1CB5CA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202E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věc podmíněně odloží podle </w:t>
      </w:r>
      <w:hyperlink r:id="rId925" w:history="1">
        <w:r w:rsidRPr="00D81A52">
          <w:rPr>
            <w:rFonts w:ascii="Arial" w:hAnsi="Arial" w:cs="Arial"/>
            <w:color w:val="0000FF"/>
            <w:sz w:val="16"/>
            <w:szCs w:val="16"/>
            <w:u w:val="single"/>
          </w:rPr>
          <w:t>§ 179g</w:t>
        </w:r>
      </w:hyperlink>
      <w:r w:rsidRPr="00D81A52">
        <w:rPr>
          <w:rFonts w:ascii="Arial" w:hAnsi="Arial" w:cs="Arial"/>
          <w:sz w:val="16"/>
          <w:szCs w:val="16"/>
        </w:rPr>
        <w:t xml:space="preserve">, </w:t>
      </w:r>
    </w:p>
    <w:p w14:paraId="3EB0DF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6D52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věc může odložit též, jestliže je trestní stíhání neúčelné vzhledem k okolnostem uvedeným v </w:t>
      </w:r>
      <w:hyperlink r:id="rId926"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nebo </w:t>
      </w:r>
    </w:p>
    <w:p w14:paraId="56FF09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1FCD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j) opatřením vrátí věc policejnímu orgánu, je-li v rámci zkráceného přípravného řízení třeba provést další úkon. </w:t>
      </w:r>
    </w:p>
    <w:p w14:paraId="0C1509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25C1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Neučiní-li státní zástupce žádné rozhodnutí nebo opatření podle odstavce 1, předá věc</w:t>
      </w:r>
      <w:r w:rsidRPr="00D81A52">
        <w:rPr>
          <w:rFonts w:ascii="Arial" w:hAnsi="Arial" w:cs="Arial"/>
          <w:sz w:val="16"/>
          <w:szCs w:val="16"/>
        </w:rPr>
        <w:t xml:space="preserve"> policejnímu orgánu uvedenému v </w:t>
      </w:r>
      <w:hyperlink r:id="rId927" w:history="1">
        <w:r w:rsidRPr="00D81A52">
          <w:rPr>
            <w:rFonts w:ascii="Arial" w:hAnsi="Arial" w:cs="Arial"/>
            <w:color w:val="0000FF"/>
            <w:sz w:val="16"/>
            <w:szCs w:val="16"/>
            <w:u w:val="single"/>
          </w:rPr>
          <w:t>§ 161 odst. 2</w:t>
        </w:r>
      </w:hyperlink>
      <w:r w:rsidRPr="00D81A52">
        <w:rPr>
          <w:rFonts w:ascii="Arial" w:hAnsi="Arial" w:cs="Arial"/>
          <w:sz w:val="16"/>
          <w:szCs w:val="16"/>
        </w:rPr>
        <w:t xml:space="preserve"> k zahájení trestního stíhání s poukazem na to, že skutek, pro který se vedlo zkrácené přípravné řízení, má být správně pos</w:t>
      </w:r>
      <w:r w:rsidRPr="00D81A52">
        <w:rPr>
          <w:rFonts w:ascii="Arial" w:hAnsi="Arial" w:cs="Arial"/>
          <w:sz w:val="16"/>
          <w:szCs w:val="16"/>
        </w:rPr>
        <w:t xml:space="preserve">ouzen podle jiného ustanovení zákona, než podle jakého jej posuzoval policejní orgán, a vzhledem k odchylnému právnímu posouzení nelze zkrácené přípravné řízení konat. </w:t>
      </w:r>
    </w:p>
    <w:p w14:paraId="29860E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F98A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 odložení věci podle odstavce 1 nebo o rozhodnutí podle odstavce 2 vyrozumí org</w:t>
      </w:r>
      <w:r w:rsidRPr="00D81A52">
        <w:rPr>
          <w:rFonts w:ascii="Arial" w:hAnsi="Arial" w:cs="Arial"/>
          <w:sz w:val="16"/>
          <w:szCs w:val="16"/>
        </w:rPr>
        <w:t xml:space="preserve">án, který takové rozhodnutí učinil, poškozeného, pokud je znám, a oznamovatele, pokud o to podle </w:t>
      </w:r>
      <w:hyperlink r:id="rId928" w:history="1">
        <w:r w:rsidRPr="00D81A52">
          <w:rPr>
            <w:rFonts w:ascii="Arial" w:hAnsi="Arial" w:cs="Arial"/>
            <w:color w:val="0000FF"/>
            <w:sz w:val="16"/>
            <w:szCs w:val="16"/>
            <w:u w:val="single"/>
          </w:rPr>
          <w:t>§ 158 odst. 2</w:t>
        </w:r>
      </w:hyperlink>
      <w:r w:rsidRPr="00D81A52">
        <w:rPr>
          <w:rFonts w:ascii="Arial" w:hAnsi="Arial" w:cs="Arial"/>
          <w:sz w:val="16"/>
          <w:szCs w:val="16"/>
        </w:rPr>
        <w:t xml:space="preserve"> požádal. </w:t>
      </w:r>
    </w:p>
    <w:p w14:paraId="7E36B5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E7FCB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179d </w:t>
      </w:r>
      <w:hyperlink r:id="rId9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5D7C5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1B0C2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Návrh na potrestání obsahuje stejné náležitosti jako obžaloba s výjimkou odůvodnění. </w:t>
      </w:r>
    </w:p>
    <w:p w14:paraId="752067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1C78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K návrhu připojí státní zástupce všechny písemnosti a další přílohy, které mají význam pro so</w:t>
      </w:r>
      <w:r w:rsidRPr="00D81A52">
        <w:rPr>
          <w:rFonts w:ascii="Arial" w:hAnsi="Arial" w:cs="Arial"/>
          <w:sz w:val="16"/>
          <w:szCs w:val="16"/>
        </w:rPr>
        <w:t xml:space="preserve">udní řízení a rozhodnutí. </w:t>
      </w:r>
    </w:p>
    <w:p w14:paraId="1A3ADC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2104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 podání návrhu na potrestání advokáta státní zástupce bez odkladu vyrozumí ministra spravedlnosti a předsedu </w:t>
      </w:r>
      <w:r w:rsidRPr="00D81A52">
        <w:rPr>
          <w:rFonts w:ascii="Arial" w:hAnsi="Arial" w:cs="Arial"/>
          <w:sz w:val="16"/>
          <w:szCs w:val="16"/>
        </w:rPr>
        <w:lastRenderedPageBreak/>
        <w:t xml:space="preserve">Komory. </w:t>
      </w:r>
    </w:p>
    <w:p w14:paraId="10A46C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F2335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179e </w:t>
      </w:r>
      <w:hyperlink r:id="rId93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CA808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66F1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je státnímu zástupci předána zadržená podezřelá osoba a státní zástupce ji nepropustí na svobodu, předá ji nejpozději do 48 hodin od zadržení s</w:t>
      </w:r>
      <w:r w:rsidRPr="00D81A52">
        <w:rPr>
          <w:rFonts w:ascii="Arial" w:hAnsi="Arial" w:cs="Arial"/>
          <w:sz w:val="16"/>
          <w:szCs w:val="16"/>
        </w:rPr>
        <w:t xml:space="preserve">oudu spolu s návrhem na potrestání nebo s návrhem na schválení dohody o vině a trestu; jinak rozhodne o zahájení trestního stíhání a předloží soudu návrh na rozhodnutí o vazbě obviněného. </w:t>
      </w:r>
    </w:p>
    <w:p w14:paraId="694F52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2D077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179f </w:t>
      </w:r>
      <w:hyperlink r:id="rId93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1854B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1BBFD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Zkrácené přípravné řízení nelze konat nebo v něm pokračovat, jestliže </w:t>
      </w:r>
    </w:p>
    <w:p w14:paraId="63FEDB7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33732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je dán důvod vazby a nejsou splněny podmínky pro předání zadrženého podezřelého spolu s návrhem na potrestání soudu, nebo </w:t>
      </w:r>
    </w:p>
    <w:p w14:paraId="37A703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45EB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js</w:t>
      </w:r>
      <w:r w:rsidRPr="00D81A52">
        <w:rPr>
          <w:rFonts w:ascii="Arial" w:hAnsi="Arial" w:cs="Arial"/>
          <w:sz w:val="16"/>
          <w:szCs w:val="16"/>
        </w:rPr>
        <w:t xml:space="preserve">ou dány důvody pro konání společného řízení o dvou nebo více trestných činech, a alespoň o jednom z nich je třeba konat vyšetřování. </w:t>
      </w:r>
    </w:p>
    <w:p w14:paraId="1E7408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72B3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Není-li zkrácené přípravné řízení skončeno ve lhůtě uvedené v </w:t>
      </w:r>
      <w:hyperlink r:id="rId932" w:history="1">
        <w:r w:rsidRPr="00D81A52">
          <w:rPr>
            <w:rFonts w:ascii="Arial" w:hAnsi="Arial" w:cs="Arial"/>
            <w:color w:val="0000FF"/>
            <w:sz w:val="16"/>
            <w:szCs w:val="16"/>
            <w:u w:val="single"/>
          </w:rPr>
          <w:t>§ 179b odst. 4</w:t>
        </w:r>
      </w:hyperlink>
      <w:r w:rsidRPr="00D81A52">
        <w:rPr>
          <w:rFonts w:ascii="Arial" w:hAnsi="Arial" w:cs="Arial"/>
          <w:sz w:val="16"/>
          <w:szCs w:val="16"/>
        </w:rPr>
        <w:t xml:space="preserve">, státní zástupce s přihlédnutím k okolnostem případu </w:t>
      </w:r>
    </w:p>
    <w:p w14:paraId="1F6C7B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B7F0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prodlouží lhůtu, v níž je třeba zkrácené přípravné řízení skončit, nejvýše však o deset dnů, v případě sjednávání dohody o vině a trestu (</w:t>
      </w:r>
      <w:hyperlink r:id="rId933" w:history="1">
        <w:r w:rsidRPr="00D81A52">
          <w:rPr>
            <w:rFonts w:ascii="Arial" w:hAnsi="Arial" w:cs="Arial"/>
            <w:color w:val="0000FF"/>
            <w:sz w:val="16"/>
            <w:szCs w:val="16"/>
            <w:u w:val="single"/>
          </w:rPr>
          <w:t>§ 179b odst. 5</w:t>
        </w:r>
      </w:hyperlink>
      <w:r w:rsidRPr="00D81A52">
        <w:rPr>
          <w:rFonts w:ascii="Arial" w:hAnsi="Arial" w:cs="Arial"/>
          <w:sz w:val="16"/>
          <w:szCs w:val="16"/>
        </w:rPr>
        <w:t xml:space="preserve">) nejvýše o třicet dnů, </w:t>
      </w:r>
    </w:p>
    <w:p w14:paraId="6E969E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519B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nařídí policejnímu orgánu, který dosud vedl zkrácené přípravné řízení, aby zahájil trestní stíhání a dále postupoval podle ustanove</w:t>
      </w:r>
      <w:r w:rsidRPr="00D81A52">
        <w:rPr>
          <w:rFonts w:ascii="Arial" w:hAnsi="Arial" w:cs="Arial"/>
          <w:sz w:val="16"/>
          <w:szCs w:val="16"/>
        </w:rPr>
        <w:t xml:space="preserve">ní hlavy desáté, nebo </w:t>
      </w:r>
    </w:p>
    <w:p w14:paraId="0CBDC8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CC75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uloží, aby věc byla předložena policejnímu orgánu uvedenému v </w:t>
      </w:r>
      <w:hyperlink r:id="rId934" w:history="1">
        <w:r w:rsidRPr="00D81A52">
          <w:rPr>
            <w:rFonts w:ascii="Arial" w:hAnsi="Arial" w:cs="Arial"/>
            <w:color w:val="0000FF"/>
            <w:sz w:val="16"/>
            <w:szCs w:val="16"/>
            <w:u w:val="single"/>
          </w:rPr>
          <w:t>§ 161 odst. 2</w:t>
        </w:r>
      </w:hyperlink>
      <w:r w:rsidRPr="00D81A52">
        <w:rPr>
          <w:rFonts w:ascii="Arial" w:hAnsi="Arial" w:cs="Arial"/>
          <w:sz w:val="16"/>
          <w:szCs w:val="16"/>
        </w:rPr>
        <w:t xml:space="preserve"> k zahájení trestního stíhání; státní zástupce tak postupuje vždy</w:t>
      </w:r>
      <w:r w:rsidRPr="00D81A52">
        <w:rPr>
          <w:rFonts w:ascii="Arial" w:hAnsi="Arial" w:cs="Arial"/>
          <w:sz w:val="16"/>
          <w:szCs w:val="16"/>
        </w:rPr>
        <w:t xml:space="preserve">, je-li dán některý z důvodů uvedených v odstavci 1. </w:t>
      </w:r>
    </w:p>
    <w:p w14:paraId="29B255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7D4B9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odložení podání návrhu na potrestání </w:t>
      </w:r>
    </w:p>
    <w:p w14:paraId="16C8F94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70FFF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179g </w:t>
      </w:r>
      <w:hyperlink r:id="rId9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BC78C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6263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Namísto podání návrhu na potrestání může státní zástupce rozhodnout o tom, že se podání návrhu na potrestání podmíněně odkládá, jestliže podezřelý </w:t>
      </w:r>
    </w:p>
    <w:p w14:paraId="268B1B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A86F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se k činu doznal, </w:t>
      </w:r>
    </w:p>
    <w:p w14:paraId="75B93D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8BB4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nahradil škodu, pokud byla činem způsobena, nebo s poškozeným o její náhradě uzavřel dohodu, nebo učinil jiná potřebná opatření k její náhradě, </w:t>
      </w:r>
    </w:p>
    <w:p w14:paraId="309794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2A8B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vydal bezdůvodné obohacení činem získané, nebo s poškozeným o jeho vydání uza</w:t>
      </w:r>
      <w:r w:rsidRPr="00D81A52">
        <w:rPr>
          <w:rFonts w:ascii="Arial" w:hAnsi="Arial" w:cs="Arial"/>
          <w:sz w:val="16"/>
          <w:szCs w:val="16"/>
        </w:rPr>
        <w:t xml:space="preserve">vřel dohodu, anebo učinil jiná vhodná opatření k jeho vydání, </w:t>
      </w:r>
    </w:p>
    <w:p w14:paraId="753F93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FA09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s podmíněným odložením podání návrhu na potrestání vyslovil souhlas, </w:t>
      </w:r>
    </w:p>
    <w:p w14:paraId="6D44DC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a vzhledem k osobě podezřelého, s přihlédnutím k jeho dosavadnímu životu a k okolnostem případu lze důvodně takové ro</w:t>
      </w:r>
      <w:r w:rsidRPr="00D81A52">
        <w:rPr>
          <w:rFonts w:ascii="Arial" w:hAnsi="Arial" w:cs="Arial"/>
          <w:sz w:val="16"/>
          <w:szCs w:val="16"/>
        </w:rPr>
        <w:t xml:space="preserve">zhodnutí považovat za dostačující. </w:t>
      </w:r>
    </w:p>
    <w:p w14:paraId="05B973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7D90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to odůvodněno povahou a závažností spáchaného trestného činu, okolnostmi spáchání trestného činu anebo poměry podezřelého, státní zástupce rozhodne o podmíněném odložení podání návrhu na potrestání pouze teh</w:t>
      </w:r>
      <w:r w:rsidRPr="00D81A52">
        <w:rPr>
          <w:rFonts w:ascii="Arial" w:hAnsi="Arial" w:cs="Arial"/>
          <w:sz w:val="16"/>
          <w:szCs w:val="16"/>
        </w:rPr>
        <w:t xml:space="preserve">dy, pokud podezřelý splní podmínky uvedené v odstavci 1 a </w:t>
      </w:r>
    </w:p>
    <w:p w14:paraId="0A0C46C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02E9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zaváže se, že se během zkušební doby zdrží určité činnosti, v </w:t>
      </w:r>
      <w:proofErr w:type="gramStart"/>
      <w:r w:rsidRPr="00D81A52">
        <w:rPr>
          <w:rFonts w:ascii="Arial" w:hAnsi="Arial" w:cs="Arial"/>
          <w:sz w:val="16"/>
          <w:szCs w:val="16"/>
        </w:rPr>
        <w:t>souvislosti</w:t>
      </w:r>
      <w:proofErr w:type="gramEnd"/>
      <w:r w:rsidRPr="00D81A52">
        <w:rPr>
          <w:rFonts w:ascii="Arial" w:hAnsi="Arial" w:cs="Arial"/>
          <w:sz w:val="16"/>
          <w:szCs w:val="16"/>
        </w:rPr>
        <w:t xml:space="preserve"> s níž se dopustil trestného činu, nebo </w:t>
      </w:r>
    </w:p>
    <w:p w14:paraId="4EB82A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3EAC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složí na účet státního zastupitelství peněžitou částku určenou státu na p</w:t>
      </w:r>
      <w:r w:rsidRPr="00D81A52">
        <w:rPr>
          <w:rFonts w:ascii="Arial" w:hAnsi="Arial" w:cs="Arial"/>
          <w:sz w:val="16"/>
          <w:szCs w:val="16"/>
        </w:rPr>
        <w:t xml:space="preserve">eněžitou pomoc obětem trestné činnosti podle zvláštního právního předpisu, a tato částka není zřejmě nepřiměřená závažnosti trestného činu, </w:t>
      </w:r>
    </w:p>
    <w:p w14:paraId="216F35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a vzhledem k osobě podezřelého, s přihlédnutím k jeho dosavadnímu životu a k okolnostem případu lze důvodně takové</w:t>
      </w:r>
      <w:r w:rsidRPr="00D81A52">
        <w:rPr>
          <w:rFonts w:ascii="Arial" w:hAnsi="Arial" w:cs="Arial"/>
          <w:sz w:val="16"/>
          <w:szCs w:val="16"/>
        </w:rPr>
        <w:t xml:space="preserve"> rozhodnutí považovat za dostačující. </w:t>
      </w:r>
    </w:p>
    <w:p w14:paraId="42514A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A969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rozhodnutí o podmíněném odložení podání návrhu na potrestání se stanoví zkušební doba na šest měsíců až dva roky, v případě rozhodnutí podle odstavce 2 až na pět let. Zkušební doba počíná právní mocí tohoto r</w:t>
      </w:r>
      <w:r w:rsidRPr="00D81A52">
        <w:rPr>
          <w:rFonts w:ascii="Arial" w:hAnsi="Arial" w:cs="Arial"/>
          <w:sz w:val="16"/>
          <w:szCs w:val="16"/>
        </w:rPr>
        <w:t xml:space="preserve">ozhodnutí. </w:t>
      </w:r>
    </w:p>
    <w:p w14:paraId="553840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1F9B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Podezřelému, který uzavřel s poškozeným dohodu o způsobu náhrady škody nebo dohodu o vydání bezdůvodného obohacení, se v rozhodnutí o podmíněném odložení podání návrhu na potrestání uloží, aby škodu v průběhu zkušební doby nahradil nebo </w:t>
      </w:r>
      <w:r w:rsidRPr="00D81A52">
        <w:rPr>
          <w:rFonts w:ascii="Arial" w:hAnsi="Arial" w:cs="Arial"/>
          <w:sz w:val="16"/>
          <w:szCs w:val="16"/>
        </w:rPr>
        <w:t xml:space="preserve">aby v této době bezdůvodné obohacení vydal. </w:t>
      </w:r>
    </w:p>
    <w:p w14:paraId="599076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2470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Rozhodnutí o podmíněném odložení podání návrhu na potrestání podle odstavce 2 musí obsahovat též výši peněžité částky určené státu na peněžitou pomoc obětem trestné činnosti nebo určení č</w:t>
      </w:r>
      <w:r w:rsidRPr="00D81A52">
        <w:rPr>
          <w:rFonts w:ascii="Arial" w:hAnsi="Arial" w:cs="Arial"/>
          <w:sz w:val="16"/>
          <w:szCs w:val="16"/>
        </w:rPr>
        <w:t>innosti, které se podezřelý během zkušební doby zavazuje zdržet. Jestliže se podezřelý zaváže zdržet se během zkušební doby podmíněného odložení podání návrhu na potrestání řízení motorových vozidel, musí být poučen o povinnosti odevzdat řidičský průkaz po</w:t>
      </w:r>
      <w:r w:rsidRPr="00D81A52">
        <w:rPr>
          <w:rFonts w:ascii="Arial" w:hAnsi="Arial" w:cs="Arial"/>
          <w:sz w:val="16"/>
          <w:szCs w:val="16"/>
        </w:rPr>
        <w:t xml:space="preserve">dle zvláštního právního předpisu a o tom, že právní mocí rozhodnutí o podmíněném odložení podání návrhu na potrestání pozbude řidičského oprávnění. </w:t>
      </w:r>
    </w:p>
    <w:p w14:paraId="0EF739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70AE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Podezřelému lze též uložit, aby ve zkušební době dodržoval přiměřená omezení a povinnosti směřující </w:t>
      </w:r>
      <w:r w:rsidRPr="00D81A52">
        <w:rPr>
          <w:rFonts w:ascii="Arial" w:hAnsi="Arial" w:cs="Arial"/>
          <w:sz w:val="16"/>
          <w:szCs w:val="16"/>
        </w:rPr>
        <w:t xml:space="preserve">k tomu, aby vedl řádný život. </w:t>
      </w:r>
    </w:p>
    <w:p w14:paraId="26F5C0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3CECAE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Proti rozhodnutí o podmíněném odložení podání návrhu na potrestání může podezřelý a poškozený podat stížnost, jež má odkladný účinek. </w:t>
      </w:r>
    </w:p>
    <w:p w14:paraId="5F0133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3261D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179h </w:t>
      </w:r>
      <w:hyperlink r:id="rId9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3E065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9A05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Jestliže podezřelý v průběhu zkušební doby vedl řádný život, splnil povinnost nahradit způsobenou škodu, vydat bezdůvodné obohacení nebo jinou povinnost, k jejímuž splnění se zavázal, a vyhověl i dalším uloženým omezením, </w:t>
      </w:r>
      <w:r w:rsidRPr="00D81A52">
        <w:rPr>
          <w:rFonts w:ascii="Arial" w:hAnsi="Arial" w:cs="Arial"/>
          <w:sz w:val="16"/>
          <w:szCs w:val="16"/>
        </w:rPr>
        <w:t xml:space="preserve">rozhodne státní zástupce, jenž podmíněně odložil podání návrhu na potrestání v prvním stupni, že se osvědčil. Jinak, a </w:t>
      </w:r>
      <w:proofErr w:type="gramStart"/>
      <w:r w:rsidRPr="00D81A52">
        <w:rPr>
          <w:rFonts w:ascii="Arial" w:hAnsi="Arial" w:cs="Arial"/>
          <w:sz w:val="16"/>
          <w:szCs w:val="16"/>
        </w:rPr>
        <w:t>to</w:t>
      </w:r>
      <w:proofErr w:type="gramEnd"/>
      <w:r w:rsidRPr="00D81A52">
        <w:rPr>
          <w:rFonts w:ascii="Arial" w:hAnsi="Arial" w:cs="Arial"/>
          <w:sz w:val="16"/>
          <w:szCs w:val="16"/>
        </w:rPr>
        <w:t xml:space="preserve"> popřípadě i během zkušební doby, rozhodne o tom, že se podezřelý neosvědčil, a dále postupuje podle </w:t>
      </w:r>
      <w:hyperlink r:id="rId937" w:history="1">
        <w:r w:rsidRPr="00D81A52">
          <w:rPr>
            <w:rFonts w:ascii="Arial" w:hAnsi="Arial" w:cs="Arial"/>
            <w:color w:val="0000FF"/>
            <w:sz w:val="16"/>
            <w:szCs w:val="16"/>
            <w:u w:val="single"/>
          </w:rPr>
          <w:t>§ 179c až 179f</w:t>
        </w:r>
      </w:hyperlink>
      <w:r w:rsidRPr="00D81A52">
        <w:rPr>
          <w:rFonts w:ascii="Arial" w:hAnsi="Arial" w:cs="Arial"/>
          <w:sz w:val="16"/>
          <w:szCs w:val="16"/>
        </w:rPr>
        <w:t>. Výjimečně může státní zástupce vzhledem k okolnostem případu a osobě podezřelého ponechat podmíněné odložení podání návrhu na potrestání v platnosti a prodloužit zkušební dobu až o jede</w:t>
      </w:r>
      <w:r w:rsidRPr="00D81A52">
        <w:rPr>
          <w:rFonts w:ascii="Arial" w:hAnsi="Arial" w:cs="Arial"/>
          <w:sz w:val="16"/>
          <w:szCs w:val="16"/>
        </w:rPr>
        <w:t xml:space="preserve">n rok; zkušební doba však nesmí překročit pět let. Povinnost nahradit způsobenou škodu, vydat bezdůvodné obohacení a jiná povinnost, k jejímuž splnění se podezřelý zavázal, i další uložená omezení trvají i v průběhu prodloužené zkušební doby. </w:t>
      </w:r>
    </w:p>
    <w:p w14:paraId="39C076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8732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w:t>
      </w:r>
      <w:r w:rsidRPr="00D81A52">
        <w:rPr>
          <w:rFonts w:ascii="Arial" w:hAnsi="Arial" w:cs="Arial"/>
          <w:sz w:val="16"/>
          <w:szCs w:val="16"/>
        </w:rPr>
        <w:t xml:space="preserve">iže do jednoho roku od uplynutí zkušební doby nebylo učiněno rozhodnutí podle odstavce 1, aniž na tom měl podezřelý vinu, má se za to, že se osvědčil. </w:t>
      </w:r>
    </w:p>
    <w:p w14:paraId="08B2D4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84A5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Právní mocí rozhodnutí o tom, že podezřelý se osvědčil, nebo uplynutím lhůty uvedené v odstavci 2</w:t>
      </w:r>
      <w:r w:rsidRPr="00D81A52">
        <w:rPr>
          <w:rFonts w:ascii="Arial" w:hAnsi="Arial" w:cs="Arial"/>
          <w:sz w:val="16"/>
          <w:szCs w:val="16"/>
        </w:rPr>
        <w:t xml:space="preserve"> nastávají účinky uvedené v </w:t>
      </w:r>
      <w:hyperlink r:id="rId938" w:history="1">
        <w:r w:rsidRPr="00D81A52">
          <w:rPr>
            <w:rFonts w:ascii="Arial" w:hAnsi="Arial" w:cs="Arial"/>
            <w:color w:val="0000FF"/>
            <w:sz w:val="16"/>
            <w:szCs w:val="16"/>
            <w:u w:val="single"/>
          </w:rPr>
          <w:t>§ 11a odst. 1 písm. b)</w:t>
        </w:r>
      </w:hyperlink>
      <w:r w:rsidRPr="00D81A52">
        <w:rPr>
          <w:rFonts w:ascii="Arial" w:hAnsi="Arial" w:cs="Arial"/>
          <w:sz w:val="16"/>
          <w:szCs w:val="16"/>
        </w:rPr>
        <w:t xml:space="preserve">. </w:t>
      </w:r>
    </w:p>
    <w:p w14:paraId="2EC10B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F2A0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odstavce 1 mohou podezřelý a poškozený podat stížnost, jež má odkladný účinek. </w:t>
      </w:r>
    </w:p>
    <w:p w14:paraId="7CFE1A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46968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ČÁS</w:t>
      </w:r>
      <w:r w:rsidRPr="00D81A52">
        <w:rPr>
          <w:rFonts w:ascii="Arial" w:hAnsi="Arial" w:cs="Arial"/>
          <w:b/>
          <w:bCs/>
          <w:sz w:val="16"/>
          <w:szCs w:val="16"/>
        </w:rPr>
        <w:t xml:space="preserve">T TŘETÍ </w:t>
      </w:r>
    </w:p>
    <w:p w14:paraId="1E08FDE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A023A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před soudem </w:t>
      </w:r>
    </w:p>
    <w:p w14:paraId="22996BA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C4D6E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JEDENÁCTÁ </w:t>
      </w:r>
    </w:p>
    <w:p w14:paraId="0475AD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93564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Základní ustanovení </w:t>
      </w:r>
    </w:p>
    <w:p w14:paraId="7C62AD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9886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180 </w:t>
      </w:r>
      <w:hyperlink r:id="rId939"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26749E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2FB13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Trestní stíhání před soudem se koná jen na podkladě obž</w:t>
      </w:r>
      <w:r w:rsidRPr="00D81A52">
        <w:rPr>
          <w:rFonts w:ascii="Arial" w:hAnsi="Arial" w:cs="Arial"/>
          <w:sz w:val="16"/>
          <w:szCs w:val="16"/>
        </w:rPr>
        <w:t>aloby nebo návrhu na potrestání, které podává a před soudem zastupuje státní zástupce, nebo na podkladě návrhu na schválení dohody o vině a trestu, který podává státní zástupce. V řízení před okresním soudem se státní zástupce může nechat zastoupit právním</w:t>
      </w:r>
      <w:r w:rsidRPr="00D81A52">
        <w:rPr>
          <w:rFonts w:ascii="Arial" w:hAnsi="Arial" w:cs="Arial"/>
          <w:sz w:val="16"/>
          <w:szCs w:val="16"/>
        </w:rPr>
        <w:t xml:space="preserve"> čekatelem, nejde-li o řízení o schválení dohody o vině a trestu. </w:t>
      </w:r>
    </w:p>
    <w:p w14:paraId="551D6B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C4B3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podání a zastupování obžaloby se státní zástupce řídí zákonem a vnitřním přesvědčením založeným na uvážení všech okolností případu. V řízení před soudem vystupuje tak, aby byly o</w:t>
      </w:r>
      <w:r w:rsidRPr="00D81A52">
        <w:rPr>
          <w:rFonts w:ascii="Arial" w:hAnsi="Arial" w:cs="Arial"/>
          <w:sz w:val="16"/>
          <w:szCs w:val="16"/>
        </w:rPr>
        <w:t xml:space="preserve">bjasněny všechny podstatné skutečnosti rozhodné z hlediska podané obžaloby. Za tímto účelem opatřuje z vlastní iniciativy nebo na žádost předsedy senátu i další důkazy, které nebyly dosud opatřeny či provedeny. </w:t>
      </w:r>
    </w:p>
    <w:p w14:paraId="692854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3CBD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 dokazování v hlavním líčení a ve </w:t>
      </w:r>
      <w:r w:rsidRPr="00D81A52">
        <w:rPr>
          <w:rFonts w:ascii="Arial" w:hAnsi="Arial" w:cs="Arial"/>
          <w:sz w:val="16"/>
          <w:szCs w:val="16"/>
        </w:rPr>
        <w:t>veřejném zasedání státní zástupce navrhuje provedení důkazů, které nebyly navrženy již v obžalobě a potřeba je provést vznikla v průběhu řízení před soudem; zpravidla provádí se souhlasem nebo na výzvu předsedy senátu důkazy (</w:t>
      </w:r>
      <w:hyperlink r:id="rId940" w:history="1">
        <w:r w:rsidRPr="00D81A52">
          <w:rPr>
            <w:rFonts w:ascii="Arial" w:hAnsi="Arial" w:cs="Arial"/>
            <w:color w:val="0000FF"/>
            <w:sz w:val="16"/>
            <w:szCs w:val="16"/>
            <w:u w:val="single"/>
          </w:rPr>
          <w:t>§ 203</w:t>
        </w:r>
      </w:hyperlink>
      <w:r w:rsidRPr="00D81A52">
        <w:rPr>
          <w:rFonts w:ascii="Arial" w:hAnsi="Arial" w:cs="Arial"/>
          <w:sz w:val="16"/>
          <w:szCs w:val="16"/>
        </w:rPr>
        <w:t xml:space="preserve">, </w:t>
      </w:r>
      <w:hyperlink r:id="rId941" w:history="1">
        <w:r w:rsidRPr="00D81A52">
          <w:rPr>
            <w:rFonts w:ascii="Arial" w:hAnsi="Arial" w:cs="Arial"/>
            <w:color w:val="0000FF"/>
            <w:sz w:val="16"/>
            <w:szCs w:val="16"/>
            <w:u w:val="single"/>
          </w:rPr>
          <w:t>§ 215 odst. 2</w:t>
        </w:r>
      </w:hyperlink>
      <w:r w:rsidRPr="00D81A52">
        <w:rPr>
          <w:rFonts w:ascii="Arial" w:hAnsi="Arial" w:cs="Arial"/>
          <w:sz w:val="16"/>
          <w:szCs w:val="16"/>
        </w:rPr>
        <w:t>), které podporují obžalobu. Obhájce nebo obviněný, který nemá obhájce, má právo ve stejné</w:t>
      </w:r>
      <w:r w:rsidRPr="00D81A52">
        <w:rPr>
          <w:rFonts w:ascii="Arial" w:hAnsi="Arial" w:cs="Arial"/>
          <w:sz w:val="16"/>
          <w:szCs w:val="16"/>
        </w:rPr>
        <w:t>m rozsahu se souhlasem předsedy senátu provádět důkazy (</w:t>
      </w:r>
      <w:hyperlink r:id="rId942" w:history="1">
        <w:r w:rsidRPr="00D81A52">
          <w:rPr>
            <w:rFonts w:ascii="Arial" w:hAnsi="Arial" w:cs="Arial"/>
            <w:color w:val="0000FF"/>
            <w:sz w:val="16"/>
            <w:szCs w:val="16"/>
            <w:u w:val="single"/>
          </w:rPr>
          <w:t>§ 215 odst. 2</w:t>
        </w:r>
      </w:hyperlink>
      <w:r w:rsidRPr="00D81A52">
        <w:rPr>
          <w:rFonts w:ascii="Arial" w:hAnsi="Arial" w:cs="Arial"/>
          <w:sz w:val="16"/>
          <w:szCs w:val="16"/>
        </w:rPr>
        <w:t>) ve prospěch obhajoby. Spočívá-li provedení těchto důkazů některou ze stran ve výslechu svědka neb</w:t>
      </w:r>
      <w:r w:rsidRPr="00D81A52">
        <w:rPr>
          <w:rFonts w:ascii="Arial" w:hAnsi="Arial" w:cs="Arial"/>
          <w:sz w:val="16"/>
          <w:szCs w:val="16"/>
        </w:rPr>
        <w:t xml:space="preserve">o znalce, provede jeho zákonné poučení před započetím výslechu předseda senátu nebo jiný pověřený člen senátu. </w:t>
      </w:r>
    </w:p>
    <w:p w14:paraId="743096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14E0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hlavním líčení, ve veřejném zasedání nebo při jiném úkonu soudu prováděném za přítomnosti stran, může každá ze stran vznášet kdykoliv v</w:t>
      </w:r>
      <w:r w:rsidRPr="00D81A52">
        <w:rPr>
          <w:rFonts w:ascii="Arial" w:hAnsi="Arial" w:cs="Arial"/>
          <w:sz w:val="16"/>
          <w:szCs w:val="16"/>
        </w:rPr>
        <w:t xml:space="preserve"> jeho průběhu námitky proti způsobu provádění úkonu. </w:t>
      </w:r>
    </w:p>
    <w:p w14:paraId="46E62B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2DEF7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181 </w:t>
      </w:r>
      <w:hyperlink r:id="rId9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8487F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05C82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Podanou obžalobu je třeba u soudu nejprve přezkoumat z toho hlediska, zda pro další říz</w:t>
      </w:r>
      <w:r w:rsidRPr="00D81A52">
        <w:rPr>
          <w:rFonts w:ascii="Arial" w:hAnsi="Arial" w:cs="Arial"/>
          <w:sz w:val="16"/>
          <w:szCs w:val="16"/>
        </w:rPr>
        <w:t>ení poskytuje spolehlivý podklad, zejména prověřit, zda je dána příslušnost soudu k projednání věci (</w:t>
      </w:r>
      <w:hyperlink r:id="rId944" w:history="1">
        <w:r w:rsidRPr="00D81A52">
          <w:rPr>
            <w:rFonts w:ascii="Arial" w:hAnsi="Arial" w:cs="Arial"/>
            <w:color w:val="0000FF"/>
            <w:sz w:val="16"/>
            <w:szCs w:val="16"/>
            <w:u w:val="single"/>
          </w:rPr>
          <w:t>§ 16 až 22</w:t>
        </w:r>
      </w:hyperlink>
      <w:r w:rsidRPr="00D81A52">
        <w:rPr>
          <w:rFonts w:ascii="Arial" w:hAnsi="Arial" w:cs="Arial"/>
          <w:sz w:val="16"/>
          <w:szCs w:val="16"/>
        </w:rPr>
        <w:t>), zda v přípravném řízení nedošlo k závažným procesním</w:t>
      </w:r>
      <w:r w:rsidRPr="00D81A52">
        <w:rPr>
          <w:rFonts w:ascii="Arial" w:hAnsi="Arial" w:cs="Arial"/>
          <w:sz w:val="16"/>
          <w:szCs w:val="16"/>
        </w:rPr>
        <w:t xml:space="preserve"> vadám, které nelze napravit v řízení před soudem, a zda byly v přípravném řízení objasněny základní skutečnosti, bez kterých není možno hlavní líčení provést a v něm rozhodnout. K tomu slouží předběžné projednání obžaloby. </w:t>
      </w:r>
    </w:p>
    <w:p w14:paraId="57F78E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1A6F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 podání obžaloby soud,</w:t>
      </w:r>
      <w:r w:rsidRPr="00D81A52">
        <w:rPr>
          <w:rFonts w:ascii="Arial" w:hAnsi="Arial" w:cs="Arial"/>
          <w:sz w:val="16"/>
          <w:szCs w:val="16"/>
        </w:rPr>
        <w:t xml:space="preserve"> nevyčkávaje dalších návrhů, postupuje tak, aby řízení bez průtahů směřovalo k rozhodnutí věci, včetně výkonu rozhodnutí. </w:t>
      </w:r>
    </w:p>
    <w:p w14:paraId="444280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41C0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Předseda senátu je povinen v řízení před okresním soudem ve lhůtě tří týdnů a před krajským soudem jako soudem prvního stupně </w:t>
      </w:r>
      <w:r w:rsidRPr="00D81A52">
        <w:rPr>
          <w:rFonts w:ascii="Arial" w:hAnsi="Arial" w:cs="Arial"/>
          <w:sz w:val="16"/>
          <w:szCs w:val="16"/>
        </w:rPr>
        <w:t>ve lhůtě tří měsíců od podání obžaloby nařídit ve věci hlavní líčení, předběžné projednání obžaloby nebo učinit jiný úkon směřující k rozhodnutí věci, včetně pověření probačního úředníka k úkonům směřujícím k rozhodnutí o podmíněném zastavení trestního stí</w:t>
      </w:r>
      <w:r w:rsidRPr="00D81A52">
        <w:rPr>
          <w:rFonts w:ascii="Arial" w:hAnsi="Arial" w:cs="Arial"/>
          <w:sz w:val="16"/>
          <w:szCs w:val="16"/>
        </w:rPr>
        <w:t>hání nebo o schválení narovnání anebo jinému rozhodnutí věci mimo hlavní líčení. Nemůže-li tak ze závažných důvodů učinit, předloží spis předsedovi soudu, který podle povahy věci buď uvedenou lhůtu na nezbytně nutnou dobu prodlouží nebo v souladu s rozvrhe</w:t>
      </w:r>
      <w:r w:rsidRPr="00D81A52">
        <w:rPr>
          <w:rFonts w:ascii="Arial" w:hAnsi="Arial" w:cs="Arial"/>
          <w:sz w:val="16"/>
          <w:szCs w:val="16"/>
        </w:rPr>
        <w:t xml:space="preserve">m práce soudu učiní jiné vhodné opatření k zajištění plynulosti řízení. </w:t>
      </w:r>
    </w:p>
    <w:p w14:paraId="6381D7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30233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182 </w:t>
      </w:r>
      <w:hyperlink r:id="rId94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C2D3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4491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Státní zástupce může vzít obžalobu zpět až do doby, než</w:t>
      </w:r>
      <w:r w:rsidRPr="00D81A52">
        <w:rPr>
          <w:rFonts w:ascii="Arial" w:hAnsi="Arial" w:cs="Arial"/>
          <w:sz w:val="16"/>
          <w:szCs w:val="16"/>
        </w:rPr>
        <w:t xml:space="preserve"> se soud prvního stupně odebere k závěrečné poradě; po zahájení hlavního líčení tak může učinit jen tehdy, pokud obžalovaný netrvá na jeho pokračování. Zpětvzetím obžaloby se věc vrací do přípravného řízení. </w:t>
      </w:r>
    </w:p>
    <w:p w14:paraId="16834C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08CE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183 </w:t>
      </w:r>
      <w:hyperlink r:id="rId9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AE458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5111C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Kdykoliv v průběhu řízení před soudem může předseda senátu požádat policejní orgán o opatření jednotlivého důkazu, o předvedení osoby nebo za podmínek </w:t>
      </w:r>
      <w:hyperlink r:id="rId947" w:history="1">
        <w:r w:rsidRPr="00D81A52">
          <w:rPr>
            <w:rFonts w:ascii="Arial" w:hAnsi="Arial" w:cs="Arial"/>
            <w:color w:val="0000FF"/>
            <w:sz w:val="16"/>
            <w:szCs w:val="16"/>
            <w:u w:val="single"/>
          </w:rPr>
          <w:t>§ 62 odst. 1</w:t>
        </w:r>
      </w:hyperlink>
      <w:r w:rsidRPr="00D81A52">
        <w:rPr>
          <w:rFonts w:ascii="Arial" w:hAnsi="Arial" w:cs="Arial"/>
          <w:sz w:val="16"/>
          <w:szCs w:val="16"/>
        </w:rPr>
        <w:t xml:space="preserve"> o doručení písemnosti. Policejní orgán je povinen mu urychleně vyhovět. </w:t>
      </w:r>
    </w:p>
    <w:p w14:paraId="7C8C55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B216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závažných a skutkově složitých věcech vyžadujících znalost speciálního obo</w:t>
      </w:r>
      <w:r w:rsidRPr="00D81A52">
        <w:rPr>
          <w:rFonts w:ascii="Arial" w:hAnsi="Arial" w:cs="Arial"/>
          <w:sz w:val="16"/>
          <w:szCs w:val="16"/>
        </w:rPr>
        <w:t xml:space="preserve">ru může předseda senátu přibrat konzultanta. Přitom postupuje přiměřeně podle ustanovení </w:t>
      </w:r>
      <w:hyperlink r:id="rId948" w:history="1">
        <w:r w:rsidRPr="00D81A52">
          <w:rPr>
            <w:rFonts w:ascii="Arial" w:hAnsi="Arial" w:cs="Arial"/>
            <w:color w:val="0000FF"/>
            <w:sz w:val="16"/>
            <w:szCs w:val="16"/>
            <w:u w:val="single"/>
          </w:rPr>
          <w:t>§ 157</w:t>
        </w:r>
      </w:hyperlink>
      <w:r w:rsidRPr="00D81A52">
        <w:rPr>
          <w:rFonts w:ascii="Arial" w:hAnsi="Arial" w:cs="Arial"/>
          <w:sz w:val="16"/>
          <w:szCs w:val="16"/>
        </w:rPr>
        <w:t xml:space="preserve"> odst. 3. </w:t>
      </w:r>
    </w:p>
    <w:p w14:paraId="010BE7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CD005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183a </w:t>
      </w:r>
      <w:hyperlink r:id="rId94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3928E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8653C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řízení před soudem může předseda senátu nebo jiný pověřený člen senátu výjimečně z důležitých důvodů vyslechnout obviněného, svědka, znalce nebo provést jiný důkaz mimo hlavní líčení nebo veřejné zase</w:t>
      </w:r>
      <w:r w:rsidRPr="00D81A52">
        <w:rPr>
          <w:rFonts w:ascii="Arial" w:hAnsi="Arial" w:cs="Arial"/>
          <w:sz w:val="16"/>
          <w:szCs w:val="16"/>
        </w:rPr>
        <w:t>dání. Státní zástupce i obhájce obviněného, kterého se takový úkon týká, jsou oprávněni se takového úkonu zúčastnit a o jeho konání být včas vyrozuměni, ledaže nelze provedení úkonu odložit a jejich vyrozumění nelze zajistit. Účast obviněného na takovém vý</w:t>
      </w:r>
      <w:r w:rsidRPr="00D81A52">
        <w:rPr>
          <w:rFonts w:ascii="Arial" w:hAnsi="Arial" w:cs="Arial"/>
          <w:sz w:val="16"/>
          <w:szCs w:val="16"/>
        </w:rPr>
        <w:t xml:space="preserve">slechu může být připuštěna zejména v případech, kdy nemá obhájce, a jde-li o výslech svědka, který má právo odepřít výpověď. Vyrozumění o výslechu svědka nebo o jiném úkonu s takovým svědkem, jehož totožnost má být z důvodů uvedených v </w:t>
      </w:r>
      <w:hyperlink r:id="rId950"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nesmí obsahovat údaje, podle nichž by bylo možné zjistit skutečnou totožnost svědka. </w:t>
      </w:r>
    </w:p>
    <w:p w14:paraId="5ED760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8B7F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Účast osob uvedených v odstavci 1 na úkonu může být zajištěna, zejména jde</w:t>
      </w:r>
      <w:r w:rsidRPr="00D81A52">
        <w:rPr>
          <w:rFonts w:ascii="Arial" w:hAnsi="Arial" w:cs="Arial"/>
          <w:sz w:val="16"/>
          <w:szCs w:val="16"/>
        </w:rPr>
        <w:t xml:space="preserve">-li o úkon, na němž se účastní osoba mladší než osmnáct let nebo svědek, jehož totožnost má být z důvodů uvedených v </w:t>
      </w:r>
      <w:hyperlink r:id="rId951" w:history="1">
        <w:r w:rsidRPr="00D81A52">
          <w:rPr>
            <w:rFonts w:ascii="Arial" w:hAnsi="Arial" w:cs="Arial"/>
            <w:color w:val="0000FF"/>
            <w:sz w:val="16"/>
            <w:szCs w:val="16"/>
            <w:u w:val="single"/>
          </w:rPr>
          <w:t>§ 55 odst. 2</w:t>
        </w:r>
      </w:hyperlink>
      <w:r w:rsidRPr="00D81A52">
        <w:rPr>
          <w:rFonts w:ascii="Arial" w:hAnsi="Arial" w:cs="Arial"/>
          <w:sz w:val="16"/>
          <w:szCs w:val="16"/>
        </w:rPr>
        <w:t xml:space="preserve"> utajena, i prostřednictvím videokonfere</w:t>
      </w:r>
      <w:r w:rsidRPr="00D81A52">
        <w:rPr>
          <w:rFonts w:ascii="Arial" w:hAnsi="Arial" w:cs="Arial"/>
          <w:sz w:val="16"/>
          <w:szCs w:val="16"/>
        </w:rPr>
        <w:t xml:space="preserve">nčního zařízení. </w:t>
      </w:r>
    </w:p>
    <w:p w14:paraId="0DA169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6789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Má-li takový důkaz později sloužit k rozhodnutí v hlavním líčení, veřejném nebo neveřejném zasedání, musí v něm být v souladu se zákonem proveden. Číst protokol o výslechu takového svědka nebo přehrát obrazový a zvukový záznam poří</w:t>
      </w:r>
      <w:r w:rsidRPr="00D81A52">
        <w:rPr>
          <w:rFonts w:ascii="Arial" w:hAnsi="Arial" w:cs="Arial"/>
          <w:sz w:val="16"/>
          <w:szCs w:val="16"/>
        </w:rPr>
        <w:t xml:space="preserve">zený o jeho výslechu provedeném prostřednictvím videokonferenčního zařízení je možné v hlavním líčení nebo veřejném zasedání o odvolání pouze za podmínek uvedených v </w:t>
      </w:r>
      <w:hyperlink r:id="rId952" w:history="1">
        <w:r w:rsidRPr="00D81A52">
          <w:rPr>
            <w:rFonts w:ascii="Arial" w:hAnsi="Arial" w:cs="Arial"/>
            <w:color w:val="0000FF"/>
            <w:sz w:val="16"/>
            <w:szCs w:val="16"/>
            <w:u w:val="single"/>
          </w:rPr>
          <w:t>§ 211</w:t>
        </w:r>
      </w:hyperlink>
      <w:r w:rsidRPr="00D81A52">
        <w:rPr>
          <w:rFonts w:ascii="Arial" w:hAnsi="Arial" w:cs="Arial"/>
          <w:sz w:val="16"/>
          <w:szCs w:val="16"/>
        </w:rPr>
        <w:t xml:space="preserve">, a jde-li o svědka mladšího než osmnáct let, o okolnostech, jejichž oživování v paměti by vzhledem k věku mohlo nepříznivě ovlivňovat jeho duševní a mravní vývoj, za podmínek uvedených v </w:t>
      </w:r>
      <w:hyperlink r:id="rId953" w:history="1">
        <w:r w:rsidRPr="00D81A52">
          <w:rPr>
            <w:rFonts w:ascii="Arial" w:hAnsi="Arial" w:cs="Arial"/>
            <w:color w:val="0000FF"/>
            <w:sz w:val="16"/>
            <w:szCs w:val="16"/>
            <w:u w:val="single"/>
          </w:rPr>
          <w:t>§ 102 odst. 2</w:t>
        </w:r>
      </w:hyperlink>
      <w:r w:rsidRPr="00D81A52">
        <w:rPr>
          <w:rFonts w:ascii="Arial" w:hAnsi="Arial" w:cs="Arial"/>
          <w:sz w:val="16"/>
          <w:szCs w:val="16"/>
        </w:rPr>
        <w:t xml:space="preserve">. </w:t>
      </w:r>
    </w:p>
    <w:p w14:paraId="1311AB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E528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Předseda senátu dbá na ochranu svědků a osob jim blízkých, kterým v souvislosti s podáním svědectví hrozí újma na zdraví, smrt nebo jiné vážné nebezpečí, a je-li to třeba i na utajení jejich totožnosti, popřípa</w:t>
      </w:r>
      <w:r w:rsidRPr="00D81A52">
        <w:rPr>
          <w:rFonts w:ascii="Arial" w:hAnsi="Arial" w:cs="Arial"/>
          <w:sz w:val="16"/>
          <w:szCs w:val="16"/>
        </w:rPr>
        <w:t>dě podoby. Pokud je třeba zajistit ochranu těchto osob i po podání svědectví, předseda senátu učiní po ukončení výslechu bezodkladně všechna potřebná opatření. V nezbytných případech požádá o ochranu uvedených osob orgány Policie České republiky. Způsob zv</w:t>
      </w:r>
      <w:r w:rsidRPr="00D81A52">
        <w:rPr>
          <w:rFonts w:ascii="Arial" w:hAnsi="Arial" w:cs="Arial"/>
          <w:sz w:val="16"/>
          <w:szCs w:val="16"/>
        </w:rPr>
        <w:t xml:space="preserve">láštní ochrany svědků a osob jim blízkých stanoví zvláštní zákon. </w:t>
      </w:r>
    </w:p>
    <w:p w14:paraId="1D5ED2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BB756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184 </w:t>
      </w:r>
      <w:hyperlink r:id="rId95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79356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643F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je povinen při projednávání věci zaměřit se také na objasnění příčin,</w:t>
      </w:r>
      <w:r w:rsidRPr="00D81A52">
        <w:rPr>
          <w:rFonts w:ascii="Arial" w:hAnsi="Arial" w:cs="Arial"/>
          <w:sz w:val="16"/>
          <w:szCs w:val="16"/>
        </w:rPr>
        <w:t xml:space="preserve"> které vedly k trestné činnosti nebo umožnily její spáchání. </w:t>
      </w:r>
    </w:p>
    <w:p w14:paraId="32ED2F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5115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 objasnění příčin trestného činu a k urovnání sporu mezi obviněným a poškozeným napomáhá ve stadiu řízení před soudem probační a mediační služba vykonávaná probačními úředníky. </w:t>
      </w:r>
    </w:p>
    <w:p w14:paraId="51A784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9C5BD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w:t>
      </w:r>
      <w:r w:rsidRPr="00D81A52">
        <w:rPr>
          <w:rFonts w:ascii="Arial" w:hAnsi="Arial" w:cs="Arial"/>
          <w:sz w:val="16"/>
          <w:szCs w:val="16"/>
        </w:rPr>
        <w:t>ovoluje-li to povaha věci a osoba obviněného, vytváří probační a mediační služba předpoklady pro rozhodnutí soudu mimo hlavní líčení, pro projednání věci v některém ze zvláštních druhů řízení a pro uložení trestů nespojených s odnětím svobody; za tím účele</w:t>
      </w:r>
      <w:r w:rsidRPr="00D81A52">
        <w:rPr>
          <w:rFonts w:ascii="Arial" w:hAnsi="Arial" w:cs="Arial"/>
          <w:sz w:val="16"/>
          <w:szCs w:val="16"/>
        </w:rPr>
        <w:t xml:space="preserve">m podle pokynu předsedy senátu probační úředník vyžaduje a opatřuje potřebné podklady, zejména k osobě obviněného. </w:t>
      </w:r>
    </w:p>
    <w:p w14:paraId="637C39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C02A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DVANÁCTÁ </w:t>
      </w:r>
    </w:p>
    <w:p w14:paraId="7A35FE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78A3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Předběžné projednání obžaloby </w:t>
      </w:r>
    </w:p>
    <w:p w14:paraId="232309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2F8EF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185 </w:t>
      </w:r>
      <w:hyperlink r:id="rId955"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458BBC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DA750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03C7A31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CC7BF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Obžalobu u soudu podanou přezkoumá předseda senátu a podle jejího obsahu a podle obsahu spisu posoudí, zda je ji nutno předb</w:t>
      </w:r>
      <w:r w:rsidRPr="00D81A52">
        <w:rPr>
          <w:rFonts w:ascii="Arial" w:hAnsi="Arial" w:cs="Arial"/>
          <w:sz w:val="16"/>
          <w:szCs w:val="16"/>
        </w:rPr>
        <w:t xml:space="preserve">ěžně projednat v zasedání senátu anebo zda může nařídit o ní hlavní líčení. </w:t>
      </w:r>
    </w:p>
    <w:p w14:paraId="35FB59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9CFD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 usnadnění rozhodnutí může vyslechnout obviněného a opatřit potřebná vysvětlení. </w:t>
      </w:r>
    </w:p>
    <w:p w14:paraId="4FACF8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D6E3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186 </w:t>
      </w:r>
      <w:hyperlink r:id="rId95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3F02C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FDA23E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Důvody k předběžnému projednání obžaloby </w:t>
      </w:r>
    </w:p>
    <w:p w14:paraId="5EA0A2B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9051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Předseda senátu nařídí předběžné projednání obžaloby, má-li za to, že </w:t>
      </w:r>
    </w:p>
    <w:p w14:paraId="62A4CB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30AF4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věc patří do příslušnosti jiného soudu, </w:t>
      </w:r>
    </w:p>
    <w:p w14:paraId="51C0D8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3649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má věc být postoupena podle </w:t>
      </w:r>
      <w:hyperlink r:id="rId957" w:history="1">
        <w:r w:rsidRPr="00D81A52">
          <w:rPr>
            <w:rFonts w:ascii="Arial" w:hAnsi="Arial" w:cs="Arial"/>
            <w:color w:val="0000FF"/>
            <w:sz w:val="16"/>
            <w:szCs w:val="16"/>
            <w:u w:val="single"/>
          </w:rPr>
          <w:t>§ 171 odst. 1</w:t>
        </w:r>
      </w:hyperlink>
      <w:r w:rsidRPr="00D81A52">
        <w:rPr>
          <w:rFonts w:ascii="Arial" w:hAnsi="Arial" w:cs="Arial"/>
          <w:sz w:val="16"/>
          <w:szCs w:val="16"/>
        </w:rPr>
        <w:t xml:space="preserve">, </w:t>
      </w:r>
    </w:p>
    <w:p w14:paraId="33B928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4B86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jsou tu okolnosti odůvodňující zastavení trestního stíhání podle </w:t>
      </w:r>
      <w:hyperlink r:id="rId958" w:history="1">
        <w:r w:rsidRPr="00D81A52">
          <w:rPr>
            <w:rFonts w:ascii="Arial" w:hAnsi="Arial" w:cs="Arial"/>
            <w:color w:val="0000FF"/>
            <w:sz w:val="16"/>
            <w:szCs w:val="16"/>
            <w:u w:val="single"/>
          </w:rPr>
          <w:t>§ 172 odst. 1</w:t>
        </w:r>
      </w:hyperlink>
      <w:r w:rsidRPr="00D81A52">
        <w:rPr>
          <w:rFonts w:ascii="Arial" w:hAnsi="Arial" w:cs="Arial"/>
          <w:sz w:val="16"/>
          <w:szCs w:val="16"/>
        </w:rPr>
        <w:t xml:space="preserve"> nebo jeho přerušení p</w:t>
      </w:r>
      <w:r w:rsidRPr="00D81A52">
        <w:rPr>
          <w:rFonts w:ascii="Arial" w:hAnsi="Arial" w:cs="Arial"/>
          <w:sz w:val="16"/>
          <w:szCs w:val="16"/>
        </w:rPr>
        <w:t xml:space="preserve">odle </w:t>
      </w:r>
      <w:hyperlink r:id="rId959" w:history="1">
        <w:r w:rsidRPr="00D81A52">
          <w:rPr>
            <w:rFonts w:ascii="Arial" w:hAnsi="Arial" w:cs="Arial"/>
            <w:color w:val="0000FF"/>
            <w:sz w:val="16"/>
            <w:szCs w:val="16"/>
            <w:u w:val="single"/>
          </w:rPr>
          <w:t>§ 173 odst. 1</w:t>
        </w:r>
      </w:hyperlink>
      <w:r w:rsidRPr="00D81A52">
        <w:rPr>
          <w:rFonts w:ascii="Arial" w:hAnsi="Arial" w:cs="Arial"/>
          <w:sz w:val="16"/>
          <w:szCs w:val="16"/>
        </w:rPr>
        <w:t xml:space="preserve">, anebo okolnosti odůvodňující podmíněné zastavení trestního stíhání podle </w:t>
      </w:r>
      <w:hyperlink r:id="rId960" w:history="1">
        <w:r w:rsidRPr="00D81A52">
          <w:rPr>
            <w:rFonts w:ascii="Arial" w:hAnsi="Arial" w:cs="Arial"/>
            <w:color w:val="0000FF"/>
            <w:sz w:val="16"/>
            <w:szCs w:val="16"/>
            <w:u w:val="single"/>
          </w:rPr>
          <w:t>§ 307</w:t>
        </w:r>
      </w:hyperlink>
      <w:r w:rsidRPr="00D81A52">
        <w:rPr>
          <w:rFonts w:ascii="Arial" w:hAnsi="Arial" w:cs="Arial"/>
          <w:sz w:val="16"/>
          <w:szCs w:val="16"/>
        </w:rPr>
        <w:t xml:space="preserve">, </w:t>
      </w:r>
    </w:p>
    <w:p w14:paraId="296E4B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4D33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skutek, který je předmětem obžaloby, bude třeba posuzovat podle jiného ustanovení </w:t>
      </w:r>
      <w:hyperlink r:id="rId961"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než podle kterého jej </w:t>
      </w:r>
      <w:r w:rsidRPr="00D81A52">
        <w:rPr>
          <w:rFonts w:ascii="Arial" w:hAnsi="Arial" w:cs="Arial"/>
          <w:sz w:val="16"/>
          <w:szCs w:val="16"/>
        </w:rPr>
        <w:lastRenderedPageBreak/>
        <w:t xml:space="preserve">posuzuje obžaloba, </w:t>
      </w:r>
    </w:p>
    <w:p w14:paraId="37B324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7D69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přípravné řízení nebylo provedeno podle zákona, neboť v něm byly závažným způsobem porušeny procesní předpisy, zejména ustanovení zajišťující právo obhajoby, a takové porušení procesních předpisů nelze napravit v řízení před soudem, </w:t>
      </w:r>
    </w:p>
    <w:p w14:paraId="5C5425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25BE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f) ve věci nejsou</w:t>
      </w:r>
      <w:r w:rsidRPr="00D81A52">
        <w:rPr>
          <w:rFonts w:ascii="Arial" w:hAnsi="Arial" w:cs="Arial"/>
          <w:sz w:val="16"/>
          <w:szCs w:val="16"/>
        </w:rPr>
        <w:t xml:space="preserve"> v potřebném rozsahu objasněny základní skutkové okolnosti, bez kterých není možné ve věci rozhodnout, nebo </w:t>
      </w:r>
    </w:p>
    <w:p w14:paraId="7A071B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BA27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vzhledem k okolnostem případu by bylo vhodné sjednání dohody o vině a trestu, zejména navrhl-li takový postup státní zástupce nebo obviněný. </w:t>
      </w:r>
    </w:p>
    <w:p w14:paraId="699C7D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8B90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187 </w:t>
      </w:r>
      <w:hyperlink r:id="rId96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3E0A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293D1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Způsob předběžného projednání obžaloby </w:t>
      </w:r>
    </w:p>
    <w:p w14:paraId="2018727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4EC2F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Předběžné projednání obžaloby se koná v neveřejném zasedání, nejsou-li dány důvody pro konání vazebn</w:t>
      </w:r>
      <w:r w:rsidRPr="00D81A52">
        <w:rPr>
          <w:rFonts w:ascii="Arial" w:hAnsi="Arial" w:cs="Arial"/>
          <w:sz w:val="16"/>
          <w:szCs w:val="16"/>
        </w:rPr>
        <w:t xml:space="preserve">ího zasedání. Považuje-li to předseda senátu pro rozhodnutí soudu za potřebné, nařídí o předběžném projednání obžaloby veřejné zasedání. </w:t>
      </w:r>
    </w:p>
    <w:p w14:paraId="53E332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1BC9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předběžném projednání obžaloby přezkoumá soud vždy celou obžalobu; předseda senátu z tohoto hlediska podá z</w:t>
      </w:r>
      <w:r w:rsidRPr="00D81A52">
        <w:rPr>
          <w:rFonts w:ascii="Arial" w:hAnsi="Arial" w:cs="Arial"/>
          <w:sz w:val="16"/>
          <w:szCs w:val="16"/>
        </w:rPr>
        <w:t xml:space="preserve">právu, přičemž se zaměří na otázky, které je třeba řešit. </w:t>
      </w:r>
    </w:p>
    <w:p w14:paraId="1B0B25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A5B8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Soud přezkoumá úplnost důkazního materiálu a opodstatněnost obžaloby na základě spisu. </w:t>
      </w:r>
    </w:p>
    <w:p w14:paraId="119E44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C1C9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Koná-li se předběžné projednání obžaloby z důvodu uvedeného v </w:t>
      </w:r>
      <w:hyperlink r:id="rId963" w:history="1">
        <w:r w:rsidRPr="00D81A52">
          <w:rPr>
            <w:rFonts w:ascii="Arial" w:hAnsi="Arial" w:cs="Arial"/>
            <w:color w:val="0000FF"/>
            <w:sz w:val="16"/>
            <w:szCs w:val="16"/>
            <w:u w:val="single"/>
          </w:rPr>
          <w:t>§ 186 písm. g)</w:t>
        </w:r>
      </w:hyperlink>
      <w:r w:rsidRPr="00D81A52">
        <w:rPr>
          <w:rFonts w:ascii="Arial" w:hAnsi="Arial" w:cs="Arial"/>
          <w:sz w:val="16"/>
          <w:szCs w:val="16"/>
        </w:rPr>
        <w:t>, soud zjistí stanovisko obviněného a státního zástupce k sjednání dohody o vině a trestu. Vyjádří-li se státní zástupce a obviněný, že mají zájem jednat o dohodě o vině a trestu, soud st</w:t>
      </w:r>
      <w:r w:rsidRPr="00D81A52">
        <w:rPr>
          <w:rFonts w:ascii="Arial" w:hAnsi="Arial" w:cs="Arial"/>
          <w:sz w:val="16"/>
          <w:szCs w:val="16"/>
        </w:rPr>
        <w:t xml:space="preserve">anoví státnímu zástupci přiměřenou lhůtu k podání návrhu na schválení takové dohody. Podá-li státní zástupce ve stanovené lhůtě soudu návrh na schválení dohody o vině a trestu, postupuje soud podle </w:t>
      </w:r>
      <w:hyperlink r:id="rId964" w:history="1">
        <w:r w:rsidRPr="00D81A52">
          <w:rPr>
            <w:rFonts w:ascii="Arial" w:hAnsi="Arial" w:cs="Arial"/>
            <w:color w:val="0000FF"/>
            <w:sz w:val="16"/>
            <w:szCs w:val="16"/>
            <w:u w:val="single"/>
          </w:rPr>
          <w:t>§ 314o až 314s</w:t>
        </w:r>
      </w:hyperlink>
      <w:r w:rsidRPr="00D81A52">
        <w:rPr>
          <w:rFonts w:ascii="Arial" w:hAnsi="Arial" w:cs="Arial"/>
          <w:sz w:val="16"/>
          <w:szCs w:val="16"/>
        </w:rPr>
        <w:t xml:space="preserve">; v případech, ve kterých se podle </w:t>
      </w:r>
      <w:hyperlink r:id="rId965" w:history="1">
        <w:r w:rsidRPr="00D81A52">
          <w:rPr>
            <w:rFonts w:ascii="Arial" w:hAnsi="Arial" w:cs="Arial"/>
            <w:color w:val="0000FF"/>
            <w:sz w:val="16"/>
            <w:szCs w:val="16"/>
            <w:u w:val="single"/>
          </w:rPr>
          <w:t>§ 314o až 314r</w:t>
        </w:r>
      </w:hyperlink>
      <w:r w:rsidRPr="00D81A52">
        <w:rPr>
          <w:rFonts w:ascii="Arial" w:hAnsi="Arial" w:cs="Arial"/>
          <w:sz w:val="16"/>
          <w:szCs w:val="16"/>
        </w:rPr>
        <w:t xml:space="preserve"> věc vrací do přípravného řízení, soud jedná na podkladě původn</w:t>
      </w:r>
      <w:r w:rsidRPr="00D81A52">
        <w:rPr>
          <w:rFonts w:ascii="Arial" w:hAnsi="Arial" w:cs="Arial"/>
          <w:sz w:val="16"/>
          <w:szCs w:val="16"/>
        </w:rPr>
        <w:t xml:space="preserve">í obžaloby. Nepodá-li státní zástupce ve stanovené lhůtě soudu návrh na schválení dohody o vině a trestu, soud nařídí hlavní líčení, neučiní-li některé z rozhodnutí uvedených v </w:t>
      </w:r>
      <w:hyperlink r:id="rId966" w:history="1">
        <w:r w:rsidRPr="00D81A52">
          <w:rPr>
            <w:rFonts w:ascii="Arial" w:hAnsi="Arial" w:cs="Arial"/>
            <w:color w:val="0000FF"/>
            <w:sz w:val="16"/>
            <w:szCs w:val="16"/>
            <w:u w:val="single"/>
          </w:rPr>
          <w:t>§ 188</w:t>
        </w:r>
      </w:hyperlink>
      <w:r w:rsidRPr="00D81A52">
        <w:rPr>
          <w:rFonts w:ascii="Arial" w:hAnsi="Arial" w:cs="Arial"/>
          <w:sz w:val="16"/>
          <w:szCs w:val="16"/>
        </w:rPr>
        <w:t xml:space="preserve">. </w:t>
      </w:r>
    </w:p>
    <w:p w14:paraId="484A14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1338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Rozhodnutí</w:t>
      </w:r>
    </w:p>
    <w:p w14:paraId="457107E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C4818D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4ED71E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188 </w:t>
      </w:r>
      <w:hyperlink r:id="rId96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3792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FDC05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 předběžném projednání obžaloby soud </w:t>
      </w:r>
    </w:p>
    <w:p w14:paraId="2BC91F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BFC87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rozhodne o předložení věci k rozhodnutí o přísluš</w:t>
      </w:r>
      <w:r w:rsidRPr="00D81A52">
        <w:rPr>
          <w:rFonts w:ascii="Arial" w:hAnsi="Arial" w:cs="Arial"/>
          <w:sz w:val="16"/>
          <w:szCs w:val="16"/>
        </w:rPr>
        <w:t xml:space="preserve">nosti soudu, který je nejblíže společně nadřízen jemu a soudu, jenž je podle něj příslušný, má-li za to, že sám není příslušný k jejímu projednání, </w:t>
      </w:r>
    </w:p>
    <w:p w14:paraId="21795E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350B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postoupí věc jinému orgánu, jsou-li tu okolnosti uvedené v </w:t>
      </w:r>
      <w:hyperlink r:id="rId968" w:history="1">
        <w:r w:rsidRPr="00D81A52">
          <w:rPr>
            <w:rFonts w:ascii="Arial" w:hAnsi="Arial" w:cs="Arial"/>
            <w:color w:val="0000FF"/>
            <w:sz w:val="16"/>
            <w:szCs w:val="16"/>
            <w:u w:val="single"/>
          </w:rPr>
          <w:t>§ 171 odst. 1</w:t>
        </w:r>
      </w:hyperlink>
      <w:r w:rsidRPr="00D81A52">
        <w:rPr>
          <w:rFonts w:ascii="Arial" w:hAnsi="Arial" w:cs="Arial"/>
          <w:sz w:val="16"/>
          <w:szCs w:val="16"/>
        </w:rPr>
        <w:t xml:space="preserve">, </w:t>
      </w:r>
    </w:p>
    <w:p w14:paraId="36126A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86BEF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trestní stíhání zastaví, jsou-li tu okolnosti uvedené v </w:t>
      </w:r>
      <w:hyperlink r:id="rId969" w:history="1">
        <w:r w:rsidRPr="00D81A52">
          <w:rPr>
            <w:rFonts w:ascii="Arial" w:hAnsi="Arial" w:cs="Arial"/>
            <w:color w:val="0000FF"/>
            <w:sz w:val="16"/>
            <w:szCs w:val="16"/>
            <w:u w:val="single"/>
          </w:rPr>
          <w:t>§ 172 odst. 1</w:t>
        </w:r>
      </w:hyperlink>
      <w:r w:rsidRPr="00D81A52">
        <w:rPr>
          <w:rFonts w:ascii="Arial" w:hAnsi="Arial" w:cs="Arial"/>
          <w:sz w:val="16"/>
          <w:szCs w:val="16"/>
        </w:rPr>
        <w:t xml:space="preserve">, </w:t>
      </w:r>
    </w:p>
    <w:p w14:paraId="7B599D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FDA8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trestní stíhání přeruší, </w:t>
      </w:r>
      <w:r w:rsidRPr="00D81A52">
        <w:rPr>
          <w:rFonts w:ascii="Arial" w:hAnsi="Arial" w:cs="Arial"/>
          <w:sz w:val="16"/>
          <w:szCs w:val="16"/>
        </w:rPr>
        <w:t xml:space="preserve">jsou-li tu okolnosti uvedené v </w:t>
      </w:r>
      <w:hyperlink r:id="rId970" w:history="1">
        <w:r w:rsidRPr="00D81A52">
          <w:rPr>
            <w:rFonts w:ascii="Arial" w:hAnsi="Arial" w:cs="Arial"/>
            <w:color w:val="0000FF"/>
            <w:sz w:val="16"/>
            <w:szCs w:val="16"/>
            <w:u w:val="single"/>
          </w:rPr>
          <w:t>§ 173 odst. 1</w:t>
        </w:r>
      </w:hyperlink>
      <w:r w:rsidRPr="00D81A52">
        <w:rPr>
          <w:rFonts w:ascii="Arial" w:hAnsi="Arial" w:cs="Arial"/>
          <w:sz w:val="16"/>
          <w:szCs w:val="16"/>
        </w:rPr>
        <w:t xml:space="preserve">, </w:t>
      </w:r>
    </w:p>
    <w:p w14:paraId="1941891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349E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vrátí věc státnímu zástupci k došetření, je-li toho třeba k odstranění závažných procesních vad přípravného řízení, </w:t>
      </w:r>
      <w:r w:rsidRPr="00D81A52">
        <w:rPr>
          <w:rFonts w:ascii="Arial" w:hAnsi="Arial" w:cs="Arial"/>
          <w:sz w:val="16"/>
          <w:szCs w:val="16"/>
        </w:rPr>
        <w:t>které nelze napravit v řízení před soudem, nebo k objasnění základních skutkových okolností, bez kterých není možné v hlavním líčení ve věci rozhodnout, a v řízení před soudem by takové došetření bylo v porovnání s možnostmi opatřit takový důkaz v přípravn</w:t>
      </w:r>
      <w:r w:rsidRPr="00D81A52">
        <w:rPr>
          <w:rFonts w:ascii="Arial" w:hAnsi="Arial" w:cs="Arial"/>
          <w:sz w:val="16"/>
          <w:szCs w:val="16"/>
        </w:rPr>
        <w:t xml:space="preserve">ém řízení spojeno s výraznými obtížemi nebo by zřejmě bylo na újmu rychlosti řízení, nebo </w:t>
      </w:r>
    </w:p>
    <w:p w14:paraId="37B0A2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63B0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trestní stíhání podmíněně zastaví podle </w:t>
      </w:r>
      <w:hyperlink r:id="rId971" w:history="1">
        <w:r w:rsidRPr="00D81A52">
          <w:rPr>
            <w:rFonts w:ascii="Arial" w:hAnsi="Arial" w:cs="Arial"/>
            <w:color w:val="0000FF"/>
            <w:sz w:val="16"/>
            <w:szCs w:val="16"/>
            <w:u w:val="single"/>
          </w:rPr>
          <w:t>§ 307</w:t>
        </w:r>
      </w:hyperlink>
      <w:r w:rsidRPr="00D81A52">
        <w:rPr>
          <w:rFonts w:ascii="Arial" w:hAnsi="Arial" w:cs="Arial"/>
          <w:sz w:val="16"/>
          <w:szCs w:val="16"/>
        </w:rPr>
        <w:t xml:space="preserve"> nebo rozhodne o schválení </w:t>
      </w:r>
      <w:r w:rsidRPr="00D81A52">
        <w:rPr>
          <w:rFonts w:ascii="Arial" w:hAnsi="Arial" w:cs="Arial"/>
          <w:sz w:val="16"/>
          <w:szCs w:val="16"/>
        </w:rPr>
        <w:t xml:space="preserve">narovnání podle </w:t>
      </w:r>
      <w:hyperlink r:id="rId972" w:history="1">
        <w:r w:rsidRPr="00D81A52">
          <w:rPr>
            <w:rFonts w:ascii="Arial" w:hAnsi="Arial" w:cs="Arial"/>
            <w:color w:val="0000FF"/>
            <w:sz w:val="16"/>
            <w:szCs w:val="16"/>
            <w:u w:val="single"/>
          </w:rPr>
          <w:t>§ 309 odst. 1</w:t>
        </w:r>
      </w:hyperlink>
      <w:r w:rsidRPr="00D81A52">
        <w:rPr>
          <w:rFonts w:ascii="Arial" w:hAnsi="Arial" w:cs="Arial"/>
          <w:sz w:val="16"/>
          <w:szCs w:val="16"/>
        </w:rPr>
        <w:t xml:space="preserve">. </w:t>
      </w:r>
    </w:p>
    <w:p w14:paraId="217812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5CEC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 předběžném projednání obžaloby může soud také zastavit trestní stíhání, jsou-li tu okolnosti uvedené v </w:t>
      </w:r>
      <w:hyperlink r:id="rId973"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w:t>
      </w:r>
    </w:p>
    <w:p w14:paraId="05F872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5F57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rozhodnutí podle odstavce 1 písm. b) až f) a podle odstavce 2 mohou státní zástupce i obviněný podat stížnost, jež má, nejde-li o přerušení trestního stíhání, odk</w:t>
      </w:r>
      <w:r w:rsidRPr="00D81A52">
        <w:rPr>
          <w:rFonts w:ascii="Arial" w:hAnsi="Arial" w:cs="Arial"/>
          <w:sz w:val="16"/>
          <w:szCs w:val="16"/>
        </w:rPr>
        <w:t xml:space="preserve">ladný účinek. Proti rozhodnutí o podmíněném zastavení trestního stíhání a o schválení narovnání může podat stížnost, jež má odkladný účinek, též poškozený. </w:t>
      </w:r>
    </w:p>
    <w:p w14:paraId="0FBC21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5EB4A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189 </w:t>
      </w:r>
      <w:hyperlink r:id="rId974" w:history="1">
        <w:r w:rsidRPr="00D81A52">
          <w:rPr>
            <w:rFonts w:ascii="Arial" w:hAnsi="Arial" w:cs="Arial"/>
            <w:color w:val="0000FF"/>
            <w:sz w:val="16"/>
            <w:szCs w:val="16"/>
            <w:u w:val="single"/>
          </w:rPr>
          <w:t>[Komentá</w:t>
        </w:r>
        <w:r w:rsidRPr="00D81A52">
          <w:rPr>
            <w:rFonts w:ascii="Arial" w:hAnsi="Arial" w:cs="Arial"/>
            <w:color w:val="0000FF"/>
            <w:sz w:val="16"/>
            <w:szCs w:val="16"/>
            <w:u w:val="single"/>
          </w:rPr>
          <w:t>ř WK]</w:t>
        </w:r>
      </w:hyperlink>
      <w:r w:rsidRPr="00D81A52">
        <w:rPr>
          <w:rFonts w:ascii="Arial" w:hAnsi="Arial" w:cs="Arial"/>
          <w:sz w:val="16"/>
          <w:szCs w:val="16"/>
        </w:rPr>
        <w:t xml:space="preserve"> </w:t>
      </w:r>
    </w:p>
    <w:p w14:paraId="2F45FD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B20E1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Rozhodnout o předložení věci k rozhodnutí o příslušnosti soudu podle </w:t>
      </w:r>
      <w:hyperlink r:id="rId975" w:history="1">
        <w:r w:rsidRPr="00D81A52">
          <w:rPr>
            <w:rFonts w:ascii="Arial" w:hAnsi="Arial" w:cs="Arial"/>
            <w:color w:val="0000FF"/>
            <w:sz w:val="16"/>
            <w:szCs w:val="16"/>
            <w:u w:val="single"/>
          </w:rPr>
          <w:t>§ 188 odst. 1 písm. a)</w:t>
        </w:r>
      </w:hyperlink>
      <w:r w:rsidRPr="00D81A52">
        <w:rPr>
          <w:rFonts w:ascii="Arial" w:hAnsi="Arial" w:cs="Arial"/>
          <w:sz w:val="16"/>
          <w:szCs w:val="16"/>
        </w:rPr>
        <w:t xml:space="preserve"> nemůže soud, jemuž byla věc přikázána podle </w:t>
      </w:r>
      <w:hyperlink r:id="rId976" w:history="1">
        <w:r w:rsidRPr="00D81A52">
          <w:rPr>
            <w:rFonts w:ascii="Arial" w:hAnsi="Arial" w:cs="Arial"/>
            <w:color w:val="0000FF"/>
            <w:sz w:val="16"/>
            <w:szCs w:val="16"/>
            <w:u w:val="single"/>
          </w:rPr>
          <w:t>§ 24</w:t>
        </w:r>
      </w:hyperlink>
      <w:r w:rsidRPr="00D81A52">
        <w:rPr>
          <w:rFonts w:ascii="Arial" w:hAnsi="Arial" w:cs="Arial"/>
          <w:sz w:val="16"/>
          <w:szCs w:val="16"/>
        </w:rPr>
        <w:t xml:space="preserve"> nebo </w:t>
      </w:r>
      <w:hyperlink r:id="rId977" w:history="1">
        <w:r w:rsidRPr="00D81A52">
          <w:rPr>
            <w:rFonts w:ascii="Arial" w:hAnsi="Arial" w:cs="Arial"/>
            <w:color w:val="0000FF"/>
            <w:sz w:val="16"/>
            <w:szCs w:val="16"/>
            <w:u w:val="single"/>
          </w:rPr>
          <w:t>§ 25</w:t>
        </w:r>
      </w:hyperlink>
      <w:r w:rsidRPr="00D81A52">
        <w:rPr>
          <w:rFonts w:ascii="Arial" w:hAnsi="Arial" w:cs="Arial"/>
          <w:sz w:val="16"/>
          <w:szCs w:val="16"/>
        </w:rPr>
        <w:t xml:space="preserve"> nadřízeným soudem, ledaže by se skutkový podklad pro posouzení příslušnosti mezitím pod</w:t>
      </w:r>
      <w:r w:rsidRPr="00D81A52">
        <w:rPr>
          <w:rFonts w:ascii="Arial" w:hAnsi="Arial" w:cs="Arial"/>
          <w:sz w:val="16"/>
          <w:szCs w:val="16"/>
        </w:rPr>
        <w:t xml:space="preserve">statně změnil. </w:t>
      </w:r>
    </w:p>
    <w:p w14:paraId="277168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CD472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190 </w:t>
      </w:r>
      <w:hyperlink r:id="rId9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305B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37A7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Má-li soud za to, že při správném použití zákona je nutno skutek, který je předmětem obžaloby, posoudit podle jiného ustanove</w:t>
      </w:r>
      <w:r w:rsidRPr="00D81A52">
        <w:rPr>
          <w:rFonts w:ascii="Arial" w:hAnsi="Arial" w:cs="Arial"/>
          <w:sz w:val="16"/>
          <w:szCs w:val="16"/>
        </w:rPr>
        <w:t>ní zákona, než podle kterého jej posuzovala obžaloba, vrátí věc státnímu zástupci k došetření [</w:t>
      </w:r>
      <w:hyperlink r:id="rId979" w:history="1">
        <w:r w:rsidRPr="00D81A52">
          <w:rPr>
            <w:rFonts w:ascii="Arial" w:hAnsi="Arial" w:cs="Arial"/>
            <w:color w:val="0000FF"/>
            <w:sz w:val="16"/>
            <w:szCs w:val="16"/>
            <w:u w:val="single"/>
          </w:rPr>
          <w:t>§ 188 odst. 1</w:t>
        </w:r>
      </w:hyperlink>
      <w:r w:rsidRPr="00D81A52">
        <w:rPr>
          <w:rFonts w:ascii="Arial" w:hAnsi="Arial" w:cs="Arial"/>
          <w:sz w:val="16"/>
          <w:szCs w:val="16"/>
        </w:rPr>
        <w:t xml:space="preserve"> písm. e)], je-li třeba vzhledem k odchylnému právnímu posou</w:t>
      </w:r>
      <w:r w:rsidRPr="00D81A52">
        <w:rPr>
          <w:rFonts w:ascii="Arial" w:hAnsi="Arial" w:cs="Arial"/>
          <w:sz w:val="16"/>
          <w:szCs w:val="16"/>
        </w:rPr>
        <w:t xml:space="preserve">zení věc ještě blíže objasnit. </w:t>
      </w:r>
    </w:p>
    <w:p w14:paraId="461516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1107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Není-li došetření třeba, upozorní předseda senátu na možnost odchylného právního posouzení skutku osoby, kterým se doručuje opis obžaloby (</w:t>
      </w:r>
      <w:hyperlink r:id="rId980" w:history="1">
        <w:r w:rsidRPr="00D81A52">
          <w:rPr>
            <w:rFonts w:ascii="Arial" w:hAnsi="Arial" w:cs="Arial"/>
            <w:color w:val="0000FF"/>
            <w:sz w:val="16"/>
            <w:szCs w:val="16"/>
            <w:u w:val="single"/>
          </w:rPr>
          <w:t>§ 196 odst. 1</w:t>
        </w:r>
      </w:hyperlink>
      <w:r w:rsidRPr="00D81A52">
        <w:rPr>
          <w:rFonts w:ascii="Arial" w:hAnsi="Arial" w:cs="Arial"/>
          <w:sz w:val="16"/>
          <w:szCs w:val="16"/>
        </w:rPr>
        <w:t xml:space="preserve">). </w:t>
      </w:r>
    </w:p>
    <w:p w14:paraId="5248A0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4746A2E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191 </w:t>
      </w:r>
      <w:hyperlink r:id="rId9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BE3E8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154E7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Vrátí-li soud věc státnímu zástupci </w:t>
      </w:r>
      <w:r w:rsidRPr="00D81A52">
        <w:rPr>
          <w:rFonts w:ascii="Arial" w:hAnsi="Arial" w:cs="Arial"/>
          <w:sz w:val="16"/>
          <w:szCs w:val="16"/>
        </w:rPr>
        <w:t xml:space="preserve">k došetření, uvede v usnesení, v kterých směrech je třeba přípravné řízení doplnit a které skutečnosti je třeba objasnit, popřípadě které úkony je třeba provést. </w:t>
      </w:r>
    </w:p>
    <w:p w14:paraId="6132FC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FE77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Jakmile usnesení o vrácení věci státnímu zástupci k došetření nabylo právní moci, vrac</w:t>
      </w:r>
      <w:r w:rsidRPr="00D81A52">
        <w:rPr>
          <w:rFonts w:ascii="Arial" w:hAnsi="Arial" w:cs="Arial"/>
          <w:sz w:val="16"/>
          <w:szCs w:val="16"/>
        </w:rPr>
        <w:t xml:space="preserve">í se věc do stavu přípravného řízení. </w:t>
      </w:r>
    </w:p>
    <w:p w14:paraId="6C29B5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2B1E7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192 </w:t>
      </w:r>
      <w:hyperlink r:id="rId98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3D72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C5527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Je-li obviněný ve vazbě, rozhodne soud při předběžném projednání obžaloby vždy také o dalším trvání vazby.</w:t>
      </w:r>
      <w:r w:rsidRPr="00D81A52">
        <w:rPr>
          <w:rFonts w:ascii="Arial" w:hAnsi="Arial" w:cs="Arial"/>
          <w:sz w:val="16"/>
          <w:szCs w:val="16"/>
        </w:rPr>
        <w:t xml:space="preserve"> </w:t>
      </w:r>
    </w:p>
    <w:p w14:paraId="39D6EF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AACB4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193 </w:t>
      </w:r>
    </w:p>
    <w:p w14:paraId="04448D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4F352E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15BFAD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57780B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491103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194 </w:t>
      </w:r>
    </w:p>
    <w:p w14:paraId="4C2903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C838AD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3D71485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DF2333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FA287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195 </w:t>
      </w:r>
      <w:hyperlink r:id="rId98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93A51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62152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Nové předběžné projednání obžaloby </w:t>
      </w:r>
    </w:p>
    <w:p w14:paraId="36D2123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410D5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Rozhodne-li se státní zástupce ve věci, která</w:t>
      </w:r>
      <w:r w:rsidRPr="00D81A52">
        <w:rPr>
          <w:rFonts w:ascii="Arial" w:hAnsi="Arial" w:cs="Arial"/>
          <w:sz w:val="16"/>
          <w:szCs w:val="16"/>
        </w:rPr>
        <w:t xml:space="preserve"> mu byla vrácena k došetření, opět pro podání obžaloby, přihlédne v ní i k výsledkům provedeného došetření. Obžaloba se za podmínek uvedených v </w:t>
      </w:r>
      <w:hyperlink r:id="rId984" w:history="1">
        <w:r w:rsidRPr="00D81A52">
          <w:rPr>
            <w:rFonts w:ascii="Arial" w:hAnsi="Arial" w:cs="Arial"/>
            <w:color w:val="0000FF"/>
            <w:sz w:val="16"/>
            <w:szCs w:val="16"/>
            <w:u w:val="single"/>
          </w:rPr>
          <w:t>§ 186</w:t>
        </w:r>
      </w:hyperlink>
      <w:r w:rsidRPr="00D81A52">
        <w:rPr>
          <w:rFonts w:ascii="Arial" w:hAnsi="Arial" w:cs="Arial"/>
          <w:sz w:val="16"/>
          <w:szCs w:val="16"/>
        </w:rPr>
        <w:t xml:space="preserve"> u soudu znovu před</w:t>
      </w:r>
      <w:r w:rsidRPr="00D81A52">
        <w:rPr>
          <w:rFonts w:ascii="Arial" w:hAnsi="Arial" w:cs="Arial"/>
          <w:sz w:val="16"/>
          <w:szCs w:val="16"/>
        </w:rPr>
        <w:t xml:space="preserve">běžně projedná. </w:t>
      </w:r>
    </w:p>
    <w:p w14:paraId="04D827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7A3F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Za podmínek uvedených v </w:t>
      </w:r>
      <w:hyperlink r:id="rId985" w:history="1">
        <w:r w:rsidRPr="00D81A52">
          <w:rPr>
            <w:rFonts w:ascii="Arial" w:hAnsi="Arial" w:cs="Arial"/>
            <w:color w:val="0000FF"/>
            <w:sz w:val="16"/>
            <w:szCs w:val="16"/>
            <w:u w:val="single"/>
          </w:rPr>
          <w:t>§ 186</w:t>
        </w:r>
      </w:hyperlink>
      <w:r w:rsidRPr="00D81A52">
        <w:rPr>
          <w:rFonts w:ascii="Arial" w:hAnsi="Arial" w:cs="Arial"/>
          <w:sz w:val="16"/>
          <w:szCs w:val="16"/>
        </w:rPr>
        <w:t xml:space="preserve"> se obžaloba znovu předběžně projedná také u soudu, jemuž věc byla přikázána nadřízeným soudem po předložení věci p</w:t>
      </w:r>
      <w:r w:rsidRPr="00D81A52">
        <w:rPr>
          <w:rFonts w:ascii="Arial" w:hAnsi="Arial" w:cs="Arial"/>
          <w:sz w:val="16"/>
          <w:szCs w:val="16"/>
        </w:rPr>
        <w:t xml:space="preserve">odle </w:t>
      </w:r>
      <w:hyperlink r:id="rId986" w:history="1">
        <w:r w:rsidRPr="00D81A52">
          <w:rPr>
            <w:rFonts w:ascii="Arial" w:hAnsi="Arial" w:cs="Arial"/>
            <w:color w:val="0000FF"/>
            <w:sz w:val="16"/>
            <w:szCs w:val="16"/>
            <w:u w:val="single"/>
          </w:rPr>
          <w:t>§ 188 odst. 1 písm. a)</w:t>
        </w:r>
      </w:hyperlink>
      <w:r w:rsidRPr="00D81A52">
        <w:rPr>
          <w:rFonts w:ascii="Arial" w:hAnsi="Arial" w:cs="Arial"/>
          <w:sz w:val="16"/>
          <w:szCs w:val="16"/>
        </w:rPr>
        <w:t xml:space="preserve">. </w:t>
      </w:r>
    </w:p>
    <w:p w14:paraId="33D0CB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1DE28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TŘINÁCTÁ </w:t>
      </w:r>
    </w:p>
    <w:p w14:paraId="518803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A00D0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Hlavní líčení </w:t>
      </w:r>
    </w:p>
    <w:p w14:paraId="3C4D4B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48C4C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0EB2B7B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93E35F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Příprava hlavního líčení </w:t>
      </w:r>
    </w:p>
    <w:p w14:paraId="62A8A90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6883C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196 </w:t>
      </w:r>
      <w:hyperlink r:id="rId987"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739418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882A3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Doručení obžaloby </w:t>
      </w:r>
    </w:p>
    <w:p w14:paraId="69C9682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EADCC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Neučinil-li soud některé z rozhodnutí uvedených v </w:t>
      </w:r>
      <w:hyperlink r:id="rId988" w:history="1">
        <w:r w:rsidRPr="00D81A52">
          <w:rPr>
            <w:rFonts w:ascii="Arial" w:hAnsi="Arial" w:cs="Arial"/>
            <w:color w:val="0000FF"/>
            <w:sz w:val="16"/>
            <w:szCs w:val="16"/>
            <w:u w:val="single"/>
          </w:rPr>
          <w:t>§ 188 odst. 1</w:t>
        </w:r>
      </w:hyperlink>
      <w:r w:rsidRPr="00D81A52">
        <w:rPr>
          <w:rFonts w:ascii="Arial" w:hAnsi="Arial" w:cs="Arial"/>
          <w:sz w:val="16"/>
          <w:szCs w:val="16"/>
        </w:rPr>
        <w:t xml:space="preserve"> a </w:t>
      </w:r>
      <w:hyperlink r:id="rId989" w:history="1">
        <w:r w:rsidRPr="00D81A52">
          <w:rPr>
            <w:rFonts w:ascii="Arial" w:hAnsi="Arial" w:cs="Arial"/>
            <w:color w:val="0000FF"/>
            <w:sz w:val="16"/>
            <w:szCs w:val="16"/>
            <w:u w:val="single"/>
          </w:rPr>
          <w:t>2</w:t>
        </w:r>
      </w:hyperlink>
      <w:r w:rsidRPr="00D81A52">
        <w:rPr>
          <w:rFonts w:ascii="Arial" w:hAnsi="Arial" w:cs="Arial"/>
          <w:sz w:val="16"/>
          <w:szCs w:val="16"/>
        </w:rPr>
        <w:t xml:space="preserve">, dá předseda senátu opis obžaloby doručit obžalovanému a jeho </w:t>
      </w:r>
      <w:r w:rsidRPr="00D81A52">
        <w:rPr>
          <w:rFonts w:ascii="Arial" w:hAnsi="Arial" w:cs="Arial"/>
          <w:sz w:val="16"/>
          <w:szCs w:val="16"/>
        </w:rPr>
        <w:t xml:space="preserve">obhájci, a je-li obžalovaný omezen ve svéprávnosti, také jeho opatrovníku; opis obžaloby dá doručit poškozenému, pokud jsou jeho pobyt nebo sídlo známé. Pokud poškozený nepodal návrh podle </w:t>
      </w:r>
      <w:hyperlink r:id="rId990"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poučí se zároveň o právu podat takový návrh. Bylo-li v obžalobě navrženo zabrání věci nebo části majetku náležející jiné osobě než obžalovanému, dá předseda senátu doručit opis obžaloby též této osobě. </w:t>
      </w:r>
    </w:p>
    <w:p w14:paraId="1C8582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E368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Předseda sen</w:t>
      </w:r>
      <w:r w:rsidRPr="00D81A52">
        <w:rPr>
          <w:rFonts w:ascii="Arial" w:hAnsi="Arial" w:cs="Arial"/>
          <w:sz w:val="16"/>
          <w:szCs w:val="16"/>
        </w:rPr>
        <w:t xml:space="preserve">átu spolu s doručením opisu obžaloby upozorní obžalovaného, že má právo se v jím stanovené lhůtě vyjádřit ke skutečnostem uvedeným v obžalobě, zejména, </w:t>
      </w:r>
    </w:p>
    <w:p w14:paraId="57275C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0EB4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zda se cítí být nevinen nebo vinen spácháním skutku anebo některého ze skutků uvedených v obžalobě</w:t>
      </w:r>
      <w:r w:rsidRPr="00D81A52">
        <w:rPr>
          <w:rFonts w:ascii="Arial" w:hAnsi="Arial" w:cs="Arial"/>
          <w:sz w:val="16"/>
          <w:szCs w:val="16"/>
        </w:rPr>
        <w:t xml:space="preserve"> a z jakých důvodů, </w:t>
      </w:r>
    </w:p>
    <w:p w14:paraId="7B38EB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A553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zda má zájem uzavřít se státním zástupcem dohodu o vině a trestu nebo zda chce v hlavním líčení prohlásit svou vinu, </w:t>
      </w:r>
    </w:p>
    <w:p w14:paraId="4E836B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AE53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zda souhlasí s popisem skutku a jeho právní kvalifikací a s navrženým trestem, případně ochranný</w:t>
      </w:r>
      <w:r w:rsidRPr="00D81A52">
        <w:rPr>
          <w:rFonts w:ascii="Arial" w:hAnsi="Arial" w:cs="Arial"/>
          <w:sz w:val="16"/>
          <w:szCs w:val="16"/>
        </w:rPr>
        <w:t xml:space="preserve">m opatřením, a </w:t>
      </w:r>
    </w:p>
    <w:p w14:paraId="14C6FC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E28B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které skutečnosti považuje za nesporné. </w:t>
      </w:r>
    </w:p>
    <w:p w14:paraId="7E0AF7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B8CC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Předseda senátu spolu s upozorněním podle odstavce 2 poučí obžalovaného o následcích spojených s vyjádřeními uvedenými v odstavci 2; poučí jej zároveň i o tom, že vyjádření k obžalobě, ne</w:t>
      </w:r>
      <w:r w:rsidRPr="00D81A52">
        <w:rPr>
          <w:rFonts w:ascii="Arial" w:hAnsi="Arial" w:cs="Arial"/>
          <w:sz w:val="16"/>
          <w:szCs w:val="16"/>
        </w:rPr>
        <w:t xml:space="preserve">jde-li o doznání nebo o prohlášení viny, může za něj učinit i jeho obhájce, a to i když se hlavní líčení koná v jeho nepřítomnosti. Zašle-li obžalovaný vyjádření k obžalobě, předseda senátu je doručí státnímu zástupci. </w:t>
      </w:r>
    </w:p>
    <w:p w14:paraId="1D9172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D8D3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Osoby, jimž se opis obžaloby </w:t>
      </w:r>
      <w:r w:rsidRPr="00D81A52">
        <w:rPr>
          <w:rFonts w:ascii="Arial" w:hAnsi="Arial" w:cs="Arial"/>
          <w:sz w:val="16"/>
          <w:szCs w:val="16"/>
        </w:rPr>
        <w:t xml:space="preserve">doručuje, předseda senátu vyzve, aby návrhy na provedení dalších důkazů u hlavního líčení včas soudu sdělily a uvedly okolnosti, které mají být těmito důkazy objasněny. </w:t>
      </w:r>
    </w:p>
    <w:p w14:paraId="6C42FF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536D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Opis obžaloby musí být doručen nejpozději s předvoláním k hlavnímu líčení nebo </w:t>
      </w:r>
      <w:r w:rsidRPr="00D81A52">
        <w:rPr>
          <w:rFonts w:ascii="Arial" w:hAnsi="Arial" w:cs="Arial"/>
          <w:sz w:val="16"/>
          <w:szCs w:val="16"/>
        </w:rPr>
        <w:t xml:space="preserve">s vyrozuměním o něm. </w:t>
      </w:r>
    </w:p>
    <w:p w14:paraId="58A0F7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3D1C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197 </w:t>
      </w:r>
      <w:hyperlink r:id="rId9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D790D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806761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Náhradní soudce </w:t>
      </w:r>
    </w:p>
    <w:p w14:paraId="0AECD4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94A6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(1) Bude-li hlavní líčení podle očekávání trvat delší dobu, zařídí předseda senátu, aby se ho zúčastnil j</w:t>
      </w:r>
      <w:r w:rsidRPr="00D81A52">
        <w:rPr>
          <w:rFonts w:ascii="Arial" w:hAnsi="Arial" w:cs="Arial"/>
          <w:sz w:val="16"/>
          <w:szCs w:val="16"/>
        </w:rPr>
        <w:t xml:space="preserve">eden nebo dva soudci nebo přísedící náhradní. </w:t>
      </w:r>
    </w:p>
    <w:p w14:paraId="73BCBD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C475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Náhradní soudce nebo přísedící má při hlavním líčení postavení člena senátu. Porady a hlasování se však zúčastní jen v tom případě, je-li přibrán na místo soudce nebo přísedícího, kterému zabránila něja</w:t>
      </w:r>
      <w:r w:rsidRPr="00D81A52">
        <w:rPr>
          <w:rFonts w:ascii="Arial" w:hAnsi="Arial" w:cs="Arial"/>
          <w:sz w:val="16"/>
          <w:szCs w:val="16"/>
        </w:rPr>
        <w:t xml:space="preserve">ká překážka v další účasti na hlavním líčení. Soudce nebo přísedící, za něhož nastoupil náhradní soudce nebo přísedící, se hlavního líčení dále již nezúčastní. </w:t>
      </w:r>
    </w:p>
    <w:p w14:paraId="4DE813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50B4B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198 </w:t>
      </w:r>
      <w:hyperlink r:id="rId992"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423115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1E9D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Nařízení hlavního líčení </w:t>
      </w:r>
    </w:p>
    <w:p w14:paraId="6197FDF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EF6AD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Den hlavního líčení stanoví předseda senátu tak, aby obžalovaný od doručení předvolání, státní zástupce a obhájce od vyrozumění měli alespoň lhůtu pěti pracovních dnů k přípravě. Tuto lhůtu lze zkrá</w:t>
      </w:r>
      <w:r w:rsidRPr="00D81A52">
        <w:rPr>
          <w:rFonts w:ascii="Arial" w:hAnsi="Arial" w:cs="Arial"/>
          <w:sz w:val="16"/>
          <w:szCs w:val="16"/>
        </w:rPr>
        <w:t xml:space="preserve">tit jen s jejich souhlasem, a pokud jde o obžalovaného, jen tehdy, jestliže se k hlavnímu líčení dostaví a o jeho provedení výslovně žádá. U ostatních osob, které se k hlavnímu líčení předvolávají nebo o něm vyrozumívají, je třeba zachovat zpravidla aspoň </w:t>
      </w:r>
      <w:r w:rsidRPr="00D81A52">
        <w:rPr>
          <w:rFonts w:ascii="Arial" w:hAnsi="Arial" w:cs="Arial"/>
          <w:sz w:val="16"/>
          <w:szCs w:val="16"/>
        </w:rPr>
        <w:t xml:space="preserve">třídenní lhůtu. </w:t>
      </w:r>
    </w:p>
    <w:p w14:paraId="7866CC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B344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hlavním líčení se vyrozumí státní zástupce, opatrovník a obhájce obžalovaného, jakož i poškozený a zúčastněná osoba. Mají-li poškozený nebo zúčastněná osoba zmocněnce, vyrozumějí se o hlavním líčení jen jejich zmocněnci. Poškozené</w:t>
      </w:r>
      <w:r w:rsidRPr="00D81A52">
        <w:rPr>
          <w:rFonts w:ascii="Arial" w:hAnsi="Arial" w:cs="Arial"/>
          <w:sz w:val="16"/>
          <w:szCs w:val="16"/>
        </w:rPr>
        <w:t>ho je třeba ve vyrozumění upozornit, že nedostaví-li se k hlavnímu líčení, bude se o jeho nároku na náhradu škody nebo nemajetkové újmy nebo na vydání bezdůvodného obohacení rozhodovat na podkladě jeho vlastních návrhů, jsou-li už obsaženy ve spise nebo do</w:t>
      </w:r>
      <w:r w:rsidRPr="00D81A52">
        <w:rPr>
          <w:rFonts w:ascii="Arial" w:hAnsi="Arial" w:cs="Arial"/>
          <w:sz w:val="16"/>
          <w:szCs w:val="16"/>
        </w:rPr>
        <w:t xml:space="preserve">jdou-li soudu dříve, než se přikročí k dokazování. </w:t>
      </w:r>
    </w:p>
    <w:p w14:paraId="6A4DE8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D95D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 nařízení hlavního líčení učiní předseda senátu také všechna opatření, jichž je třeba k zajištění jeho řádného průběhu a k tomu, aby věc bylo možné projednat a rozhodnout bez odročení. </w:t>
      </w:r>
    </w:p>
    <w:p w14:paraId="32EF9B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2D28C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198a</w:t>
      </w:r>
      <w:r w:rsidRPr="00D81A52">
        <w:rPr>
          <w:rFonts w:ascii="Arial" w:hAnsi="Arial" w:cs="Arial"/>
          <w:sz w:val="16"/>
          <w:szCs w:val="16"/>
        </w:rPr>
        <w:t xml:space="preserve"> </w:t>
      </w:r>
    </w:p>
    <w:p w14:paraId="388366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037D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34E25A6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AB22D9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08B67A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DRUHÝ </w:t>
      </w:r>
    </w:p>
    <w:p w14:paraId="0F141FD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215B74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Veřejnost hlavního líčení </w:t>
      </w:r>
    </w:p>
    <w:p w14:paraId="6625A9A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DEB9EE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199 </w:t>
      </w:r>
      <w:hyperlink r:id="rId9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3CC9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E12F5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Hlavní líčení koná soud zásadně veřejně. </w:t>
      </w:r>
    </w:p>
    <w:p w14:paraId="28706D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34AE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Má přitom na zřeteli, aby občanům byla </w:t>
      </w:r>
      <w:r w:rsidRPr="00D81A52">
        <w:rPr>
          <w:rFonts w:ascii="Arial" w:hAnsi="Arial" w:cs="Arial"/>
          <w:sz w:val="16"/>
          <w:szCs w:val="16"/>
        </w:rPr>
        <w:t>poskytnuta v nejširší míře příležitost sledovat projednávání věci soudem a aby se co nejúčinněji projevilo výchovné působení trestního řízení na širokou veřejnost ve smyslu jejího aktivního zapojení do úsilí trestnou činnost zamezovat a jí předcházet. Ve v</w:t>
      </w:r>
      <w:r w:rsidRPr="00D81A52">
        <w:rPr>
          <w:rFonts w:ascii="Arial" w:hAnsi="Arial" w:cs="Arial"/>
          <w:sz w:val="16"/>
          <w:szCs w:val="16"/>
        </w:rPr>
        <w:t>hodných případech provádí proto hlavní líčení přímo v místě, kde byl trestný čin spáchán, anebo na pracovišti, popřípadě v bydlišti obžalovaného. V tom případě o konání hlavního líčení vyrozumí zájmové sdružení občanů, jež může účast občanů zajistit a účin</w:t>
      </w:r>
      <w:r w:rsidRPr="00D81A52">
        <w:rPr>
          <w:rFonts w:ascii="Arial" w:hAnsi="Arial" w:cs="Arial"/>
          <w:sz w:val="16"/>
          <w:szCs w:val="16"/>
        </w:rPr>
        <w:t xml:space="preserve">ně přispět ke splnění účelu sledovaného veřejným konáním hlavního líčení. </w:t>
      </w:r>
    </w:p>
    <w:p w14:paraId="0C269D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63B9F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200 </w:t>
      </w:r>
      <w:hyperlink r:id="rId9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E2F6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1A53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Při hlavním líčení může být veřejnost vyloučena, jestliž</w:t>
      </w:r>
      <w:r w:rsidRPr="00D81A52">
        <w:rPr>
          <w:rFonts w:ascii="Arial" w:hAnsi="Arial" w:cs="Arial"/>
          <w:sz w:val="16"/>
          <w:szCs w:val="16"/>
        </w:rPr>
        <w:t>e by veřejné projednání věci ohrozilo utajované informace chráněné zvláštním zákonem, mravnost nebo nerušený průběh jednání, anebo bezpečnost nebo jiný důležitý zájem svědků; k témuž účelu může předseda senátu učinit i jiná přiměřená opatření. Veřejnost lz</w:t>
      </w:r>
      <w:r w:rsidRPr="00D81A52">
        <w:rPr>
          <w:rFonts w:ascii="Arial" w:hAnsi="Arial" w:cs="Arial"/>
          <w:sz w:val="16"/>
          <w:szCs w:val="16"/>
        </w:rPr>
        <w:t xml:space="preserve">e vyloučit také jen pro část hlavního líčení. Vystupuje-li před soudem osoba uvedená v </w:t>
      </w:r>
      <w:hyperlink r:id="rId995" w:history="1">
        <w:r w:rsidRPr="00D81A52">
          <w:rPr>
            <w:rFonts w:ascii="Arial" w:hAnsi="Arial" w:cs="Arial"/>
            <w:color w:val="0000FF"/>
            <w:sz w:val="16"/>
            <w:szCs w:val="16"/>
            <w:u w:val="single"/>
          </w:rPr>
          <w:t>§ 102a odst. 1</w:t>
        </w:r>
      </w:hyperlink>
      <w:r w:rsidRPr="00D81A52">
        <w:rPr>
          <w:rFonts w:ascii="Arial" w:hAnsi="Arial" w:cs="Arial"/>
          <w:sz w:val="16"/>
          <w:szCs w:val="16"/>
        </w:rPr>
        <w:t xml:space="preserve"> bez utajení totožnosti nebo podoby, veřejnost se vyloučí vždy. </w:t>
      </w:r>
    </w:p>
    <w:p w14:paraId="1EF59C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8D01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Rozsudek musí být vyhlášen vždy veřejně. </w:t>
      </w:r>
    </w:p>
    <w:p w14:paraId="6F7E3D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13AA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 vyloučení veřejnosti rozhodne soud po slyšení stran usnesením, které veřejně vyhlásí. </w:t>
      </w:r>
    </w:p>
    <w:p w14:paraId="627F8E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8E1E4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201 </w:t>
      </w:r>
      <w:hyperlink r:id="rId99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2B96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049F0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r w:rsidRPr="00D81A52">
        <w:rPr>
          <w:rFonts w:ascii="Arial" w:hAnsi="Arial" w:cs="Arial"/>
          <w:sz w:val="16"/>
          <w:szCs w:val="16"/>
        </w:rPr>
        <w:t xml:space="preserve">1) I když veřejnost nebyla vyloučena podle </w:t>
      </w:r>
      <w:hyperlink r:id="rId997" w:history="1">
        <w:r w:rsidRPr="00D81A52">
          <w:rPr>
            <w:rFonts w:ascii="Arial" w:hAnsi="Arial" w:cs="Arial"/>
            <w:color w:val="0000FF"/>
            <w:sz w:val="16"/>
            <w:szCs w:val="16"/>
            <w:u w:val="single"/>
          </w:rPr>
          <w:t>§ 200</w:t>
        </w:r>
      </w:hyperlink>
      <w:r w:rsidRPr="00D81A52">
        <w:rPr>
          <w:rFonts w:ascii="Arial" w:hAnsi="Arial" w:cs="Arial"/>
          <w:sz w:val="16"/>
          <w:szCs w:val="16"/>
        </w:rPr>
        <w:t>, může soud odepřít přístup k hlavnímu líčení nezletilým a těm, u nichž je obava, že by mohli rušit důstojný průběh hlav</w:t>
      </w:r>
      <w:r w:rsidRPr="00D81A52">
        <w:rPr>
          <w:rFonts w:ascii="Arial" w:hAnsi="Arial" w:cs="Arial"/>
          <w:sz w:val="16"/>
          <w:szCs w:val="16"/>
        </w:rPr>
        <w:t xml:space="preserve">ního líčení. Může také učinit nezbytná opatření proti přeplňování jednací síně. </w:t>
      </w:r>
    </w:p>
    <w:p w14:paraId="5FA953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FFD3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I když veřejnost byla vyloučena podle </w:t>
      </w:r>
      <w:hyperlink r:id="rId998" w:history="1">
        <w:r w:rsidRPr="00D81A52">
          <w:rPr>
            <w:rFonts w:ascii="Arial" w:hAnsi="Arial" w:cs="Arial"/>
            <w:color w:val="0000FF"/>
            <w:sz w:val="16"/>
            <w:szCs w:val="16"/>
            <w:u w:val="single"/>
          </w:rPr>
          <w:t>§ 200</w:t>
        </w:r>
      </w:hyperlink>
      <w:r w:rsidRPr="00D81A52">
        <w:rPr>
          <w:rFonts w:ascii="Arial" w:hAnsi="Arial" w:cs="Arial"/>
          <w:sz w:val="16"/>
          <w:szCs w:val="16"/>
        </w:rPr>
        <w:t>, může soud z důležitých důvodů povol</w:t>
      </w:r>
      <w:r w:rsidRPr="00D81A52">
        <w:rPr>
          <w:rFonts w:ascii="Arial" w:hAnsi="Arial" w:cs="Arial"/>
          <w:sz w:val="16"/>
          <w:szCs w:val="16"/>
        </w:rPr>
        <w:t>it jednotlivým osobám k hlavnímu líčení přístup. Na žádost obžalovaného musí být povolen přístup dvěma jeho důvěrníkům. Je-li obžalovaných více, má právo na volbu důvěrníků každý z nich. Jestliže by tak celkový počet důvěrníků vzrostl na více než šest a ob</w:t>
      </w:r>
      <w:r w:rsidRPr="00D81A52">
        <w:rPr>
          <w:rFonts w:ascii="Arial" w:hAnsi="Arial" w:cs="Arial"/>
          <w:sz w:val="16"/>
          <w:szCs w:val="16"/>
        </w:rPr>
        <w:t>žalovaní se mezi sebou o výběru nedohodnou, provede výběr soud. Obdobně se v případě vyloučení veřejnosti postupuje u důvěrníků poškozeného. Byla-li veřejnost vyloučena pro ohrožení utajovaných informací chráněných zvláštním zákonem, případně bezpečnosti n</w:t>
      </w:r>
      <w:r w:rsidRPr="00D81A52">
        <w:rPr>
          <w:rFonts w:ascii="Arial" w:hAnsi="Arial" w:cs="Arial"/>
          <w:sz w:val="16"/>
          <w:szCs w:val="16"/>
        </w:rPr>
        <w:t xml:space="preserve">ebo jiného důležitého zájmu svědků, mohou být za důvěrníky zvoleny jen takové osoby, proti nimž nemá soud námitek. </w:t>
      </w:r>
    </w:p>
    <w:p w14:paraId="5A704F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AF8F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Byla-li veřejnost vyloučena pro ohrožení utajovaných informací chráněných zvláštním zákonem, upozorní předseda senátu přítomné na tre</w:t>
      </w:r>
      <w:r w:rsidRPr="00D81A52">
        <w:rPr>
          <w:rFonts w:ascii="Arial" w:hAnsi="Arial" w:cs="Arial"/>
          <w:sz w:val="16"/>
          <w:szCs w:val="16"/>
        </w:rPr>
        <w:t xml:space="preserve">stní následky toho, kdyby nepovolaným osobám vyjevili informace, o nichž se při jednání dovědí; může též zakázat, aby si přítomní činili písemné poznámky. </w:t>
      </w:r>
    </w:p>
    <w:p w14:paraId="67200D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AAC52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595A008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CD3C81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Zahájení hlavního líčení </w:t>
      </w:r>
    </w:p>
    <w:p w14:paraId="13B0BE6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E8636E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202 </w:t>
      </w:r>
      <w:hyperlink r:id="rId99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DF658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B877C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Přítomnost při hlavním líčení </w:t>
      </w:r>
    </w:p>
    <w:p w14:paraId="35D7CAA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8686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Hlavní líčení se koná za stálé přítomnosti všech členů senátu, zapisovatele a státního zástupce. Přítomnost obžalovaného nebo jiných osob může být zajištěna i prostředn</w:t>
      </w:r>
      <w:r w:rsidRPr="00D81A52">
        <w:rPr>
          <w:rFonts w:ascii="Arial" w:hAnsi="Arial" w:cs="Arial"/>
          <w:sz w:val="16"/>
          <w:szCs w:val="16"/>
        </w:rPr>
        <w:t xml:space="preserve">ictvím videokonferenčního zařízení; </w:t>
      </w:r>
      <w:hyperlink r:id="rId1000" w:history="1">
        <w:r w:rsidRPr="00D81A52">
          <w:rPr>
            <w:rFonts w:ascii="Arial" w:hAnsi="Arial" w:cs="Arial"/>
            <w:color w:val="0000FF"/>
            <w:sz w:val="16"/>
            <w:szCs w:val="16"/>
            <w:u w:val="single"/>
          </w:rPr>
          <w:t>§ 111a</w:t>
        </w:r>
      </w:hyperlink>
      <w:r w:rsidRPr="00D81A52">
        <w:rPr>
          <w:rFonts w:ascii="Arial" w:hAnsi="Arial" w:cs="Arial"/>
          <w:sz w:val="16"/>
          <w:szCs w:val="16"/>
        </w:rPr>
        <w:t xml:space="preserve"> se užije obdobně. </w:t>
      </w:r>
    </w:p>
    <w:p w14:paraId="6DD8D1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FCAC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nepřítomnosti obžalovaného může se hlavní líčení provést, jen když soud má za to, ž</w:t>
      </w:r>
      <w:r w:rsidRPr="00D81A52">
        <w:rPr>
          <w:rFonts w:ascii="Arial" w:hAnsi="Arial" w:cs="Arial"/>
          <w:sz w:val="16"/>
          <w:szCs w:val="16"/>
        </w:rPr>
        <w:t xml:space="preserve">e lze věc spolehlivě rozhodnout a účelu trestního řízení dosáhnout i bez přítomnosti obžalovaného, a přitom </w:t>
      </w:r>
    </w:p>
    <w:p w14:paraId="45634F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EE4E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obžaloba byla obžalovanému řádně doručena a obžalovaný byl k hlavnímu líčení včas a řádně předvolán a </w:t>
      </w:r>
    </w:p>
    <w:p w14:paraId="0A3DAC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1602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o skutku, který je předmětem obžal</w:t>
      </w:r>
      <w:r w:rsidRPr="00D81A52">
        <w:rPr>
          <w:rFonts w:ascii="Arial" w:hAnsi="Arial" w:cs="Arial"/>
          <w:sz w:val="16"/>
          <w:szCs w:val="16"/>
        </w:rPr>
        <w:t>oby, byl obžalovaný už některým orgánem činným v trestním řízení vyslechnut a bylo dodrženo ustanovení o zahájení trestního stíhání (</w:t>
      </w:r>
      <w:hyperlink r:id="rId1001" w:history="1">
        <w:r w:rsidRPr="00D81A52">
          <w:rPr>
            <w:rFonts w:ascii="Arial" w:hAnsi="Arial" w:cs="Arial"/>
            <w:color w:val="0000FF"/>
            <w:sz w:val="16"/>
            <w:szCs w:val="16"/>
            <w:u w:val="single"/>
          </w:rPr>
          <w:t>§ 160</w:t>
        </w:r>
      </w:hyperlink>
      <w:r w:rsidRPr="00D81A52">
        <w:rPr>
          <w:rFonts w:ascii="Arial" w:hAnsi="Arial" w:cs="Arial"/>
          <w:sz w:val="16"/>
          <w:szCs w:val="16"/>
        </w:rPr>
        <w:t xml:space="preserve">) a obviněný byl upozorněn na </w:t>
      </w:r>
      <w:r w:rsidRPr="00D81A52">
        <w:rPr>
          <w:rFonts w:ascii="Arial" w:hAnsi="Arial" w:cs="Arial"/>
          <w:sz w:val="16"/>
          <w:szCs w:val="16"/>
        </w:rPr>
        <w:t>možnost prostudovat spis a učinit návrhy na doplnění vyšetřování (</w:t>
      </w:r>
      <w:hyperlink r:id="rId1002" w:history="1">
        <w:r w:rsidRPr="00D81A52">
          <w:rPr>
            <w:rFonts w:ascii="Arial" w:hAnsi="Arial" w:cs="Arial"/>
            <w:color w:val="0000FF"/>
            <w:sz w:val="16"/>
            <w:szCs w:val="16"/>
            <w:u w:val="single"/>
          </w:rPr>
          <w:t>§ 166 odst. 1</w:t>
        </w:r>
      </w:hyperlink>
      <w:r w:rsidRPr="00D81A52">
        <w:rPr>
          <w:rFonts w:ascii="Arial" w:hAnsi="Arial" w:cs="Arial"/>
          <w:sz w:val="16"/>
          <w:szCs w:val="16"/>
        </w:rPr>
        <w:t xml:space="preserve">); </w:t>
      </w:r>
    </w:p>
    <w:p w14:paraId="167539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na to a na jiné následky nedostavení (</w:t>
      </w:r>
      <w:hyperlink r:id="rId1003" w:history="1">
        <w:r w:rsidRPr="00D81A52">
          <w:rPr>
            <w:rFonts w:ascii="Arial" w:hAnsi="Arial" w:cs="Arial"/>
            <w:color w:val="0000FF"/>
            <w:sz w:val="16"/>
            <w:szCs w:val="16"/>
            <w:u w:val="single"/>
          </w:rPr>
          <w:t>§ 66</w:t>
        </w:r>
      </w:hyperlink>
      <w:r w:rsidRPr="00D81A52">
        <w:rPr>
          <w:rFonts w:ascii="Arial" w:hAnsi="Arial" w:cs="Arial"/>
          <w:sz w:val="16"/>
          <w:szCs w:val="16"/>
        </w:rPr>
        <w:t xml:space="preserve"> a </w:t>
      </w:r>
      <w:hyperlink r:id="rId1004" w:history="1">
        <w:r w:rsidRPr="00D81A52">
          <w:rPr>
            <w:rFonts w:ascii="Arial" w:hAnsi="Arial" w:cs="Arial"/>
            <w:color w:val="0000FF"/>
            <w:sz w:val="16"/>
            <w:szCs w:val="16"/>
            <w:u w:val="single"/>
          </w:rPr>
          <w:t>90</w:t>
        </w:r>
      </w:hyperlink>
      <w:r w:rsidRPr="00D81A52">
        <w:rPr>
          <w:rFonts w:ascii="Arial" w:hAnsi="Arial" w:cs="Arial"/>
          <w:sz w:val="16"/>
          <w:szCs w:val="16"/>
        </w:rPr>
        <w:t xml:space="preserve">) musí být obžalovaný v předvolání upozorněn. </w:t>
      </w:r>
    </w:p>
    <w:p w14:paraId="2A3C04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81AB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Nedostaví-li se obžalovaný bez řádné omluvy k hlavnímu líčení a s</w:t>
      </w:r>
      <w:r w:rsidRPr="00D81A52">
        <w:rPr>
          <w:rFonts w:ascii="Arial" w:hAnsi="Arial" w:cs="Arial"/>
          <w:sz w:val="16"/>
          <w:szCs w:val="16"/>
        </w:rPr>
        <w:t>oud rozhodne o tom, že se hlavní líčení bude konat v nepřítomnosti obžalovaného, lze v hlavním líčení protokoly o výslechu svědků, znalců a spoluobviněných přečíst nebo obrazové a zvukové záznamy pořízené o jejich výslechu provedeném prostřednictvím videok</w:t>
      </w:r>
      <w:r w:rsidRPr="00D81A52">
        <w:rPr>
          <w:rFonts w:ascii="Arial" w:hAnsi="Arial" w:cs="Arial"/>
          <w:sz w:val="16"/>
          <w:szCs w:val="16"/>
        </w:rPr>
        <w:t xml:space="preserve">onferenčního zařízení přehrát za podmínek uvedených v </w:t>
      </w:r>
      <w:hyperlink r:id="rId1005" w:history="1">
        <w:r w:rsidRPr="00D81A52">
          <w:rPr>
            <w:rFonts w:ascii="Arial" w:hAnsi="Arial" w:cs="Arial"/>
            <w:color w:val="0000FF"/>
            <w:sz w:val="16"/>
            <w:szCs w:val="16"/>
            <w:u w:val="single"/>
          </w:rPr>
          <w:t>§ 211</w:t>
        </w:r>
      </w:hyperlink>
      <w:r w:rsidRPr="00D81A52">
        <w:rPr>
          <w:rFonts w:ascii="Arial" w:hAnsi="Arial" w:cs="Arial"/>
          <w:sz w:val="16"/>
          <w:szCs w:val="16"/>
        </w:rPr>
        <w:t xml:space="preserve">. </w:t>
      </w:r>
    </w:p>
    <w:p w14:paraId="18AE5C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2052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Hlavní líčení v nepřítomnosti obžalovaného nelze konat, je-li obžalovaný ve vazbě nebo ve výkonu tr</w:t>
      </w:r>
      <w:r w:rsidRPr="00D81A52">
        <w:rPr>
          <w:rFonts w:ascii="Arial" w:hAnsi="Arial" w:cs="Arial"/>
          <w:sz w:val="16"/>
          <w:szCs w:val="16"/>
        </w:rPr>
        <w:t>estu odnětí svobody nebo jde-li o trestný čin, na který zákon stanoví trest odnětí svobody, jehož horní hranice převyšuje pět let. V případech nutné obhajoby (</w:t>
      </w:r>
      <w:hyperlink r:id="rId1006" w:history="1">
        <w:r w:rsidRPr="00D81A52">
          <w:rPr>
            <w:rFonts w:ascii="Arial" w:hAnsi="Arial" w:cs="Arial"/>
            <w:color w:val="0000FF"/>
            <w:sz w:val="16"/>
            <w:szCs w:val="16"/>
            <w:u w:val="single"/>
          </w:rPr>
          <w:t>§ 36</w:t>
        </w:r>
      </w:hyperlink>
      <w:r w:rsidRPr="00D81A52">
        <w:rPr>
          <w:rFonts w:ascii="Arial" w:hAnsi="Arial" w:cs="Arial"/>
          <w:sz w:val="16"/>
          <w:szCs w:val="16"/>
        </w:rPr>
        <w:t>) nelz</w:t>
      </w:r>
      <w:r w:rsidRPr="00D81A52">
        <w:rPr>
          <w:rFonts w:ascii="Arial" w:hAnsi="Arial" w:cs="Arial"/>
          <w:sz w:val="16"/>
          <w:szCs w:val="16"/>
        </w:rPr>
        <w:t xml:space="preserve">e konat hlavní líčení bez přítomnosti obhájce. </w:t>
      </w:r>
    </w:p>
    <w:p w14:paraId="171B1F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8309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Ustanovení první věty odstavce 4 se neužije, pokud obžalovaný požádá, aby hlavní líčení bylo konáno v jeho nepřítomnosti. Ustanovení odstavce 3 se tu užije přiměřeně. </w:t>
      </w:r>
    </w:p>
    <w:p w14:paraId="6C0D23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1B29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Poškozený a zúčastněná oso</w:t>
      </w:r>
      <w:r w:rsidRPr="00D81A52">
        <w:rPr>
          <w:rFonts w:ascii="Arial" w:hAnsi="Arial" w:cs="Arial"/>
          <w:sz w:val="16"/>
          <w:szCs w:val="16"/>
        </w:rPr>
        <w:t>ba a jejich zmocněnci mají právo se osobně zúčastnit hlavního líčení. Předseda senátu může na nezbytnou dobu omezit účast poškozeného a zúčastněné osoby na hlavním líčení jen, je-li to nezbytné z hlediska objasnění věci, zejména mají-li být vyslechnuti jak</w:t>
      </w:r>
      <w:r w:rsidRPr="00D81A52">
        <w:rPr>
          <w:rFonts w:ascii="Arial" w:hAnsi="Arial" w:cs="Arial"/>
          <w:sz w:val="16"/>
          <w:szCs w:val="16"/>
        </w:rPr>
        <w:t xml:space="preserve">o svědci, kdy je třeba poškozeného a poté i zúčastněnou osobu zpravidla vyslechnout na počátku dokazování ihned po výslechu </w:t>
      </w:r>
      <w:proofErr w:type="gramStart"/>
      <w:r w:rsidRPr="00D81A52">
        <w:rPr>
          <w:rFonts w:ascii="Arial" w:hAnsi="Arial" w:cs="Arial"/>
          <w:sz w:val="16"/>
          <w:szCs w:val="16"/>
        </w:rPr>
        <w:t>obžalovaného</w:t>
      </w:r>
      <w:proofErr w:type="gramEnd"/>
      <w:r w:rsidRPr="00D81A52">
        <w:rPr>
          <w:rFonts w:ascii="Arial" w:hAnsi="Arial" w:cs="Arial"/>
          <w:sz w:val="16"/>
          <w:szCs w:val="16"/>
        </w:rPr>
        <w:t xml:space="preserve"> a ještě v průběhu dokazování je seznámit s obsahem výpovědi obžalovaného. </w:t>
      </w:r>
    </w:p>
    <w:p w14:paraId="602358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14D6E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hlavního líčení </w:t>
      </w:r>
    </w:p>
    <w:p w14:paraId="058418E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7BB50D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203 </w:t>
      </w:r>
      <w:hyperlink r:id="rId10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81957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4DB5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Hlavní líčení řídí a, nestanoví-li zákon jinak, dokazování provádí předseda senátu. Provedením jednotlivého důkazu nebo úkonu může pověřit člena senátu, anebo m</w:t>
      </w:r>
      <w:r w:rsidRPr="00D81A52">
        <w:rPr>
          <w:rFonts w:ascii="Arial" w:hAnsi="Arial" w:cs="Arial"/>
          <w:sz w:val="16"/>
          <w:szCs w:val="16"/>
        </w:rPr>
        <w:t xml:space="preserve">ůže jeho provedení uložit státnímu zástupci za podmínek </w:t>
      </w:r>
      <w:hyperlink r:id="rId1008" w:history="1">
        <w:r w:rsidRPr="00D81A52">
          <w:rPr>
            <w:rFonts w:ascii="Arial" w:hAnsi="Arial" w:cs="Arial"/>
            <w:color w:val="0000FF"/>
            <w:sz w:val="16"/>
            <w:szCs w:val="16"/>
            <w:u w:val="single"/>
          </w:rPr>
          <w:t>§ 180 odst. 3</w:t>
        </w:r>
      </w:hyperlink>
      <w:r w:rsidRPr="00D81A52">
        <w:rPr>
          <w:rFonts w:ascii="Arial" w:hAnsi="Arial" w:cs="Arial"/>
          <w:sz w:val="16"/>
          <w:szCs w:val="16"/>
        </w:rPr>
        <w:t>. Tím není dotčeno právo státního zástupce, obžalovaného a jeho obhájce žá</w:t>
      </w:r>
      <w:r w:rsidRPr="00D81A52">
        <w:rPr>
          <w:rFonts w:ascii="Arial" w:hAnsi="Arial" w:cs="Arial"/>
          <w:sz w:val="16"/>
          <w:szCs w:val="16"/>
        </w:rPr>
        <w:t xml:space="preserve">dat o provedení důkazu podle </w:t>
      </w:r>
      <w:hyperlink r:id="rId1009" w:history="1">
        <w:r w:rsidRPr="00D81A52">
          <w:rPr>
            <w:rFonts w:ascii="Arial" w:hAnsi="Arial" w:cs="Arial"/>
            <w:color w:val="0000FF"/>
            <w:sz w:val="16"/>
            <w:szCs w:val="16"/>
            <w:u w:val="single"/>
          </w:rPr>
          <w:t>§ 215 odst. 2</w:t>
        </w:r>
      </w:hyperlink>
      <w:r w:rsidRPr="00D81A52">
        <w:rPr>
          <w:rFonts w:ascii="Arial" w:hAnsi="Arial" w:cs="Arial"/>
          <w:sz w:val="16"/>
          <w:szCs w:val="16"/>
        </w:rPr>
        <w:t xml:space="preserve">. </w:t>
      </w:r>
    </w:p>
    <w:p w14:paraId="1337AF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4787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 povinen přitom dbát, aby byla zachována důstojnost a vážnost soudního jednání, aby hlavní líčení nebylo zdržováno</w:t>
      </w:r>
      <w:r w:rsidRPr="00D81A52">
        <w:rPr>
          <w:rFonts w:ascii="Arial" w:hAnsi="Arial" w:cs="Arial"/>
          <w:sz w:val="16"/>
          <w:szCs w:val="16"/>
        </w:rPr>
        <w:t xml:space="preserve"> výklady, které nemají vztah k projednávané věci, a aby bylo zaměřeno co nejúčinněji k objasnění věci. </w:t>
      </w:r>
    </w:p>
    <w:p w14:paraId="0521FC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CB0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Kdo se cítí opatřením předsedy senátu při řízení hlavního líčení zkrácen, může žádat, aby rozhodl senát. Takovou žádost i rozhodnutí o ní je třeb</w:t>
      </w:r>
      <w:r w:rsidRPr="00D81A52">
        <w:rPr>
          <w:rFonts w:ascii="Arial" w:hAnsi="Arial" w:cs="Arial"/>
          <w:sz w:val="16"/>
          <w:szCs w:val="16"/>
        </w:rPr>
        <w:t xml:space="preserve">a zaznamenat v protokole. </w:t>
      </w:r>
    </w:p>
    <w:p w14:paraId="2A3EB8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30D44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204 </w:t>
      </w:r>
      <w:hyperlink r:id="rId101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34BDE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B56E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Osoby, které ruší pořádek, může předseda senátu z jednací síně vykázat. </w:t>
      </w:r>
    </w:p>
    <w:p w14:paraId="5B54EE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4C2B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Obžalovaný může být vykázá</w:t>
      </w:r>
      <w:r w:rsidRPr="00D81A52">
        <w:rPr>
          <w:rFonts w:ascii="Arial" w:hAnsi="Arial" w:cs="Arial"/>
          <w:sz w:val="16"/>
          <w:szCs w:val="16"/>
        </w:rPr>
        <w:t xml:space="preserve">n jen usnesením senátu po předchozí výstraze, a to jen na dobu nezbytně nutnou. Jakmile mu byl povolen znovu přístup do jednací síně, sdělí mu předseda senátu podstatný obsah jednání konaného v jeho nepřítomnosti, aby se k němu mohl vyjádřit. </w:t>
      </w:r>
    </w:p>
    <w:p w14:paraId="592FE3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458A1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Počátek hl</w:t>
      </w:r>
      <w:r w:rsidRPr="00D81A52">
        <w:rPr>
          <w:rFonts w:ascii="Arial" w:hAnsi="Arial" w:cs="Arial"/>
          <w:b/>
          <w:bCs/>
          <w:sz w:val="16"/>
          <w:szCs w:val="16"/>
        </w:rPr>
        <w:t xml:space="preserve">avního líčení </w:t>
      </w:r>
    </w:p>
    <w:p w14:paraId="0FCFC1B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04855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205 </w:t>
      </w:r>
      <w:hyperlink r:id="rId101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20A30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E8C4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Hlavní líčení zahájí předseda senátu sdělením věci, která bude projednávána; potom předseda zjistí, zda se dostavily osoby, kte</w:t>
      </w:r>
      <w:r w:rsidRPr="00D81A52">
        <w:rPr>
          <w:rFonts w:ascii="Arial" w:hAnsi="Arial" w:cs="Arial"/>
          <w:sz w:val="16"/>
          <w:szCs w:val="16"/>
        </w:rPr>
        <w:t xml:space="preserve">ré byly k hlavnímu líčení předvolány nebo o něm vyrozuměny, a zjistí jejich totožnost. U osob, u kterých je třeba zachovat lhůtu k přípravě, zjistí, zda tato lhůta byla zachována. </w:t>
      </w:r>
    </w:p>
    <w:p w14:paraId="6BCD6B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B319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se některá z předvolaných osob nedostavila, rozhodne soud p</w:t>
      </w:r>
      <w:r w:rsidRPr="00D81A52">
        <w:rPr>
          <w:rFonts w:ascii="Arial" w:hAnsi="Arial" w:cs="Arial"/>
          <w:sz w:val="16"/>
          <w:szCs w:val="16"/>
        </w:rPr>
        <w:t xml:space="preserve">o slyšení přítomných stran, zda je možno líčení přesto provést, či zda je nutno je odročit. </w:t>
      </w:r>
    </w:p>
    <w:p w14:paraId="6BF857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3EAE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206 </w:t>
      </w:r>
      <w:hyperlink r:id="rId10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BE8C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51AB9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 provedení úkonů uvedených v </w:t>
      </w:r>
      <w:hyperlink r:id="rId1013" w:history="1">
        <w:r w:rsidRPr="00D81A52">
          <w:rPr>
            <w:rFonts w:ascii="Arial" w:hAnsi="Arial" w:cs="Arial"/>
            <w:color w:val="0000FF"/>
            <w:sz w:val="16"/>
            <w:szCs w:val="16"/>
            <w:u w:val="single"/>
          </w:rPr>
          <w:t>§ 205</w:t>
        </w:r>
      </w:hyperlink>
      <w:r w:rsidRPr="00D81A52">
        <w:rPr>
          <w:rFonts w:ascii="Arial" w:hAnsi="Arial" w:cs="Arial"/>
          <w:sz w:val="16"/>
          <w:szCs w:val="16"/>
        </w:rPr>
        <w:t xml:space="preserve"> předseda senátu vyzve státního zástupce, aby přednesl obžalobu a uvedl, které skutečnosti považuje za nesporné. </w:t>
      </w:r>
    </w:p>
    <w:p w14:paraId="2D4674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F286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(2) Po přednesení obžaloby se předseda senátu dotáže poškozenéh</w:t>
      </w:r>
      <w:r w:rsidRPr="00D81A52">
        <w:rPr>
          <w:rFonts w:ascii="Arial" w:hAnsi="Arial" w:cs="Arial"/>
          <w:sz w:val="16"/>
          <w:szCs w:val="16"/>
        </w:rPr>
        <w:t>o, zda navrhuje, aby obžalovanému byla uložena povinnost k náhradě škody nebo nemajetkové újmy v penězích způsobené trestným činem nebo k vydání bezdůvodného obohacení získaného trestným činem a v jakém rozsahu. Nedostavil-li se poškozený k hlavnímu líčení</w:t>
      </w:r>
      <w:r w:rsidRPr="00D81A52">
        <w:rPr>
          <w:rFonts w:ascii="Arial" w:hAnsi="Arial" w:cs="Arial"/>
          <w:sz w:val="16"/>
          <w:szCs w:val="16"/>
        </w:rPr>
        <w:t xml:space="preserve"> a je-li jeho návrh obsažen už ve spise, předseda senátu přečte tento návrh ze spisu. </w:t>
      </w:r>
    </w:p>
    <w:p w14:paraId="2D14A8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8D53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Uplatňuje-li práva poškozeného osoba, které toto právo zřejmě nepřísluší, vysloví soud usnesením, že onu osobu jako poškozeného k hlavnímu líčení nepřipouští. Tak</w:t>
      </w:r>
      <w:r w:rsidRPr="00D81A52">
        <w:rPr>
          <w:rFonts w:ascii="Arial" w:hAnsi="Arial" w:cs="Arial"/>
          <w:sz w:val="16"/>
          <w:szCs w:val="16"/>
        </w:rPr>
        <w:t xml:space="preserve">ové rozhodnutí nebrání uplatnění nároku na náhradu škody nebo nemajetkové újmy nebo na vydání bezdůvodného obohacení před příslušným orgánem. </w:t>
      </w:r>
    </w:p>
    <w:p w14:paraId="24D7D5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1806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Podle odstavce 3 postupuje soud také tehdy, brání-li účasti poškozeného okolnosti uvedené v </w:t>
      </w:r>
      <w:hyperlink r:id="rId1014" w:history="1">
        <w:r w:rsidRPr="00D81A52">
          <w:rPr>
            <w:rFonts w:ascii="Arial" w:hAnsi="Arial" w:cs="Arial"/>
            <w:color w:val="0000FF"/>
            <w:sz w:val="16"/>
            <w:szCs w:val="16"/>
            <w:u w:val="single"/>
          </w:rPr>
          <w:t>§ 44 odst. 2</w:t>
        </w:r>
      </w:hyperlink>
      <w:r w:rsidRPr="00D81A52">
        <w:rPr>
          <w:rFonts w:ascii="Arial" w:hAnsi="Arial" w:cs="Arial"/>
          <w:sz w:val="16"/>
          <w:szCs w:val="16"/>
        </w:rPr>
        <w:t xml:space="preserve"> a </w:t>
      </w:r>
      <w:hyperlink r:id="rId1015" w:history="1">
        <w:r w:rsidRPr="00D81A52">
          <w:rPr>
            <w:rFonts w:ascii="Arial" w:hAnsi="Arial" w:cs="Arial"/>
            <w:color w:val="0000FF"/>
            <w:sz w:val="16"/>
            <w:szCs w:val="16"/>
            <w:u w:val="single"/>
          </w:rPr>
          <w:t>3</w:t>
        </w:r>
      </w:hyperlink>
      <w:r w:rsidRPr="00D81A52">
        <w:rPr>
          <w:rFonts w:ascii="Arial" w:hAnsi="Arial" w:cs="Arial"/>
          <w:sz w:val="16"/>
          <w:szCs w:val="16"/>
        </w:rPr>
        <w:t xml:space="preserve">. </w:t>
      </w:r>
    </w:p>
    <w:p w14:paraId="3FB155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26D3B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206a </w:t>
      </w:r>
    </w:p>
    <w:p w14:paraId="199613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6819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 přednesení obžaloby a vyjádření poškozené</w:t>
      </w:r>
      <w:r w:rsidRPr="00D81A52">
        <w:rPr>
          <w:rFonts w:ascii="Arial" w:hAnsi="Arial" w:cs="Arial"/>
          <w:sz w:val="16"/>
          <w:szCs w:val="16"/>
        </w:rPr>
        <w:t xml:space="preserve">ho vyzve předseda senátu obžalovaného, aby se vyjádřil ke skutečnostem uvedeným v obžalobě, zejména zda se cítí být nevinen nebo vinen spácháním skutku anebo některého ze skutků uvedených v obžalobě, souhlasí s popisem skutku a jeho právní kvalifikací a s </w:t>
      </w:r>
      <w:r w:rsidRPr="00D81A52">
        <w:rPr>
          <w:rFonts w:ascii="Arial" w:hAnsi="Arial" w:cs="Arial"/>
          <w:sz w:val="16"/>
          <w:szCs w:val="16"/>
        </w:rPr>
        <w:t>navrženým trestem, případně ochranným opatřením, a které skutečnosti považuje za nesporné; přitom jej poučí o následcích spojených s takovým vyjádřením. Dále jej upozorní na jeho právo prohlásit svou vinu a poučí jej o následcích spojených s takovým prohlá</w:t>
      </w:r>
      <w:r w:rsidRPr="00D81A52">
        <w:rPr>
          <w:rFonts w:ascii="Arial" w:hAnsi="Arial" w:cs="Arial"/>
          <w:sz w:val="16"/>
          <w:szCs w:val="16"/>
        </w:rPr>
        <w:t xml:space="preserve">šením. Pokud se obžalovaný k těmto skutečnostem vyjádřil již po doručení obžaloby, předseda senátu se jej dotáže, zda setrvává na svém vyjádření nebo zda je chce nějakým způsobem změnit. </w:t>
      </w:r>
    </w:p>
    <w:p w14:paraId="0DA249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EC59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Vyjádření k obžalobě může za obžalovaného učinit i jeho obháj</w:t>
      </w:r>
      <w:r w:rsidRPr="00D81A52">
        <w:rPr>
          <w:rFonts w:ascii="Arial" w:hAnsi="Arial" w:cs="Arial"/>
          <w:sz w:val="16"/>
          <w:szCs w:val="16"/>
        </w:rPr>
        <w:t xml:space="preserve">ce, a to i když se hlavní líčení koná v nepřítomnosti obžalovaného, nemůže však za něj učinit doznání nebo prohlášení viny. </w:t>
      </w:r>
    </w:p>
    <w:p w14:paraId="7728BA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86A61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206b </w:t>
      </w:r>
    </w:p>
    <w:p w14:paraId="789DF2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7E629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Má-li předseda senátu vzhledem k okolnostem případu za to, že by bylo vhodné sjednání dohody o vině a trestu, poučí</w:t>
      </w:r>
      <w:r w:rsidRPr="00D81A52">
        <w:rPr>
          <w:rFonts w:ascii="Arial" w:hAnsi="Arial" w:cs="Arial"/>
          <w:sz w:val="16"/>
          <w:szCs w:val="16"/>
        </w:rPr>
        <w:t xml:space="preserve"> obžalovaného o možnosti takového postupu a o důsledcích s tím spojených. Poté zjistí stanovisko obžalovaného, státního zástupce a poškozeného, je-li přítomen, k takovému postupu. Vyjádří-li se státní zástupce a obžalovaný, že mají zájem jednat o dohodě o </w:t>
      </w:r>
      <w:r w:rsidRPr="00D81A52">
        <w:rPr>
          <w:rFonts w:ascii="Arial" w:hAnsi="Arial" w:cs="Arial"/>
          <w:sz w:val="16"/>
          <w:szCs w:val="16"/>
        </w:rPr>
        <w:t>vině a trestu, předseda senátu hlavní líčení na nezbytnou dobu přeruší za účelem jejího sjednání mimo hlavní líčení; je-li to s ohledem na okolnosti zapotřebí, hlavní líčení odročí. Návrh na sjednání dohody o vině a trestu může podat i státní zástupce nebo</w:t>
      </w:r>
      <w:r w:rsidRPr="00D81A52">
        <w:rPr>
          <w:rFonts w:ascii="Arial" w:hAnsi="Arial" w:cs="Arial"/>
          <w:sz w:val="16"/>
          <w:szCs w:val="16"/>
        </w:rPr>
        <w:t xml:space="preserve"> obžalovaný, předseda senátu není povinen takovému návrhu vyhovět. </w:t>
      </w:r>
    </w:p>
    <w:p w14:paraId="31982C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E153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Dohodu o vině a trestu sjednává státní zástupce s obžalovaným a případně jeho obhájcem. Jednání o dohodě o vině a trestu se účastní též poškozený, pokud je přítomen při hlavním líče</w:t>
      </w:r>
      <w:r w:rsidRPr="00D81A52">
        <w:rPr>
          <w:rFonts w:ascii="Arial" w:hAnsi="Arial" w:cs="Arial"/>
          <w:sz w:val="16"/>
          <w:szCs w:val="16"/>
        </w:rPr>
        <w:t xml:space="preserve">ní. Při sjednávání dohody o vině a trestu státní zástupce postupuje přiměřeně podle </w:t>
      </w:r>
      <w:hyperlink r:id="rId1016" w:history="1">
        <w:r w:rsidRPr="00D81A52">
          <w:rPr>
            <w:rFonts w:ascii="Arial" w:hAnsi="Arial" w:cs="Arial"/>
            <w:color w:val="0000FF"/>
            <w:sz w:val="16"/>
            <w:szCs w:val="16"/>
            <w:u w:val="single"/>
          </w:rPr>
          <w:t>§ 175a</w:t>
        </w:r>
      </w:hyperlink>
      <w:r w:rsidRPr="00D81A52">
        <w:rPr>
          <w:rFonts w:ascii="Arial" w:hAnsi="Arial" w:cs="Arial"/>
          <w:sz w:val="16"/>
          <w:szCs w:val="16"/>
        </w:rPr>
        <w:t>. Bylo-li hlavní líčení odročeno, státní zástupce bez zbytečného odkladu po s</w:t>
      </w:r>
      <w:r w:rsidRPr="00D81A52">
        <w:rPr>
          <w:rFonts w:ascii="Arial" w:hAnsi="Arial" w:cs="Arial"/>
          <w:sz w:val="16"/>
          <w:szCs w:val="16"/>
        </w:rPr>
        <w:t xml:space="preserve">končení jednání o dohodě o vině a trestu vyrozumí soud o výsledku jednání. </w:t>
      </w:r>
    </w:p>
    <w:p w14:paraId="20574A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BF3DB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Došlo-li k sjednání dohody o vině a trestu, pokračuje se v hlavním líčení. Státní zástupce nejprve přednese obsah sjednané dohody o vině a trestu a navrhne soudu její schvál</w:t>
      </w:r>
      <w:r w:rsidRPr="00D81A52">
        <w:rPr>
          <w:rFonts w:ascii="Arial" w:hAnsi="Arial" w:cs="Arial"/>
          <w:sz w:val="16"/>
          <w:szCs w:val="16"/>
        </w:rPr>
        <w:t xml:space="preserve">ení. Nedošlo-li k dohodě o náhradě škody nebo nemajetkové újmy anebo o vydání bezdůvodného obohacení, státní zástupce na tuto skutečnost soud upozorní. Po přednesení návrhu na schválení dohody o vině a trestu se v hlavním líčení postupuje přiměřeně podle </w:t>
      </w:r>
      <w:hyperlink r:id="rId1017" w:history="1">
        <w:r w:rsidRPr="00D81A52">
          <w:rPr>
            <w:rFonts w:ascii="Arial" w:hAnsi="Arial" w:cs="Arial"/>
            <w:color w:val="0000FF"/>
            <w:sz w:val="16"/>
            <w:szCs w:val="16"/>
            <w:u w:val="single"/>
          </w:rPr>
          <w:t>§ 314q odst. 3 až 5</w:t>
        </w:r>
      </w:hyperlink>
      <w:r w:rsidRPr="00D81A52">
        <w:rPr>
          <w:rFonts w:ascii="Arial" w:hAnsi="Arial" w:cs="Arial"/>
          <w:sz w:val="16"/>
          <w:szCs w:val="16"/>
        </w:rPr>
        <w:t xml:space="preserve"> a </w:t>
      </w:r>
      <w:hyperlink r:id="rId1018" w:history="1">
        <w:r w:rsidRPr="00D81A52">
          <w:rPr>
            <w:rFonts w:ascii="Arial" w:hAnsi="Arial" w:cs="Arial"/>
            <w:color w:val="0000FF"/>
            <w:sz w:val="16"/>
            <w:szCs w:val="16"/>
            <w:u w:val="single"/>
          </w:rPr>
          <w:t>§ 314r</w:t>
        </w:r>
      </w:hyperlink>
      <w:r w:rsidRPr="00D81A52">
        <w:rPr>
          <w:rFonts w:ascii="Arial" w:hAnsi="Arial" w:cs="Arial"/>
          <w:sz w:val="16"/>
          <w:szCs w:val="16"/>
        </w:rPr>
        <w:t xml:space="preserve">. </w:t>
      </w:r>
    </w:p>
    <w:p w14:paraId="76AE78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5798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Pokud k sjednání dohody o vině a trestu n</w:t>
      </w:r>
      <w:r w:rsidRPr="00D81A52">
        <w:rPr>
          <w:rFonts w:ascii="Arial" w:hAnsi="Arial" w:cs="Arial"/>
          <w:sz w:val="16"/>
          <w:szCs w:val="16"/>
        </w:rPr>
        <w:t xml:space="preserve">edošlo nebo soud dohodu o vině a trestu neschválí, pokračuje se v hlavním líčení na podkladě původní obžaloby. V dalším řízení se k sjednané dohodě o vině a trestu, včetně prohlášení viny obžalovaným učiněného pro účely jejího sjednání, nepřihlíží, ledaže </w:t>
      </w:r>
      <w:r w:rsidRPr="00D81A52">
        <w:rPr>
          <w:rFonts w:ascii="Arial" w:hAnsi="Arial" w:cs="Arial"/>
          <w:sz w:val="16"/>
          <w:szCs w:val="16"/>
        </w:rPr>
        <w:t xml:space="preserve">obžalovaný požádá, aby takové prohlášení bylo posouzeno jako prohlášení viny podle </w:t>
      </w:r>
      <w:hyperlink r:id="rId1019" w:history="1">
        <w:r w:rsidRPr="00D81A52">
          <w:rPr>
            <w:rFonts w:ascii="Arial" w:hAnsi="Arial" w:cs="Arial"/>
            <w:color w:val="0000FF"/>
            <w:sz w:val="16"/>
            <w:szCs w:val="16"/>
            <w:u w:val="single"/>
          </w:rPr>
          <w:t>§ 206c</w:t>
        </w:r>
      </w:hyperlink>
      <w:r w:rsidRPr="00D81A52">
        <w:rPr>
          <w:rFonts w:ascii="Arial" w:hAnsi="Arial" w:cs="Arial"/>
          <w:sz w:val="16"/>
          <w:szCs w:val="16"/>
        </w:rPr>
        <w:t xml:space="preserve">. </w:t>
      </w:r>
    </w:p>
    <w:p w14:paraId="2176CE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D6DC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206c </w:t>
      </w:r>
    </w:p>
    <w:p w14:paraId="7ED37F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D67C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Pokud nedošlo k sjednání dohody o vině a trestu, může obžal</w:t>
      </w:r>
      <w:r w:rsidRPr="00D81A52">
        <w:rPr>
          <w:rFonts w:ascii="Arial" w:hAnsi="Arial" w:cs="Arial"/>
          <w:sz w:val="16"/>
          <w:szCs w:val="16"/>
        </w:rPr>
        <w:t xml:space="preserve">ovaný prohlásit, že je vinný spácháním skutku anebo některého ze skutků uvedených v obžalobě a že souhlasí s právní kvalifikací takového skutku uvedenou v obžalobě. </w:t>
      </w:r>
    </w:p>
    <w:p w14:paraId="496C39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E774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obžalovaný učiní prohlášení podle odstavce 1, soud v rozsahu prohlášení postu</w:t>
      </w:r>
      <w:r w:rsidRPr="00D81A52">
        <w:rPr>
          <w:rFonts w:ascii="Arial" w:hAnsi="Arial" w:cs="Arial"/>
          <w:sz w:val="16"/>
          <w:szCs w:val="16"/>
        </w:rPr>
        <w:t xml:space="preserve">puje přiměřeně podle </w:t>
      </w:r>
      <w:hyperlink r:id="rId1020" w:history="1">
        <w:r w:rsidRPr="00D81A52">
          <w:rPr>
            <w:rFonts w:ascii="Arial" w:hAnsi="Arial" w:cs="Arial"/>
            <w:color w:val="0000FF"/>
            <w:sz w:val="16"/>
            <w:szCs w:val="16"/>
            <w:u w:val="single"/>
          </w:rPr>
          <w:t>§ 314q odst. 3</w:t>
        </w:r>
      </w:hyperlink>
      <w:r w:rsidRPr="00D81A52">
        <w:rPr>
          <w:rFonts w:ascii="Arial" w:hAnsi="Arial" w:cs="Arial"/>
          <w:sz w:val="16"/>
          <w:szCs w:val="16"/>
        </w:rPr>
        <w:t xml:space="preserve">. </w:t>
      </w:r>
    </w:p>
    <w:p w14:paraId="655D68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8C4C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Předseda senátu před rozhodnutím o přijetí prohlášení viny zjistí stanovisko státního zástupce, poškozeného a zúčastněné o</w:t>
      </w:r>
      <w:r w:rsidRPr="00D81A52">
        <w:rPr>
          <w:rFonts w:ascii="Arial" w:hAnsi="Arial" w:cs="Arial"/>
          <w:sz w:val="16"/>
          <w:szCs w:val="16"/>
        </w:rPr>
        <w:t xml:space="preserve">soby, pokud jsou přítomni při hlavním líčení. </w:t>
      </w:r>
    </w:p>
    <w:p w14:paraId="606004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A6C8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Soud po prohlášení viny obžalovaným rozhodne, zda takové prohlášení přijímá nebo nepřijímá. </w:t>
      </w:r>
    </w:p>
    <w:p w14:paraId="3F6E93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17EE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Soud prohlášení viny nepřijme, není-li v souladu se zjištěným skutkový</w:t>
      </w:r>
      <w:r w:rsidRPr="00D81A52">
        <w:rPr>
          <w:rFonts w:ascii="Arial" w:hAnsi="Arial" w:cs="Arial"/>
          <w:sz w:val="16"/>
          <w:szCs w:val="16"/>
        </w:rPr>
        <w:t xml:space="preserve">m stavem nebo zjistí-li, že v předchozím řízení došlo k závažnému porušení práv obviněného. Soud nemusí prohlášení viny přijmout, pokud takový postup nepovažuje za vhodný s ohledem na okolnosti případu a vyjádření ostatních stran. </w:t>
      </w:r>
    </w:p>
    <w:p w14:paraId="01240D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399D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Pokud soud rozhod</w:t>
      </w:r>
      <w:r w:rsidRPr="00D81A52">
        <w:rPr>
          <w:rFonts w:ascii="Arial" w:hAnsi="Arial" w:cs="Arial"/>
          <w:sz w:val="16"/>
          <w:szCs w:val="16"/>
        </w:rPr>
        <w:t>ne, že prohlášení viny přijímá, zároveň v usnesení uvede, že se dokazování v rozsahu, v jakém obžalovaný prohlásil vinu, neprovede a bude provedeno pouze ve zbylém rozsahu; tím není dotčena možnost vyslýchat obžalovaného k účasti jiných osob na spáchaném s</w:t>
      </w:r>
      <w:r w:rsidRPr="00D81A52">
        <w:rPr>
          <w:rFonts w:ascii="Arial" w:hAnsi="Arial" w:cs="Arial"/>
          <w:sz w:val="16"/>
          <w:szCs w:val="16"/>
        </w:rPr>
        <w:t xml:space="preserve">kutku, ohledně kterého prohlásil vinu. </w:t>
      </w:r>
    </w:p>
    <w:p w14:paraId="404A8B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DD91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Soudem přijaté prohlášení viny nelze odvolat. Skutečnosti uvedené v prohlášení viny nelze napadat opravným prostředkem. </w:t>
      </w:r>
    </w:p>
    <w:p w14:paraId="7D357E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5448C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(8) Pokud soud rozhodne, že prohlášení viny nepřijímá, k prohlášení viny se nepřihlíž</w:t>
      </w:r>
      <w:r w:rsidRPr="00D81A52">
        <w:rPr>
          <w:rFonts w:ascii="Arial" w:hAnsi="Arial" w:cs="Arial"/>
          <w:sz w:val="16"/>
          <w:szCs w:val="16"/>
        </w:rPr>
        <w:t xml:space="preserve">í. </w:t>
      </w:r>
    </w:p>
    <w:p w14:paraId="247806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9F50E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206d </w:t>
      </w:r>
    </w:p>
    <w:p w14:paraId="19EF31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4E43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Po zjištění stanoviska obviněného k obžalobě, nedošlo-li k sjednání dohody o vině a trestu ani k prohlášení viny obviněným, může soud rozhodnout o upuštění od dokazování těch skutečností, které státní zástupce a obviněný označili za nesporn</w:t>
      </w:r>
      <w:r w:rsidRPr="00D81A52">
        <w:rPr>
          <w:rFonts w:ascii="Arial" w:hAnsi="Arial" w:cs="Arial"/>
          <w:sz w:val="16"/>
          <w:szCs w:val="16"/>
        </w:rPr>
        <w:t xml:space="preserve">é, pokud s ohledem na ostatní zjištěné skutečnosti není závažného důvodu o těchto prohlášeních pochybovat. </w:t>
      </w:r>
    </w:p>
    <w:p w14:paraId="3D8EAF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00293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6F39B7B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4A8D3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Dokazování</w:t>
      </w:r>
    </w:p>
    <w:p w14:paraId="0B17B89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81060C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75C89E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Výslech obžalovaného </w:t>
      </w:r>
    </w:p>
    <w:p w14:paraId="542443A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E454A5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207 </w:t>
      </w:r>
      <w:hyperlink r:id="rId1021" w:history="1">
        <w:r w:rsidRPr="00D81A52">
          <w:rPr>
            <w:rFonts w:ascii="Arial" w:hAnsi="Arial" w:cs="Arial"/>
            <w:color w:val="0000FF"/>
            <w:sz w:val="16"/>
            <w:szCs w:val="16"/>
            <w:u w:val="single"/>
          </w:rPr>
          <w:t>[Kome</w:t>
        </w:r>
        <w:r w:rsidRPr="00D81A52">
          <w:rPr>
            <w:rFonts w:ascii="Arial" w:hAnsi="Arial" w:cs="Arial"/>
            <w:color w:val="0000FF"/>
            <w:sz w:val="16"/>
            <w:szCs w:val="16"/>
            <w:u w:val="single"/>
          </w:rPr>
          <w:t>ntář WK]</w:t>
        </w:r>
      </w:hyperlink>
      <w:r w:rsidRPr="00D81A52">
        <w:rPr>
          <w:rFonts w:ascii="Arial" w:hAnsi="Arial" w:cs="Arial"/>
          <w:sz w:val="16"/>
          <w:szCs w:val="16"/>
        </w:rPr>
        <w:t xml:space="preserve"> </w:t>
      </w:r>
    </w:p>
    <w:p w14:paraId="1341ED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4252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 přednesení obžaloby a vyjádření poškozeného vyslechne předseda senátu obžalovaného k obsahu obžaloby, a byl-li uplatněn nárok na náhradu škody nebo nemajetkové újmy nebo na vydání bezdůvodného obohacení, též k tomuto nároku. </w:t>
      </w:r>
    </w:p>
    <w:p w14:paraId="027308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28C3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Protokol o dřívější výpovědi obžalovaného se přečte jen tehdy, když se jedná v nepřítomnosti obžalovaného, když obžalovaný odepře vypovídat anebo když se objeví podstatné rozpory mezi jeho dřívější výpovědí a jeho údaji při hlavním líčení a byl-li výs</w:t>
      </w:r>
      <w:r w:rsidRPr="00D81A52">
        <w:rPr>
          <w:rFonts w:ascii="Arial" w:hAnsi="Arial" w:cs="Arial"/>
          <w:sz w:val="16"/>
          <w:szCs w:val="16"/>
        </w:rPr>
        <w:t xml:space="preserve">lech proveden po sdělení obvinění způsobem odpovídajícím ustanovením tohoto zákona. Na tyto rozpory je třeba obžalovaného upozornit a dotázat se ho na jejich příčinu. </w:t>
      </w:r>
    </w:p>
    <w:p w14:paraId="40D975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71617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208 </w:t>
      </w:r>
      <w:hyperlink r:id="rId102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B5FB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176EC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Je-li obžalovaných několik, předseda senátu může učinit opatření, aby obžalovaný byl vyslýchán v nepřítomnosti spoluobžalovaných. Obžalovaného však je třeba vždy ještě v průběhu dokazování seznámit s obsahem výpovědi spoluobžalovanýc</w:t>
      </w:r>
      <w:r w:rsidRPr="00D81A52">
        <w:rPr>
          <w:rFonts w:ascii="Arial" w:hAnsi="Arial" w:cs="Arial"/>
          <w:sz w:val="16"/>
          <w:szCs w:val="16"/>
        </w:rPr>
        <w:t xml:space="preserve">h, kteří byli vyslýcháni v jeho nepřítomnosti. </w:t>
      </w:r>
    </w:p>
    <w:p w14:paraId="5A4D6D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5E6FD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Provádění dalších důkazů </w:t>
      </w:r>
    </w:p>
    <w:p w14:paraId="2CF60B5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1EAA5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209 </w:t>
      </w:r>
      <w:hyperlink r:id="rId102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17A28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65F16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dbá o to, aby svědek ještě nevyslechnutý nebyl pří</w:t>
      </w:r>
      <w:r w:rsidRPr="00D81A52">
        <w:rPr>
          <w:rFonts w:ascii="Arial" w:hAnsi="Arial" w:cs="Arial"/>
          <w:sz w:val="16"/>
          <w:szCs w:val="16"/>
        </w:rPr>
        <w:t>tomen při výslechu obžalovaného a jiných svědků. Je-li obava, že svědek v přítomnosti obžalovaného nevypoví pravdu, případně jde-li o svědka, jemuž nebo osobě jemu blízké z podaného svědectví hrozí újma na zdraví, smrt nebo jiné vážné nebezpečí, předseda s</w:t>
      </w:r>
      <w:r w:rsidRPr="00D81A52">
        <w:rPr>
          <w:rFonts w:ascii="Arial" w:hAnsi="Arial" w:cs="Arial"/>
          <w:sz w:val="16"/>
          <w:szCs w:val="16"/>
        </w:rPr>
        <w:t>enátu učiní opatření vhodné k zajištění bezpečnosti nebo utajení totožnosti svědka, případně vykáže obžalovaného po dobu výslechu takového svědka z jednací síně. Po návratu do jednací síně však musí být obžalovaný seznámen s obsahem výpovědi svědka, může s</w:t>
      </w:r>
      <w:r w:rsidRPr="00D81A52">
        <w:rPr>
          <w:rFonts w:ascii="Arial" w:hAnsi="Arial" w:cs="Arial"/>
          <w:sz w:val="16"/>
          <w:szCs w:val="16"/>
        </w:rPr>
        <w:t>e k ní vyjádřit, a aniž by se se svědkem setkal, může mu prostřednictvím předsedy senátu klást otázky. Jde-li o svědka, jehož totožnost má zůstat utajena (</w:t>
      </w:r>
      <w:hyperlink r:id="rId1024" w:history="1">
        <w:r w:rsidRPr="00D81A52">
          <w:rPr>
            <w:rFonts w:ascii="Arial" w:hAnsi="Arial" w:cs="Arial"/>
            <w:color w:val="0000FF"/>
            <w:sz w:val="16"/>
            <w:szCs w:val="16"/>
            <w:u w:val="single"/>
          </w:rPr>
          <w:t>§ 55 odst. 2</w:t>
        </w:r>
      </w:hyperlink>
      <w:r w:rsidRPr="00D81A52">
        <w:rPr>
          <w:rFonts w:ascii="Arial" w:hAnsi="Arial" w:cs="Arial"/>
          <w:sz w:val="16"/>
          <w:szCs w:val="16"/>
        </w:rPr>
        <w:t>),</w:t>
      </w:r>
      <w:r w:rsidRPr="00D81A52">
        <w:rPr>
          <w:rFonts w:ascii="Arial" w:hAnsi="Arial" w:cs="Arial"/>
          <w:sz w:val="16"/>
          <w:szCs w:val="16"/>
        </w:rPr>
        <w:t xml:space="preserve"> učiní předseda senátu opatření, která znemožňují zjistit skutečnou totožnost svědka. </w:t>
      </w:r>
    </w:p>
    <w:p w14:paraId="58FB54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E76C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v hlavním líčení vyslechnut svědek, jehož totožnost byla utajena (</w:t>
      </w:r>
      <w:hyperlink r:id="rId1025" w:history="1">
        <w:r w:rsidRPr="00D81A52">
          <w:rPr>
            <w:rFonts w:ascii="Arial" w:hAnsi="Arial" w:cs="Arial"/>
            <w:color w:val="0000FF"/>
            <w:sz w:val="16"/>
            <w:szCs w:val="16"/>
            <w:u w:val="single"/>
          </w:rPr>
          <w:t xml:space="preserve">§ 55 </w:t>
        </w:r>
        <w:r w:rsidRPr="00D81A52">
          <w:rPr>
            <w:rFonts w:ascii="Arial" w:hAnsi="Arial" w:cs="Arial"/>
            <w:color w:val="0000FF"/>
            <w:sz w:val="16"/>
            <w:szCs w:val="16"/>
            <w:u w:val="single"/>
          </w:rPr>
          <w:t>odst. 2</w:t>
        </w:r>
      </w:hyperlink>
      <w:r w:rsidRPr="00D81A52">
        <w:rPr>
          <w:rFonts w:ascii="Arial" w:hAnsi="Arial" w:cs="Arial"/>
          <w:sz w:val="16"/>
          <w:szCs w:val="16"/>
        </w:rPr>
        <w:t xml:space="preserve">), učiní soud i bez návrhu všechny potřebné úkony k ověření jeho věrohodnosti. </w:t>
      </w:r>
    </w:p>
    <w:p w14:paraId="15283B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79103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210 </w:t>
      </w:r>
      <w:hyperlink r:id="rId10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6FA3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3DCCB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znalec nepodal ještě ve věci písemný posudek a</w:t>
      </w:r>
      <w:r w:rsidRPr="00D81A52">
        <w:rPr>
          <w:rFonts w:ascii="Arial" w:hAnsi="Arial" w:cs="Arial"/>
          <w:sz w:val="16"/>
          <w:szCs w:val="16"/>
        </w:rPr>
        <w:t xml:space="preserve">nebo se od něho odchyluje nebo jej doplňuje, může mu předseda senátu uložit, aby posudek nebo jeho doplněk nadiktoval do protokolu nebo jej sám napsal. </w:t>
      </w:r>
    </w:p>
    <w:p w14:paraId="5865F4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64C99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211 </w:t>
      </w:r>
      <w:hyperlink r:id="rId1027" w:history="1">
        <w:r w:rsidRPr="00D81A52">
          <w:rPr>
            <w:rFonts w:ascii="Arial" w:hAnsi="Arial" w:cs="Arial"/>
            <w:color w:val="0000FF"/>
            <w:sz w:val="16"/>
            <w:szCs w:val="16"/>
            <w:u w:val="single"/>
          </w:rPr>
          <w:t>[Komentář WK</w:t>
        </w:r>
        <w:r w:rsidRPr="00D81A52">
          <w:rPr>
            <w:rFonts w:ascii="Arial" w:hAnsi="Arial" w:cs="Arial"/>
            <w:color w:val="0000FF"/>
            <w:sz w:val="16"/>
            <w:szCs w:val="16"/>
            <w:u w:val="single"/>
          </w:rPr>
          <w:t>]</w:t>
        </w:r>
      </w:hyperlink>
      <w:r w:rsidRPr="00D81A52">
        <w:rPr>
          <w:rFonts w:ascii="Arial" w:hAnsi="Arial" w:cs="Arial"/>
          <w:sz w:val="16"/>
          <w:szCs w:val="16"/>
        </w:rPr>
        <w:t xml:space="preserve"> </w:t>
      </w:r>
    </w:p>
    <w:p w14:paraId="6795F7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3B2C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Místo výslechu svědka lze v hlavním líčení číst protokol o jeho výpovědi, jestliže soud nepokládá osobní výslech za nutný a státní zástupce i obžalovaný s tím souhlasí. Jestliže se obžalovaný, který byl k hlavnímu líčení řádně předvolán, bez om</w:t>
      </w:r>
      <w:r w:rsidRPr="00D81A52">
        <w:rPr>
          <w:rFonts w:ascii="Arial" w:hAnsi="Arial" w:cs="Arial"/>
          <w:sz w:val="16"/>
          <w:szCs w:val="16"/>
        </w:rPr>
        <w:t xml:space="preserve">luvy nedostaví, nebo se bez vážného důvodu z jednací síně vzdálí, souhlas obžalovaného s přečtením takového protokolu o výslechu svědka není třeba a postačí souhlas státního zástupce. Na tyto skutečnosti musí být obviněný v předvolání upozorněn. </w:t>
      </w:r>
    </w:p>
    <w:p w14:paraId="1C33FE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C048D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Protokol o výpovědi spoluobžalovaného nebo svědka se přečte také tehdy, byl-li výslech proveden způsobem odpovídajícím ustanovení tohoto zákona a </w:t>
      </w:r>
    </w:p>
    <w:p w14:paraId="18B732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708F8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taková osoba zemřela nebo se stala nezvěstnou, pro dlouhodobý pobyt v cizině nedosažitelnou, nebo o</w:t>
      </w:r>
      <w:r w:rsidRPr="00D81A52">
        <w:rPr>
          <w:rFonts w:ascii="Arial" w:hAnsi="Arial" w:cs="Arial"/>
          <w:sz w:val="16"/>
          <w:szCs w:val="16"/>
        </w:rPr>
        <w:t xml:space="preserve">nemocněla chorobou, která natrvalo nebo po dohlednou dobu znemožňuje její výslech, nebo </w:t>
      </w:r>
    </w:p>
    <w:p w14:paraId="3E2547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2F88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šlo o neodkladný nebo neopakovatelný úkon provedený podle </w:t>
      </w:r>
      <w:hyperlink r:id="rId1028" w:history="1">
        <w:r w:rsidRPr="00D81A52">
          <w:rPr>
            <w:rFonts w:ascii="Arial" w:hAnsi="Arial" w:cs="Arial"/>
            <w:color w:val="0000FF"/>
            <w:sz w:val="16"/>
            <w:szCs w:val="16"/>
            <w:u w:val="single"/>
          </w:rPr>
          <w:t>§ 158a</w:t>
        </w:r>
      </w:hyperlink>
      <w:r w:rsidRPr="00D81A52">
        <w:rPr>
          <w:rFonts w:ascii="Arial" w:hAnsi="Arial" w:cs="Arial"/>
          <w:sz w:val="16"/>
          <w:szCs w:val="16"/>
        </w:rPr>
        <w:t xml:space="preserve">. </w:t>
      </w:r>
    </w:p>
    <w:p w14:paraId="3582A5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14E0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w:t>
      </w:r>
      <w:r w:rsidRPr="00D81A52">
        <w:rPr>
          <w:rFonts w:ascii="Arial" w:hAnsi="Arial" w:cs="Arial"/>
          <w:sz w:val="16"/>
          <w:szCs w:val="16"/>
        </w:rPr>
        <w:t xml:space="preserve"> Protokol o dřívější výpovědi svědka se přečte také tehdy, byl-li výslech proveden způsobem odpovídajícím ustanovením tohoto zákona a svědek v hlavním líčení bez oprávnění odepřel vypovídat nebo se v podstatných bodech odchyluje od své dřívější výpovědi a </w:t>
      </w:r>
    </w:p>
    <w:p w14:paraId="6C0380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5D6BAF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obhájce nebo obviněný měl možnost se tohoto dřívějšího výslechu zúčastnit a klást vyslýchanému otázky, </w:t>
      </w:r>
    </w:p>
    <w:p w14:paraId="073224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BF51C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bylo-li zjištěno, že taková osoba byla předmětem násilí, zastrašování, podplácení či příslibů jiných </w:t>
      </w:r>
      <w:proofErr w:type="gramStart"/>
      <w:r w:rsidRPr="00D81A52">
        <w:rPr>
          <w:rFonts w:ascii="Arial" w:hAnsi="Arial" w:cs="Arial"/>
          <w:sz w:val="16"/>
          <w:szCs w:val="16"/>
        </w:rPr>
        <w:t>výhod</w:t>
      </w:r>
      <w:proofErr w:type="gramEnd"/>
      <w:r w:rsidRPr="00D81A52">
        <w:rPr>
          <w:rFonts w:ascii="Arial" w:hAnsi="Arial" w:cs="Arial"/>
          <w:sz w:val="16"/>
          <w:szCs w:val="16"/>
        </w:rPr>
        <w:t xml:space="preserve"> a tak vedena k tomu, aby nevypovíd</w:t>
      </w:r>
      <w:r w:rsidRPr="00D81A52">
        <w:rPr>
          <w:rFonts w:ascii="Arial" w:hAnsi="Arial" w:cs="Arial"/>
          <w:sz w:val="16"/>
          <w:szCs w:val="16"/>
        </w:rPr>
        <w:t xml:space="preserve">ala nebo vypovídala křivě, nebo </w:t>
      </w:r>
    </w:p>
    <w:p w14:paraId="2BB1AD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53BF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byl-li obsah výpovědi ovlivněn průběhem výslechu v hlavním líčení, zejména v důsledku chování obžalovaného nebo přítomné veřejnosti. </w:t>
      </w:r>
    </w:p>
    <w:p w14:paraId="59DB8E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EEFA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Protokol o výpovědi svědka, který v hlavním líčení využil svého práva odepřít</w:t>
      </w:r>
      <w:r w:rsidRPr="00D81A52">
        <w:rPr>
          <w:rFonts w:ascii="Arial" w:hAnsi="Arial" w:cs="Arial"/>
          <w:sz w:val="16"/>
          <w:szCs w:val="16"/>
        </w:rPr>
        <w:t xml:space="preserve"> výpověď podle </w:t>
      </w:r>
      <w:hyperlink r:id="rId1029" w:history="1">
        <w:r w:rsidRPr="00D81A52">
          <w:rPr>
            <w:rFonts w:ascii="Arial" w:hAnsi="Arial" w:cs="Arial"/>
            <w:color w:val="0000FF"/>
            <w:sz w:val="16"/>
            <w:szCs w:val="16"/>
            <w:u w:val="single"/>
          </w:rPr>
          <w:t>§ 100</w:t>
        </w:r>
      </w:hyperlink>
      <w:r w:rsidRPr="00D81A52">
        <w:rPr>
          <w:rFonts w:ascii="Arial" w:hAnsi="Arial" w:cs="Arial"/>
          <w:sz w:val="16"/>
          <w:szCs w:val="16"/>
        </w:rPr>
        <w:t xml:space="preserve">, je možno číst </w:t>
      </w:r>
      <w:r w:rsidRPr="00D81A52">
        <w:rPr>
          <w:rFonts w:ascii="Arial" w:hAnsi="Arial" w:cs="Arial"/>
          <w:sz w:val="16"/>
          <w:szCs w:val="16"/>
        </w:rPr>
        <w:lastRenderedPageBreak/>
        <w:t>jen za předpokladu, že svědek byl před tímto výslechem o svém právu odepřít výpověď řádně poučen a výslovně prohlásil, že tohoto prá</w:t>
      </w:r>
      <w:r w:rsidRPr="00D81A52">
        <w:rPr>
          <w:rFonts w:ascii="Arial" w:hAnsi="Arial" w:cs="Arial"/>
          <w:sz w:val="16"/>
          <w:szCs w:val="16"/>
        </w:rPr>
        <w:t xml:space="preserve">va nevyužívá, byl-li výslech proveden způsobem odpovídajícím ustanovením tohoto zákona a obviněný nebo obhájce měl možnost se tohoto výslechu zúčastnit. </w:t>
      </w:r>
    </w:p>
    <w:p w14:paraId="290691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0226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Místo výslechu znalce lze číst protokol o jeho výpovědi nebo jeho písemný posudek, jestliže zna</w:t>
      </w:r>
      <w:r w:rsidRPr="00D81A52">
        <w:rPr>
          <w:rFonts w:ascii="Arial" w:hAnsi="Arial" w:cs="Arial"/>
          <w:sz w:val="16"/>
          <w:szCs w:val="16"/>
        </w:rPr>
        <w:t xml:space="preserve">lec byl před podáním posudku poučen podle </w:t>
      </w:r>
      <w:hyperlink r:id="rId1030" w:history="1">
        <w:r w:rsidRPr="00D81A52">
          <w:rPr>
            <w:rFonts w:ascii="Arial" w:hAnsi="Arial" w:cs="Arial"/>
            <w:color w:val="0000FF"/>
            <w:sz w:val="16"/>
            <w:szCs w:val="16"/>
            <w:u w:val="single"/>
          </w:rPr>
          <w:t>§ 106</w:t>
        </w:r>
      </w:hyperlink>
      <w:r w:rsidRPr="00D81A52">
        <w:rPr>
          <w:rFonts w:ascii="Arial" w:hAnsi="Arial" w:cs="Arial"/>
          <w:sz w:val="16"/>
          <w:szCs w:val="16"/>
        </w:rPr>
        <w:t>, nejsou pochybnosti o správnosti a úplnosti posudku a státní zástupce i obžalovaný s tím souhlasí. Ustanovení odstavce 1</w:t>
      </w:r>
      <w:r w:rsidRPr="00D81A52">
        <w:rPr>
          <w:rFonts w:ascii="Arial" w:hAnsi="Arial" w:cs="Arial"/>
          <w:sz w:val="16"/>
          <w:szCs w:val="16"/>
        </w:rPr>
        <w:t xml:space="preserve"> věty druhé a třetí tu platí obdobně. </w:t>
      </w:r>
    </w:p>
    <w:p w14:paraId="7988CE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56D5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Se souhlasem státního zástupce a obžalovaného lze v hlavním líčení číst i úřední záznamy o vysvětlení osob a o provedení dalších úkonů (</w:t>
      </w:r>
      <w:hyperlink r:id="rId1031" w:history="1">
        <w:r w:rsidRPr="00D81A52">
          <w:rPr>
            <w:rFonts w:ascii="Arial" w:hAnsi="Arial" w:cs="Arial"/>
            <w:color w:val="0000FF"/>
            <w:sz w:val="16"/>
            <w:szCs w:val="16"/>
            <w:u w:val="single"/>
          </w:rPr>
          <w:t>§ 158 odst. 3 a 5</w:t>
        </w:r>
      </w:hyperlink>
      <w:r w:rsidRPr="00D81A52">
        <w:rPr>
          <w:rFonts w:ascii="Arial" w:hAnsi="Arial" w:cs="Arial"/>
          <w:sz w:val="16"/>
          <w:szCs w:val="16"/>
        </w:rPr>
        <w:t xml:space="preserve">). </w:t>
      </w:r>
    </w:p>
    <w:p w14:paraId="6E3CAE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0CF8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Ustanovení odstavců 1 až 5 o čtení protokolů se obdobně užijí i na přehrání zvukového a obrazového záznamu pořízeného o výslechu provedeném prostřednictvím videokonferenčního zařízení. </w:t>
      </w:r>
    </w:p>
    <w:p w14:paraId="71A250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EA90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212 </w:t>
      </w:r>
      <w:hyperlink r:id="rId103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3A854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C903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Odchyluje-li se svědek nebo spoluobviněný v podstatných bodech od své dřívější výpovědi a nejde-li o případy uvedené v ustanovení </w:t>
      </w:r>
      <w:hyperlink r:id="rId1033" w:history="1">
        <w:r w:rsidRPr="00D81A52">
          <w:rPr>
            <w:rFonts w:ascii="Arial" w:hAnsi="Arial" w:cs="Arial"/>
            <w:color w:val="0000FF"/>
            <w:sz w:val="16"/>
            <w:szCs w:val="16"/>
            <w:u w:val="single"/>
          </w:rPr>
          <w:t>§ 211 odst. 3</w:t>
        </w:r>
      </w:hyperlink>
      <w:r w:rsidRPr="00D81A52">
        <w:rPr>
          <w:rFonts w:ascii="Arial" w:hAnsi="Arial" w:cs="Arial"/>
          <w:sz w:val="16"/>
          <w:szCs w:val="16"/>
        </w:rPr>
        <w:t xml:space="preserve"> nebo o výpověď provedenou jako neodkladný nebo neopakovatelný úkon podle </w:t>
      </w:r>
      <w:hyperlink r:id="rId1034" w:history="1">
        <w:r w:rsidRPr="00D81A52">
          <w:rPr>
            <w:rFonts w:ascii="Arial" w:hAnsi="Arial" w:cs="Arial"/>
            <w:color w:val="0000FF"/>
            <w:sz w:val="16"/>
            <w:szCs w:val="16"/>
            <w:u w:val="single"/>
          </w:rPr>
          <w:t>§ 158a</w:t>
        </w:r>
      </w:hyperlink>
      <w:r w:rsidRPr="00D81A52">
        <w:rPr>
          <w:rFonts w:ascii="Arial" w:hAnsi="Arial" w:cs="Arial"/>
          <w:sz w:val="16"/>
          <w:szCs w:val="16"/>
        </w:rPr>
        <w:t>, může mu být protokol o jeho výslechu z přípravného řízení, u nějž nebyla obhájci poskytnuta možnost, aby mu byl přítomen, anebo jeho příslušné části některou ze stran nebo předsedou senátu pouze předestřeny k vysvětlení rozporů v jeho výpov</w:t>
      </w:r>
      <w:r w:rsidRPr="00D81A52">
        <w:rPr>
          <w:rFonts w:ascii="Arial" w:hAnsi="Arial" w:cs="Arial"/>
          <w:sz w:val="16"/>
          <w:szCs w:val="16"/>
        </w:rPr>
        <w:t xml:space="preserve">ědích, aby soud mohl v rámci volného hodnocení důkazů posoudit věrohodnost a pravdivost jeho výpovědi učiněné v hlavním líčení. </w:t>
      </w:r>
    </w:p>
    <w:p w14:paraId="299727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C3EA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Předestření dřívější výpovědi podle odstavce 1 spočívá v reprodukci těch částí protokolu o předchozím výslechu, ke který</w:t>
      </w:r>
      <w:r w:rsidRPr="00D81A52">
        <w:rPr>
          <w:rFonts w:ascii="Arial" w:hAnsi="Arial" w:cs="Arial"/>
          <w:sz w:val="16"/>
          <w:szCs w:val="16"/>
        </w:rPr>
        <w:t xml:space="preserve">m se má vyslýchaná osoba vyjádřit a vysvětlit rozpory mezi svými výpověďmi. Protokol o výpovědi, který byl předestřen, nemůže být podkladem výroku o vině obviněného, a to ani ve spojení s jinými ve věci provedenými důkazy. </w:t>
      </w:r>
    </w:p>
    <w:p w14:paraId="451103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BCE08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212a </w:t>
      </w:r>
      <w:hyperlink r:id="rId10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FEB8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EEFF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Poškozený, který je obětí trestného činu podle </w:t>
      </w:r>
      <w:hyperlink r:id="rId1036" w:history="1">
        <w:r w:rsidRPr="00D81A52">
          <w:rPr>
            <w:rFonts w:ascii="Arial" w:hAnsi="Arial" w:cs="Arial"/>
            <w:color w:val="0000FF"/>
            <w:sz w:val="16"/>
            <w:szCs w:val="16"/>
            <w:u w:val="single"/>
          </w:rPr>
          <w:t>zákona o obětech trestných činů</w:t>
        </w:r>
      </w:hyperlink>
      <w:r w:rsidRPr="00D81A52">
        <w:rPr>
          <w:rFonts w:ascii="Arial" w:hAnsi="Arial" w:cs="Arial"/>
          <w:sz w:val="16"/>
          <w:szCs w:val="16"/>
        </w:rPr>
        <w:t xml:space="preserve">, může žádat </w:t>
      </w:r>
      <w:r w:rsidRPr="00D81A52">
        <w:rPr>
          <w:rFonts w:ascii="Arial" w:hAnsi="Arial" w:cs="Arial"/>
          <w:sz w:val="16"/>
          <w:szCs w:val="16"/>
        </w:rPr>
        <w:t>v hlavním líčení, aby mohl učinit prohlášení o tom, jaký dopad měl spáchaný trestný čin na jeho dosavadní život, a to i v případě, že prohlášení učinil písemně. Předseda senátu je povinen žádosti vyhovět a umožnit ústní prohlášení nejpozději v závěrečné ře</w:t>
      </w:r>
      <w:r w:rsidRPr="00D81A52">
        <w:rPr>
          <w:rFonts w:ascii="Arial" w:hAnsi="Arial" w:cs="Arial"/>
          <w:sz w:val="16"/>
          <w:szCs w:val="16"/>
        </w:rPr>
        <w:t xml:space="preserve">či. Ústní prohlášení poškozeného lze přerušit jen tehdy, jestliže se zřejmě odchyluje z jeho rámce. </w:t>
      </w:r>
    </w:p>
    <w:p w14:paraId="19CD08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B9BA4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213 </w:t>
      </w:r>
      <w:hyperlink r:id="rId10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2CF9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7D17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Posudky, zprávy státních a jiných orgánů</w:t>
      </w:r>
      <w:r w:rsidRPr="00D81A52">
        <w:rPr>
          <w:rFonts w:ascii="Arial" w:hAnsi="Arial" w:cs="Arial"/>
          <w:sz w:val="16"/>
          <w:szCs w:val="16"/>
        </w:rPr>
        <w:t xml:space="preserve"> a další listiny a jiné věcné důkazy se při hlavním líčení předloží stranám k nahlédnutí, a pokud je to třeba, předloží se k nahlédnutí i svědkům a znalcům. </w:t>
      </w:r>
    </w:p>
    <w:p w14:paraId="4EECDD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EDC3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kterákoli ze stran navrhne přečtení listiny uvedené v odstavci 1, je soud povinen při</w:t>
      </w:r>
      <w:r w:rsidRPr="00D81A52">
        <w:rPr>
          <w:rFonts w:ascii="Arial" w:hAnsi="Arial" w:cs="Arial"/>
          <w:sz w:val="16"/>
          <w:szCs w:val="16"/>
        </w:rPr>
        <w:t xml:space="preserve"> hlavním líčení takovou listinu přečíst. </w:t>
      </w:r>
    </w:p>
    <w:p w14:paraId="0F7DF2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D8A69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214 </w:t>
      </w:r>
      <w:hyperlink r:id="rId103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B7B11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B6682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Obžalovaný musí být po provedení každého důkazu dotázán, zda se chce k němu vyjádřit, a jeho vyjádření </w:t>
      </w:r>
      <w:r w:rsidRPr="00D81A52">
        <w:rPr>
          <w:rFonts w:ascii="Arial" w:hAnsi="Arial" w:cs="Arial"/>
          <w:sz w:val="16"/>
          <w:szCs w:val="16"/>
        </w:rPr>
        <w:t xml:space="preserve">se zapíše do protokolu. </w:t>
      </w:r>
    </w:p>
    <w:p w14:paraId="169C9B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FD4BE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215 </w:t>
      </w:r>
      <w:hyperlink r:id="rId103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055D2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8131E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Součinnost stran při dokazování </w:t>
      </w:r>
    </w:p>
    <w:p w14:paraId="12648E6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B839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Státní zástupce, obžalovaný, jeho obhájce a opatrovník, zúčastněná osoba, poškozen</w:t>
      </w:r>
      <w:r w:rsidRPr="00D81A52">
        <w:rPr>
          <w:rFonts w:ascii="Arial" w:hAnsi="Arial" w:cs="Arial"/>
          <w:sz w:val="16"/>
          <w:szCs w:val="16"/>
        </w:rPr>
        <w:t xml:space="preserve">ý a jejich zmocněnci mohou se souhlasem předsedy senátu klást vyslýchaným otázky, a to zpravidla tehdy, když předseda senátu své dotazy skončil a když už nemají otázek členové senátu. </w:t>
      </w:r>
    </w:p>
    <w:p w14:paraId="54705D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C81A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Státní zástupce, obžalovaný a jeho obhájce mohou žá</w:t>
      </w:r>
      <w:r w:rsidRPr="00D81A52">
        <w:rPr>
          <w:rFonts w:ascii="Arial" w:hAnsi="Arial" w:cs="Arial"/>
          <w:sz w:val="16"/>
          <w:szCs w:val="16"/>
        </w:rPr>
        <w:t>dat, aby jim bylo umožněno provést důkaz, zejména výslech svědka nebo znalce. Předseda senátu jim vyhoví zejména tehdy, jestliže jde o důkaz prováděný k jejich návrhu nebo jimi opatřený a předložený; není povinen jim vyhovět, jde-li o výslech obviněného, v</w:t>
      </w:r>
      <w:r w:rsidRPr="00D81A52">
        <w:rPr>
          <w:rFonts w:ascii="Arial" w:hAnsi="Arial" w:cs="Arial"/>
          <w:sz w:val="16"/>
          <w:szCs w:val="16"/>
        </w:rPr>
        <w:t xml:space="preserve">ýslech svědka mladšího než osmnáct let, nemocného nebo zraněného svědka, anebo jestliže by provedení důkazu některou z uvedených osob nebylo z jiného závažného důvodu vhodné. Jestliže je výslech stejného svědka nebo znalce navrhován jak státním zástupcem, </w:t>
      </w:r>
      <w:r w:rsidRPr="00D81A52">
        <w:rPr>
          <w:rFonts w:ascii="Arial" w:hAnsi="Arial" w:cs="Arial"/>
          <w:sz w:val="16"/>
          <w:szCs w:val="16"/>
        </w:rPr>
        <w:t xml:space="preserve">tak i obžalovaným nebo obhájcem, a obě strany žádají o provedení výslechu, rozhodne předseda senátu po vyjádření obou stran o tom, která z nich výslech provede. Provádění výslechu některou z uvedených stran může předseda senátu přerušit jen tehdy, není-li </w:t>
      </w:r>
      <w:r w:rsidRPr="00D81A52">
        <w:rPr>
          <w:rFonts w:ascii="Arial" w:hAnsi="Arial" w:cs="Arial"/>
          <w:sz w:val="16"/>
          <w:szCs w:val="16"/>
        </w:rPr>
        <w:t>výslech prováděn v souladu se zákonem, na vyslýchaného je vyslýchajícím činěn nátlak nebo je výslech jím veden jiným nevhodným způsobem, anebo předseda senátu nebo člen senátu považuje za nezbytné položit vyslýchanému otázku, jejíž položení není možno odlo</w:t>
      </w:r>
      <w:r w:rsidRPr="00D81A52">
        <w:rPr>
          <w:rFonts w:ascii="Arial" w:hAnsi="Arial" w:cs="Arial"/>
          <w:sz w:val="16"/>
          <w:szCs w:val="16"/>
        </w:rPr>
        <w:t xml:space="preserve">žit na dobu po provedení takového výslechu nebo jeho části. </w:t>
      </w:r>
    </w:p>
    <w:p w14:paraId="18B57A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34FDC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 provedení výslechu nebo jeho části podle odstavce 2 má právo druhá strana klást vyslýchanému otázky. Poslední věta odstavce 2 platí tu obdobně. </w:t>
      </w:r>
    </w:p>
    <w:p w14:paraId="5CF8F6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1F828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provedení všech důkazů zjistí </w:t>
      </w:r>
      <w:r w:rsidRPr="00D81A52">
        <w:rPr>
          <w:rFonts w:ascii="Arial" w:hAnsi="Arial" w:cs="Arial"/>
          <w:sz w:val="16"/>
          <w:szCs w:val="16"/>
        </w:rPr>
        <w:t xml:space="preserve">předseda senátu, zda strany nečiní návrhy na doplnění dokazování. </w:t>
      </w:r>
    </w:p>
    <w:p w14:paraId="11DEB6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FCED7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2D2EEF4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9D889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Závěr hlavního líčení </w:t>
      </w:r>
    </w:p>
    <w:p w14:paraId="428D41D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0230E0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Závěrečné řeči </w:t>
      </w:r>
    </w:p>
    <w:p w14:paraId="1BDCE16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3BF15B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216 </w:t>
      </w:r>
      <w:hyperlink r:id="rId104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B1C2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8A6B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Není-li dalších důka</w:t>
      </w:r>
      <w:r w:rsidRPr="00D81A52">
        <w:rPr>
          <w:rFonts w:ascii="Arial" w:hAnsi="Arial" w:cs="Arial"/>
          <w:sz w:val="16"/>
          <w:szCs w:val="16"/>
        </w:rPr>
        <w:t xml:space="preserve">zních návrhů nebo bylo-li rozhodnuto, že se další důkazy provádět nebudou, prohlásí předseda senátu dokazování za skončené a udělí slovo k závěrečným řečem. </w:t>
      </w:r>
    </w:p>
    <w:p w14:paraId="535140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1172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 závěrečné řeči státního zástupce promluví poškozený, zúčastněná osoba, obhájce obžalovan</w:t>
      </w:r>
      <w:r w:rsidRPr="00D81A52">
        <w:rPr>
          <w:rFonts w:ascii="Arial" w:hAnsi="Arial" w:cs="Arial"/>
          <w:sz w:val="16"/>
          <w:szCs w:val="16"/>
        </w:rPr>
        <w:t xml:space="preserve">ého, popřípadě obžalovaný. Má-li poškozený nebo zúčastněná osoba zmocněnce, promluví zmocněnec. Je-li třeba, určí předseda senátu pořadí, v němž se po závěrečné řeči státního zástupce ujmou slova jednotlivé oprávněné osoby. Obhájce obžalovaného, popřípadě </w:t>
      </w:r>
      <w:r w:rsidRPr="00D81A52">
        <w:rPr>
          <w:rFonts w:ascii="Arial" w:hAnsi="Arial" w:cs="Arial"/>
          <w:sz w:val="16"/>
          <w:szCs w:val="16"/>
        </w:rPr>
        <w:t xml:space="preserve">obžalovaný mluví však vždy poslední. </w:t>
      </w:r>
    </w:p>
    <w:p w14:paraId="0B5346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C1D4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Jestliže se po řeči obhájce nebo obžalovaného ujal slova znovu státní zástupce, má obhájce, popřípadě obžalovaný právo na to odpovědět. </w:t>
      </w:r>
    </w:p>
    <w:p w14:paraId="6B10C3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2EF0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Závěrečné řeči může předseda senátu přerušit jen tehdy, vybočují-li</w:t>
      </w:r>
      <w:r w:rsidRPr="00D81A52">
        <w:rPr>
          <w:rFonts w:ascii="Arial" w:hAnsi="Arial" w:cs="Arial"/>
          <w:sz w:val="16"/>
          <w:szCs w:val="16"/>
        </w:rPr>
        <w:t xml:space="preserve"> zřejmě z rámce projednávané věci. </w:t>
      </w:r>
    </w:p>
    <w:p w14:paraId="0CDCA4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AF54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217 </w:t>
      </w:r>
      <w:hyperlink r:id="rId104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3BA6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76494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Po skončení závěrečných řečí a před odchodem k závěrečné poradě udělí předseda senátu obžalované</w:t>
      </w:r>
      <w:r w:rsidRPr="00D81A52">
        <w:rPr>
          <w:rFonts w:ascii="Arial" w:hAnsi="Arial" w:cs="Arial"/>
          <w:sz w:val="16"/>
          <w:szCs w:val="16"/>
        </w:rPr>
        <w:t xml:space="preserve">mu poslední slovo. Během tohoto projevu nesmějí být obžalovanému ani soudem, ani nikým jiným kladeny otázky. </w:t>
      </w:r>
    </w:p>
    <w:p w14:paraId="78A4AA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27846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218 </w:t>
      </w:r>
      <w:hyperlink r:id="rId10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70F31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CE1F35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Doplnění dokazování </w:t>
      </w:r>
    </w:p>
    <w:p w14:paraId="1341313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708DD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Shledá-li</w:t>
      </w:r>
      <w:r w:rsidRPr="00D81A52">
        <w:rPr>
          <w:rFonts w:ascii="Arial" w:hAnsi="Arial" w:cs="Arial"/>
          <w:sz w:val="16"/>
          <w:szCs w:val="16"/>
        </w:rPr>
        <w:t xml:space="preserve"> soud vzhledem k závěrečným řečem nebo při závěrečné poradě, že je třeba ještě některou okolnost objasnit, usnese se, že dokazování bude doplněno, a v hlavním líčení pokračuje. </w:t>
      </w:r>
    </w:p>
    <w:p w14:paraId="3A2444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6652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 doplnění dokazování je třeba vždy znovu dát slovo k závěrečným řečem</w:t>
      </w:r>
      <w:r w:rsidRPr="00D81A52">
        <w:rPr>
          <w:rFonts w:ascii="Arial" w:hAnsi="Arial" w:cs="Arial"/>
          <w:sz w:val="16"/>
          <w:szCs w:val="16"/>
        </w:rPr>
        <w:t xml:space="preserve">. </w:t>
      </w:r>
    </w:p>
    <w:p w14:paraId="1C678A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4B7E1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2A325B4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8E4A1D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Odročení hlavního líčení </w:t>
      </w:r>
    </w:p>
    <w:p w14:paraId="26216FE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BCFA1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219 </w:t>
      </w:r>
      <w:hyperlink r:id="rId10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76534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8E62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odročí hlavní líčení, objeví-li se překážka, pro kterou nelze hlavní líčení provést nebo v n</w:t>
      </w:r>
      <w:r w:rsidRPr="00D81A52">
        <w:rPr>
          <w:rFonts w:ascii="Arial" w:hAnsi="Arial" w:cs="Arial"/>
          <w:sz w:val="16"/>
          <w:szCs w:val="16"/>
        </w:rPr>
        <w:t>ěm pokračovat, přitom stanoví den, kdy se bude konat další hlavní líčení; odročit hlavní líčení na neurčito je možné, jen pokud to vyžaduje povaha úkonu, pro který hlavní líčení není možné provést nebo v něm pokračovat. Odpadne-li překážka, pro kterou muse</w:t>
      </w:r>
      <w:r w:rsidRPr="00D81A52">
        <w:rPr>
          <w:rFonts w:ascii="Arial" w:hAnsi="Arial" w:cs="Arial"/>
          <w:sz w:val="16"/>
          <w:szCs w:val="16"/>
        </w:rPr>
        <w:t xml:space="preserve">lo být hlavní líčení odročeno na neurčito, je třeba bez zbytečného odkladu, nejpozději ve lhůtách uvedených v </w:t>
      </w:r>
      <w:hyperlink r:id="rId1044" w:history="1">
        <w:r w:rsidRPr="00D81A52">
          <w:rPr>
            <w:rFonts w:ascii="Arial" w:hAnsi="Arial" w:cs="Arial"/>
            <w:color w:val="0000FF"/>
            <w:sz w:val="16"/>
            <w:szCs w:val="16"/>
            <w:u w:val="single"/>
          </w:rPr>
          <w:t>§ 181 odst. 3</w:t>
        </w:r>
      </w:hyperlink>
      <w:r w:rsidRPr="00D81A52">
        <w:rPr>
          <w:rFonts w:ascii="Arial" w:hAnsi="Arial" w:cs="Arial"/>
          <w:sz w:val="16"/>
          <w:szCs w:val="16"/>
        </w:rPr>
        <w:t xml:space="preserve"> po odpadnutí překážky, nařídit hlavní líčení</w:t>
      </w:r>
      <w:r w:rsidRPr="00D81A52">
        <w:rPr>
          <w:rFonts w:ascii="Arial" w:hAnsi="Arial" w:cs="Arial"/>
          <w:sz w:val="16"/>
          <w:szCs w:val="16"/>
        </w:rPr>
        <w:t xml:space="preserve"> nebo učinit jiný úkon směřující ke skončení věci. Nemůže-li tak předseda senátu ze závažných důvodů učinit, platí tu obdobně </w:t>
      </w:r>
      <w:hyperlink r:id="rId1045" w:history="1">
        <w:r w:rsidRPr="00D81A52">
          <w:rPr>
            <w:rFonts w:ascii="Arial" w:hAnsi="Arial" w:cs="Arial"/>
            <w:color w:val="0000FF"/>
            <w:sz w:val="16"/>
            <w:szCs w:val="16"/>
            <w:u w:val="single"/>
          </w:rPr>
          <w:t>§ 181 odst. 3</w:t>
        </w:r>
      </w:hyperlink>
      <w:r w:rsidRPr="00D81A52">
        <w:rPr>
          <w:rFonts w:ascii="Arial" w:hAnsi="Arial" w:cs="Arial"/>
          <w:sz w:val="16"/>
          <w:szCs w:val="16"/>
        </w:rPr>
        <w:t xml:space="preserve"> poslední věta. </w:t>
      </w:r>
    </w:p>
    <w:p w14:paraId="1163F5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C939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Dříve</w:t>
      </w:r>
      <w:r w:rsidRPr="00D81A52">
        <w:rPr>
          <w:rFonts w:ascii="Arial" w:hAnsi="Arial" w:cs="Arial"/>
          <w:sz w:val="16"/>
          <w:szCs w:val="16"/>
        </w:rPr>
        <w:t xml:space="preserve"> než hlavní líčení soud odročí, předseda senátu zjistí, zda strany nenavrhují další důkazy, které by bylo třeba k příštímu líčení opatřit. </w:t>
      </w:r>
    </w:p>
    <w:p w14:paraId="3CB62E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14C6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není třeba pro podstatnou vadu řízení nebo z jiného důležitého důvodu provést hlavní líčení znovu, s</w:t>
      </w:r>
      <w:r w:rsidRPr="00D81A52">
        <w:rPr>
          <w:rFonts w:ascii="Arial" w:hAnsi="Arial" w:cs="Arial"/>
          <w:sz w:val="16"/>
          <w:szCs w:val="16"/>
        </w:rPr>
        <w:t>dělí předseda senátu při pokračování v odročeném hlavním líčení podstatný obsah dosavadního jednání. Změnilo-li se složení senátu nebo uplynula-li od odročení hlavního líčení delší doba, přečte se souhlasem státního zástupce a obviněného předseda senátu po</w:t>
      </w:r>
      <w:r w:rsidRPr="00D81A52">
        <w:rPr>
          <w:rFonts w:ascii="Arial" w:hAnsi="Arial" w:cs="Arial"/>
          <w:sz w:val="16"/>
          <w:szCs w:val="16"/>
        </w:rPr>
        <w:t xml:space="preserve">dstatný obsah protokolu o hlavním líčení, včetně v něm provedených důkazů; není-li souhlas dán, musí být hlavní líčení provedeno znovu. </w:t>
      </w:r>
    </w:p>
    <w:p w14:paraId="1C0E7D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E6E42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1ECC5E7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15136C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soudu v hlavním líčení </w:t>
      </w:r>
    </w:p>
    <w:p w14:paraId="43AF3C9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4B383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220 </w:t>
      </w:r>
      <w:hyperlink r:id="rId10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5C5FD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795898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Podklad pro rozhodnutí </w:t>
      </w:r>
    </w:p>
    <w:p w14:paraId="3ECB3CA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5E3409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může rozhodovat jen o skutku, který je uveden v žalobním návrhu. </w:t>
      </w:r>
    </w:p>
    <w:p w14:paraId="4A30C9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A950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svém rozhodnutí smí přihlížet jen ke skute</w:t>
      </w:r>
      <w:r w:rsidRPr="00D81A52">
        <w:rPr>
          <w:rFonts w:ascii="Arial" w:hAnsi="Arial" w:cs="Arial"/>
          <w:sz w:val="16"/>
          <w:szCs w:val="16"/>
        </w:rPr>
        <w:t xml:space="preserve">čnostem, které byly probrány v hlavním líčení, a opírat se o důkazy, které strany předložily a provedly, případně které sám doplnil. </w:t>
      </w:r>
    </w:p>
    <w:p w14:paraId="16913A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89D3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Právním posouzením skutku v obžalobě není soud vázán. </w:t>
      </w:r>
    </w:p>
    <w:p w14:paraId="2E9590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D4B22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221 </w:t>
      </w:r>
      <w:hyperlink r:id="rId104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C332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766B2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Vrácení věci státnímu zástupci </w:t>
      </w:r>
    </w:p>
    <w:p w14:paraId="79E20B8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E276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Ukazují-li výsledky hlavního líčení na podstatnou změnu okolností případu a je-li k objasnění věci třeba dalšího šetření, může soud vrátit věc státnímu zástupci k došet</w:t>
      </w:r>
      <w:r w:rsidRPr="00D81A52">
        <w:rPr>
          <w:rFonts w:ascii="Arial" w:hAnsi="Arial" w:cs="Arial"/>
          <w:sz w:val="16"/>
          <w:szCs w:val="16"/>
        </w:rPr>
        <w:t xml:space="preserve">ření. </w:t>
      </w:r>
    </w:p>
    <w:p w14:paraId="5DE0F3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DC62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Soud vrátí věc státnímu zástupci k došetření také tehdy, ukazují-li výsledky hlavního líčení, že se obžalovaný dopustil ještě dalšího skutku, který je trestným činem, a státní zástupce o vrácení věci požádá vzhledem k potřebě společného </w:t>
      </w:r>
      <w:r w:rsidRPr="00D81A52">
        <w:rPr>
          <w:rFonts w:ascii="Arial" w:hAnsi="Arial" w:cs="Arial"/>
          <w:sz w:val="16"/>
          <w:szCs w:val="16"/>
        </w:rPr>
        <w:lastRenderedPageBreak/>
        <w:t>proje</w:t>
      </w:r>
      <w:r w:rsidRPr="00D81A52">
        <w:rPr>
          <w:rFonts w:ascii="Arial" w:hAnsi="Arial" w:cs="Arial"/>
          <w:sz w:val="16"/>
          <w:szCs w:val="16"/>
        </w:rPr>
        <w:t xml:space="preserve">dnání. </w:t>
      </w:r>
    </w:p>
    <w:p w14:paraId="36AC57D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B379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Ustanovení </w:t>
      </w:r>
      <w:hyperlink r:id="rId1048" w:history="1">
        <w:r w:rsidRPr="00D81A52">
          <w:rPr>
            <w:rFonts w:ascii="Arial" w:hAnsi="Arial" w:cs="Arial"/>
            <w:color w:val="0000FF"/>
            <w:sz w:val="16"/>
            <w:szCs w:val="16"/>
            <w:u w:val="single"/>
          </w:rPr>
          <w:t>§ 191</w:t>
        </w:r>
      </w:hyperlink>
      <w:r w:rsidRPr="00D81A52">
        <w:rPr>
          <w:rFonts w:ascii="Arial" w:hAnsi="Arial" w:cs="Arial"/>
          <w:sz w:val="16"/>
          <w:szCs w:val="16"/>
        </w:rPr>
        <w:t xml:space="preserve"> platí i pro vrácení věci podle odstavců 1 a 2. </w:t>
      </w:r>
    </w:p>
    <w:p w14:paraId="5C4EB0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CD0E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odstavce 1 je přípustná stížnost, jež má odkladný účinek. </w:t>
      </w:r>
    </w:p>
    <w:p w14:paraId="42A596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83425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222 </w:t>
      </w:r>
      <w:hyperlink r:id="rId104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95CD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F731D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Postoupení věci </w:t>
      </w:r>
    </w:p>
    <w:p w14:paraId="4E40754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9DEF8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Shledá-li soud v zažalovaném skutku trestný čin, k jehož projednání není příslušný, rozhodne o předložení vě</w:t>
      </w:r>
      <w:r w:rsidRPr="00D81A52">
        <w:rPr>
          <w:rFonts w:ascii="Arial" w:hAnsi="Arial" w:cs="Arial"/>
          <w:sz w:val="16"/>
          <w:szCs w:val="16"/>
        </w:rPr>
        <w:t>ci k rozhodnutí o příslušnosti soudu, který je nejblíže společně nadřízený jemu a soudu, jenž je podle něj příslušný. Je však povinen rozhodnout věc sám, jde-li toliko o nepříslušnost místní a obžalovaný ji nevytkl; rovněž je povinen sám věc rozhodnout, mě</w:t>
      </w:r>
      <w:r w:rsidRPr="00D81A52">
        <w:rPr>
          <w:rFonts w:ascii="Arial" w:hAnsi="Arial" w:cs="Arial"/>
          <w:sz w:val="16"/>
          <w:szCs w:val="16"/>
        </w:rPr>
        <w:t>la-li by věc být přikázána nejblíže společně nadřízeným soudem soudu téhož druhu, avšak nižšího stupně. Rozhodnout o předložení věci k rozhodnutí o příslušnosti soudu nemůže soud, jemuž byla věc přikázána nadřízeným soudem, ledaže by se skutkový podklad pr</w:t>
      </w:r>
      <w:r w:rsidRPr="00D81A52">
        <w:rPr>
          <w:rFonts w:ascii="Arial" w:hAnsi="Arial" w:cs="Arial"/>
          <w:sz w:val="16"/>
          <w:szCs w:val="16"/>
        </w:rPr>
        <w:t xml:space="preserve">o posouzení příslušnosti mezitím podstatně změnil. </w:t>
      </w:r>
    </w:p>
    <w:p w14:paraId="19E303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0C1D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postoupí věc jinému orgánu, jestliže shledá, že nejde o trestný čin, avšak zažalovaný skutek by mohl být jiným orgánem posouzen jako přestupek nebo kárné provinění, o nichž je tento orgán přís</w:t>
      </w:r>
      <w:r w:rsidRPr="00D81A52">
        <w:rPr>
          <w:rFonts w:ascii="Arial" w:hAnsi="Arial" w:cs="Arial"/>
          <w:sz w:val="16"/>
          <w:szCs w:val="16"/>
        </w:rPr>
        <w:t xml:space="preserve">lušný rozhodovat. </w:t>
      </w:r>
    </w:p>
    <w:p w14:paraId="2CC44E7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0359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usnesení o postoupení podle odstavce 2 může státní zástupce podat stížnost, jež má odkladný účinek. </w:t>
      </w:r>
    </w:p>
    <w:p w14:paraId="558823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CF290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223 </w:t>
      </w:r>
      <w:hyperlink r:id="rId10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64F01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B5A9AC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Zastavení tre</w:t>
      </w:r>
      <w:r w:rsidRPr="00D81A52">
        <w:rPr>
          <w:rFonts w:ascii="Arial" w:hAnsi="Arial" w:cs="Arial"/>
          <w:b/>
          <w:bCs/>
          <w:sz w:val="16"/>
          <w:szCs w:val="16"/>
        </w:rPr>
        <w:t xml:space="preserve">stního stíhání </w:t>
      </w:r>
    </w:p>
    <w:p w14:paraId="5DF1E0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4BC3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zastaví trestní stíhání, shledá-li za hlavního líčení, že tu je některá z okolností uvedených v </w:t>
      </w:r>
      <w:hyperlink r:id="rId1051" w:history="1">
        <w:r w:rsidRPr="00D81A52">
          <w:rPr>
            <w:rFonts w:ascii="Arial" w:hAnsi="Arial" w:cs="Arial"/>
            <w:color w:val="0000FF"/>
            <w:sz w:val="16"/>
            <w:szCs w:val="16"/>
            <w:u w:val="single"/>
          </w:rPr>
          <w:t>§ 11</w:t>
        </w:r>
      </w:hyperlink>
      <w:r w:rsidRPr="00D81A52">
        <w:rPr>
          <w:rFonts w:ascii="Arial" w:hAnsi="Arial" w:cs="Arial"/>
          <w:sz w:val="16"/>
          <w:szCs w:val="16"/>
        </w:rPr>
        <w:t xml:space="preserve">. </w:t>
      </w:r>
    </w:p>
    <w:p w14:paraId="2C8B16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E70F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může zastavit trestní stíhá</w:t>
      </w:r>
      <w:r w:rsidRPr="00D81A52">
        <w:rPr>
          <w:rFonts w:ascii="Arial" w:hAnsi="Arial" w:cs="Arial"/>
          <w:sz w:val="16"/>
          <w:szCs w:val="16"/>
        </w:rPr>
        <w:t xml:space="preserve">ní též tehdy, shledá-li za hlavního líčení, že tu je některý z důvodů uvedených v </w:t>
      </w:r>
      <w:hyperlink r:id="rId1052"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w:t>
      </w:r>
    </w:p>
    <w:p w14:paraId="314521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14A7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Rozhodnutí podle odstavců 1 a 2 může se týkat také jen ně</w:t>
      </w:r>
      <w:r w:rsidRPr="00D81A52">
        <w:rPr>
          <w:rFonts w:ascii="Arial" w:hAnsi="Arial" w:cs="Arial"/>
          <w:sz w:val="16"/>
          <w:szCs w:val="16"/>
        </w:rPr>
        <w:t xml:space="preserve">kterého ze skutků, pro které byla podána obžaloba. </w:t>
      </w:r>
    </w:p>
    <w:p w14:paraId="676178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5D70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odstavců 1 a 2 může státní zástupce podat stížnost, jež má odkladný účinek. </w:t>
      </w:r>
    </w:p>
    <w:p w14:paraId="18AA6C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20AA7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223a </w:t>
      </w:r>
      <w:hyperlink r:id="rId1053"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49387B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6DA9FC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zastavení trestního stíhání a schválení narovnání </w:t>
      </w:r>
    </w:p>
    <w:p w14:paraId="5C2F753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B1CC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za hlavního líčení trestní stíhání podmíněně zastaví nebo rozhodne o schválení narovnání, shledá-li okolnosti uvedené v </w:t>
      </w:r>
      <w:hyperlink r:id="rId1054" w:history="1">
        <w:r w:rsidRPr="00D81A52">
          <w:rPr>
            <w:rFonts w:ascii="Arial" w:hAnsi="Arial" w:cs="Arial"/>
            <w:color w:val="0000FF"/>
            <w:sz w:val="16"/>
            <w:szCs w:val="16"/>
            <w:u w:val="single"/>
          </w:rPr>
          <w:t>§ 307 odst. 1</w:t>
        </w:r>
      </w:hyperlink>
      <w:r w:rsidRPr="00D81A52">
        <w:rPr>
          <w:rFonts w:ascii="Arial" w:hAnsi="Arial" w:cs="Arial"/>
          <w:sz w:val="16"/>
          <w:szCs w:val="16"/>
        </w:rPr>
        <w:t xml:space="preserve"> nebo </w:t>
      </w:r>
      <w:hyperlink r:id="rId1055" w:history="1">
        <w:r w:rsidRPr="00D81A52">
          <w:rPr>
            <w:rFonts w:ascii="Arial" w:hAnsi="Arial" w:cs="Arial"/>
            <w:color w:val="0000FF"/>
            <w:sz w:val="16"/>
            <w:szCs w:val="16"/>
            <w:u w:val="single"/>
          </w:rPr>
          <w:t>2</w:t>
        </w:r>
      </w:hyperlink>
      <w:r w:rsidRPr="00D81A52">
        <w:rPr>
          <w:rFonts w:ascii="Arial" w:hAnsi="Arial" w:cs="Arial"/>
          <w:sz w:val="16"/>
          <w:szCs w:val="16"/>
        </w:rPr>
        <w:t xml:space="preserve"> nebo </w:t>
      </w:r>
      <w:hyperlink r:id="rId1056" w:history="1">
        <w:r w:rsidRPr="00D81A52">
          <w:rPr>
            <w:rFonts w:ascii="Arial" w:hAnsi="Arial" w:cs="Arial"/>
            <w:color w:val="0000FF"/>
            <w:sz w:val="16"/>
            <w:szCs w:val="16"/>
            <w:u w:val="single"/>
          </w:rPr>
          <w:t>§ 309 odst. 1</w:t>
        </w:r>
      </w:hyperlink>
      <w:r w:rsidRPr="00D81A52">
        <w:rPr>
          <w:rFonts w:ascii="Arial" w:hAnsi="Arial" w:cs="Arial"/>
          <w:sz w:val="16"/>
          <w:szCs w:val="16"/>
        </w:rPr>
        <w:t xml:space="preserve">. </w:t>
      </w:r>
    </w:p>
    <w:p w14:paraId="76F86F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CF23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mohou státní zástupce, obžalovaný a poškozený podat stížnost, jež má odkladný účinek. </w:t>
      </w:r>
    </w:p>
    <w:p w14:paraId="2C8007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BD125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224 </w:t>
      </w:r>
      <w:hyperlink r:id="rId10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E76A9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94B5ED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Přerušení trestního stíhání </w:t>
      </w:r>
    </w:p>
    <w:p w14:paraId="2B82886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9B845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přeruší trestní stíhání, shledá-li za hlavního líčení, že tu je některá z okolností uvedených v </w:t>
      </w:r>
      <w:hyperlink r:id="rId1058" w:history="1">
        <w:r w:rsidRPr="00D81A52">
          <w:rPr>
            <w:rFonts w:ascii="Arial" w:hAnsi="Arial" w:cs="Arial"/>
            <w:color w:val="0000FF"/>
            <w:sz w:val="16"/>
            <w:szCs w:val="16"/>
            <w:u w:val="single"/>
          </w:rPr>
          <w:t>§ 1</w:t>
        </w:r>
        <w:r w:rsidRPr="00D81A52">
          <w:rPr>
            <w:rFonts w:ascii="Arial" w:hAnsi="Arial" w:cs="Arial"/>
            <w:color w:val="0000FF"/>
            <w:sz w:val="16"/>
            <w:szCs w:val="16"/>
            <w:u w:val="single"/>
          </w:rPr>
          <w:t>73 odst. 1 písm. b) až f)</w:t>
        </w:r>
      </w:hyperlink>
      <w:r w:rsidRPr="00D81A52">
        <w:rPr>
          <w:rFonts w:ascii="Arial" w:hAnsi="Arial" w:cs="Arial"/>
          <w:sz w:val="16"/>
          <w:szCs w:val="16"/>
        </w:rPr>
        <w:t xml:space="preserve">, nebo z důvodu uvedeného v </w:t>
      </w:r>
      <w:hyperlink r:id="rId1059" w:history="1">
        <w:r w:rsidRPr="00D81A52">
          <w:rPr>
            <w:rFonts w:ascii="Arial" w:hAnsi="Arial" w:cs="Arial"/>
            <w:color w:val="0000FF"/>
            <w:sz w:val="16"/>
            <w:szCs w:val="16"/>
            <w:u w:val="single"/>
          </w:rPr>
          <w:t>§ 9a odst. 2</w:t>
        </w:r>
      </w:hyperlink>
      <w:r w:rsidRPr="00D81A52">
        <w:rPr>
          <w:rFonts w:ascii="Arial" w:hAnsi="Arial" w:cs="Arial"/>
          <w:sz w:val="16"/>
          <w:szCs w:val="16"/>
        </w:rPr>
        <w:t xml:space="preserve">. </w:t>
      </w:r>
    </w:p>
    <w:p w14:paraId="3D5662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0BDD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přeruší trestní stíhání také tehdy, nelze-li obžalovanému doručit předvolání k hlavním</w:t>
      </w:r>
      <w:r w:rsidRPr="00D81A52">
        <w:rPr>
          <w:rFonts w:ascii="Arial" w:hAnsi="Arial" w:cs="Arial"/>
          <w:sz w:val="16"/>
          <w:szCs w:val="16"/>
        </w:rPr>
        <w:t xml:space="preserve">u líčení. </w:t>
      </w:r>
    </w:p>
    <w:p w14:paraId="002DE3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8029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Pomine-li důvod přerušení, soud v trestním stíhání pokračuje. </w:t>
      </w:r>
    </w:p>
    <w:p w14:paraId="7EC744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A5F8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jímž soud trestní stíhání přerušil nebo jímž návrh na pokračování v něm zamítl, může státní zástupce podat stížnost. </w:t>
      </w:r>
    </w:p>
    <w:p w14:paraId="232CFD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09E1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Soud přeruší trestní stíh</w:t>
      </w:r>
      <w:r w:rsidRPr="00D81A52">
        <w:rPr>
          <w:rFonts w:ascii="Arial" w:hAnsi="Arial" w:cs="Arial"/>
          <w:sz w:val="16"/>
          <w:szCs w:val="16"/>
        </w:rPr>
        <w:t xml:space="preserve">ání, má-li za to, že zákon, jehož užití je v dané trestní věci rozhodné pro rozhodování o vině a trestu, je v rozporu s ústavním pořádkem a předloží věc Ústavnímu soudu. </w:t>
      </w:r>
    </w:p>
    <w:p w14:paraId="66113C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53147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Rozsudek</w:t>
      </w:r>
    </w:p>
    <w:p w14:paraId="144601B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CBC781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4557BD1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225 </w:t>
      </w:r>
      <w:hyperlink r:id="rId10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1FDA7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B09B7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Nebude-li věc vrácena státnímu zástupci podle </w:t>
      </w:r>
      <w:hyperlink r:id="rId1061" w:history="1">
        <w:r w:rsidRPr="00D81A52">
          <w:rPr>
            <w:rFonts w:ascii="Arial" w:hAnsi="Arial" w:cs="Arial"/>
            <w:color w:val="0000FF"/>
            <w:sz w:val="16"/>
            <w:szCs w:val="16"/>
            <w:u w:val="single"/>
          </w:rPr>
          <w:t>§ 221</w:t>
        </w:r>
      </w:hyperlink>
      <w:r w:rsidRPr="00D81A52">
        <w:rPr>
          <w:rFonts w:ascii="Arial" w:hAnsi="Arial" w:cs="Arial"/>
          <w:sz w:val="16"/>
          <w:szCs w:val="16"/>
        </w:rPr>
        <w:t xml:space="preserve">, předložena k rozhodnutí o příslušnosti podle </w:t>
      </w:r>
      <w:hyperlink r:id="rId1062" w:history="1">
        <w:r w:rsidRPr="00D81A52">
          <w:rPr>
            <w:rFonts w:ascii="Arial" w:hAnsi="Arial" w:cs="Arial"/>
            <w:color w:val="0000FF"/>
            <w:sz w:val="16"/>
            <w:szCs w:val="16"/>
            <w:u w:val="single"/>
          </w:rPr>
          <w:t>§ 222 odst. 1</w:t>
        </w:r>
      </w:hyperlink>
      <w:r w:rsidRPr="00D81A52">
        <w:rPr>
          <w:rFonts w:ascii="Arial" w:hAnsi="Arial" w:cs="Arial"/>
          <w:sz w:val="16"/>
          <w:szCs w:val="16"/>
        </w:rPr>
        <w:t xml:space="preserve"> či postoupena </w:t>
      </w:r>
      <w:r w:rsidRPr="00D81A52">
        <w:rPr>
          <w:rFonts w:ascii="Arial" w:hAnsi="Arial" w:cs="Arial"/>
          <w:sz w:val="16"/>
          <w:szCs w:val="16"/>
        </w:rPr>
        <w:t xml:space="preserve">jinému orgánu podle </w:t>
      </w:r>
      <w:hyperlink r:id="rId1063" w:history="1">
        <w:r w:rsidRPr="00D81A52">
          <w:rPr>
            <w:rFonts w:ascii="Arial" w:hAnsi="Arial" w:cs="Arial"/>
            <w:color w:val="0000FF"/>
            <w:sz w:val="16"/>
            <w:szCs w:val="16"/>
            <w:u w:val="single"/>
          </w:rPr>
          <w:t>§ 222 odst. 2</w:t>
        </w:r>
      </w:hyperlink>
      <w:r w:rsidRPr="00D81A52">
        <w:rPr>
          <w:rFonts w:ascii="Arial" w:hAnsi="Arial" w:cs="Arial"/>
          <w:sz w:val="16"/>
          <w:szCs w:val="16"/>
        </w:rPr>
        <w:t xml:space="preserve"> a nedojde-li k zastavení trestního stíhání podle </w:t>
      </w:r>
      <w:hyperlink r:id="rId1064" w:history="1">
        <w:r w:rsidRPr="00D81A52">
          <w:rPr>
            <w:rFonts w:ascii="Arial" w:hAnsi="Arial" w:cs="Arial"/>
            <w:color w:val="0000FF"/>
            <w:sz w:val="16"/>
            <w:szCs w:val="16"/>
            <w:u w:val="single"/>
          </w:rPr>
          <w:t>§ 223</w:t>
        </w:r>
      </w:hyperlink>
      <w:r w:rsidRPr="00D81A52">
        <w:rPr>
          <w:rFonts w:ascii="Arial" w:hAnsi="Arial" w:cs="Arial"/>
          <w:sz w:val="16"/>
          <w:szCs w:val="16"/>
        </w:rPr>
        <w:t xml:space="preserve">, k podmíněnému zastavení trestního stíhání nebo schválení narovnání podle </w:t>
      </w:r>
      <w:hyperlink r:id="rId1065" w:history="1">
        <w:r w:rsidRPr="00D81A52">
          <w:rPr>
            <w:rFonts w:ascii="Arial" w:hAnsi="Arial" w:cs="Arial"/>
            <w:color w:val="0000FF"/>
            <w:sz w:val="16"/>
            <w:szCs w:val="16"/>
            <w:u w:val="single"/>
          </w:rPr>
          <w:t>§ 223a</w:t>
        </w:r>
      </w:hyperlink>
      <w:r w:rsidRPr="00D81A52">
        <w:rPr>
          <w:rFonts w:ascii="Arial" w:hAnsi="Arial" w:cs="Arial"/>
          <w:sz w:val="16"/>
          <w:szCs w:val="16"/>
        </w:rPr>
        <w:t xml:space="preserve"> nebo k jeho přerušení podle </w:t>
      </w:r>
      <w:hyperlink r:id="rId1066" w:history="1">
        <w:r w:rsidRPr="00D81A52">
          <w:rPr>
            <w:rFonts w:ascii="Arial" w:hAnsi="Arial" w:cs="Arial"/>
            <w:color w:val="0000FF"/>
            <w:sz w:val="16"/>
            <w:szCs w:val="16"/>
            <w:u w:val="single"/>
          </w:rPr>
          <w:t>§ 224</w:t>
        </w:r>
      </w:hyperlink>
      <w:r w:rsidRPr="00D81A52">
        <w:rPr>
          <w:rFonts w:ascii="Arial" w:hAnsi="Arial" w:cs="Arial"/>
          <w:sz w:val="16"/>
          <w:szCs w:val="16"/>
        </w:rPr>
        <w:t xml:space="preserve">, rozhodne soud rozsudkem, zda se obžalovaný uznává vinným nebo zda se obžaloby zprošťuje. </w:t>
      </w:r>
    </w:p>
    <w:p w14:paraId="0EC636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2E92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Uznat obžalovaného vinným trestným činem podle přísnějšího ustanovení zákona, než podle kterého posuzovala skutek</w:t>
      </w:r>
      <w:r w:rsidRPr="00D81A52">
        <w:rPr>
          <w:rFonts w:ascii="Arial" w:hAnsi="Arial" w:cs="Arial"/>
          <w:sz w:val="16"/>
          <w:szCs w:val="16"/>
        </w:rPr>
        <w:t xml:space="preserve"> obžaloba, může soud jen tehdy, když obžalovaný byl na možnost tohoto přísnějšího posuzování skutku upozorněn podle </w:t>
      </w:r>
      <w:hyperlink r:id="rId1067" w:history="1">
        <w:r w:rsidRPr="00D81A52">
          <w:rPr>
            <w:rFonts w:ascii="Arial" w:hAnsi="Arial" w:cs="Arial"/>
            <w:color w:val="0000FF"/>
            <w:sz w:val="16"/>
            <w:szCs w:val="16"/>
            <w:u w:val="single"/>
          </w:rPr>
          <w:t>§ 190 odst. 2</w:t>
        </w:r>
      </w:hyperlink>
      <w:r w:rsidRPr="00D81A52">
        <w:rPr>
          <w:rFonts w:ascii="Arial" w:hAnsi="Arial" w:cs="Arial"/>
          <w:sz w:val="16"/>
          <w:szCs w:val="16"/>
        </w:rPr>
        <w:t>. Nestalo-li se tak, je třeba obžalovan</w:t>
      </w:r>
      <w:r w:rsidRPr="00D81A52">
        <w:rPr>
          <w:rFonts w:ascii="Arial" w:hAnsi="Arial" w:cs="Arial"/>
          <w:sz w:val="16"/>
          <w:szCs w:val="16"/>
        </w:rPr>
        <w:t xml:space="preserve">ého na onu možnost upozornit ještě před vynesením rozsudku, a žádá-li o to, poskytnout mu znovu lhůtu k přípravě obhajoby a hlavní líčení k tomu účelu odročit. </w:t>
      </w:r>
    </w:p>
    <w:p w14:paraId="46C682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487B208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226 </w:t>
      </w:r>
      <w:hyperlink r:id="rId1068" w:history="1">
        <w:r w:rsidRPr="00D81A52">
          <w:rPr>
            <w:rFonts w:ascii="Arial" w:hAnsi="Arial" w:cs="Arial"/>
            <w:color w:val="0000FF"/>
            <w:sz w:val="16"/>
            <w:szCs w:val="16"/>
            <w:u w:val="single"/>
          </w:rPr>
          <w:t>[Kom</w:t>
        </w:r>
        <w:r w:rsidRPr="00D81A52">
          <w:rPr>
            <w:rFonts w:ascii="Arial" w:hAnsi="Arial" w:cs="Arial"/>
            <w:color w:val="0000FF"/>
            <w:sz w:val="16"/>
            <w:szCs w:val="16"/>
            <w:u w:val="single"/>
          </w:rPr>
          <w:t>entář WK]</w:t>
        </w:r>
      </w:hyperlink>
      <w:r w:rsidRPr="00D81A52">
        <w:rPr>
          <w:rFonts w:ascii="Arial" w:hAnsi="Arial" w:cs="Arial"/>
          <w:sz w:val="16"/>
          <w:szCs w:val="16"/>
        </w:rPr>
        <w:t xml:space="preserve"> </w:t>
      </w:r>
    </w:p>
    <w:p w14:paraId="369AB9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D0E5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Soud zprostí obžalovaného obžaloby, jestliže na základě důkazů předložených v hlavním líčení státním zástupcem a případně doplněných soudem, a to i k návrhům ostatních stran, </w:t>
      </w:r>
    </w:p>
    <w:p w14:paraId="30FD80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847DC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nebylo prokázáno, že se stal skutek, pro nějž je obžalovaný</w:t>
      </w:r>
      <w:r w:rsidRPr="00D81A52">
        <w:rPr>
          <w:rFonts w:ascii="Arial" w:hAnsi="Arial" w:cs="Arial"/>
          <w:sz w:val="16"/>
          <w:szCs w:val="16"/>
        </w:rPr>
        <w:t xml:space="preserve"> stíhán, </w:t>
      </w:r>
    </w:p>
    <w:p w14:paraId="47D514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9210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 žalobním návrhu označený skutek není trestným činem, </w:t>
      </w:r>
    </w:p>
    <w:p w14:paraId="02A08C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37DE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nebylo prokázáno, že tento skutek spáchal obžalovaný, </w:t>
      </w:r>
    </w:p>
    <w:p w14:paraId="4E6A66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E8C7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obžalovaný není pro nepříčetnost trestně odpovědný, nebo </w:t>
      </w:r>
    </w:p>
    <w:p w14:paraId="174CB4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AB49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trestnost činu zanikla. </w:t>
      </w:r>
    </w:p>
    <w:p w14:paraId="6A3535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5A107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227 </w:t>
      </w:r>
      <w:hyperlink r:id="rId106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83733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C24F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trestní stíhání bylo zastaveno v důsledku udělení milosti, amnestie, promlčení nebo proto, že souhlas poškozeného s trestním stíháním nebyl dán nebo byl vzat zpět, aneb</w:t>
      </w:r>
      <w:r w:rsidRPr="00D81A52">
        <w:rPr>
          <w:rFonts w:ascii="Arial" w:hAnsi="Arial" w:cs="Arial"/>
          <w:sz w:val="16"/>
          <w:szCs w:val="16"/>
        </w:rPr>
        <w:t xml:space="preserve">o z některého z důvodů uvedených v </w:t>
      </w:r>
      <w:hyperlink r:id="rId1070"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a v řízení se pokračovalo jen proto, že obžalovaný na projednání věci trval (</w:t>
      </w:r>
      <w:hyperlink r:id="rId1071" w:history="1">
        <w:r w:rsidRPr="00D81A52">
          <w:rPr>
            <w:rFonts w:ascii="Arial" w:hAnsi="Arial" w:cs="Arial"/>
            <w:color w:val="0000FF"/>
            <w:sz w:val="16"/>
            <w:szCs w:val="16"/>
            <w:u w:val="single"/>
          </w:rPr>
          <w:t>§ 11 odst. 4</w:t>
        </w:r>
      </w:hyperlink>
      <w:r w:rsidRPr="00D81A52">
        <w:rPr>
          <w:rFonts w:ascii="Arial" w:hAnsi="Arial" w:cs="Arial"/>
          <w:sz w:val="16"/>
          <w:szCs w:val="16"/>
        </w:rPr>
        <w:t xml:space="preserve">, </w:t>
      </w:r>
      <w:hyperlink r:id="rId1072" w:history="1">
        <w:r w:rsidRPr="00D81A52">
          <w:rPr>
            <w:rFonts w:ascii="Arial" w:hAnsi="Arial" w:cs="Arial"/>
            <w:color w:val="0000FF"/>
            <w:sz w:val="16"/>
            <w:szCs w:val="16"/>
            <w:u w:val="single"/>
          </w:rPr>
          <w:t>§ 172 odst. 4</w:t>
        </w:r>
      </w:hyperlink>
      <w:r w:rsidRPr="00D81A52">
        <w:rPr>
          <w:rFonts w:ascii="Arial" w:hAnsi="Arial" w:cs="Arial"/>
          <w:sz w:val="16"/>
          <w:szCs w:val="16"/>
        </w:rPr>
        <w:t>), soud, neshledá-li žádný jiný důvod ke zproštění obžalovaného, vysloví sice vinu, trest však n</w:t>
      </w:r>
      <w:r w:rsidRPr="00D81A52">
        <w:rPr>
          <w:rFonts w:ascii="Arial" w:hAnsi="Arial" w:cs="Arial"/>
          <w:sz w:val="16"/>
          <w:szCs w:val="16"/>
        </w:rPr>
        <w:t xml:space="preserve">euloží. </w:t>
      </w:r>
    </w:p>
    <w:p w14:paraId="71770E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787F6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228 </w:t>
      </w:r>
      <w:hyperlink r:id="rId10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BCF2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7AB4A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Odsuzuje-li soud obžalovaného pro trestný čin, kterým způsobil jinému majetkovou škodu nebo nemajetkovou újmu nebo který</w:t>
      </w:r>
      <w:r w:rsidRPr="00D81A52">
        <w:rPr>
          <w:rFonts w:ascii="Arial" w:hAnsi="Arial" w:cs="Arial"/>
          <w:sz w:val="16"/>
          <w:szCs w:val="16"/>
        </w:rPr>
        <w:t>m se na úkor poškozeného bezdůvodně obohatil, uloží mu v rozsudku, aby poškozenému nahradil majetkovou škodu nebo nemajetkovou újmu v penězích nebo aby vydal bezdůvodné obohacení, jestliže byl nárok včas uplatněn (</w:t>
      </w:r>
      <w:hyperlink r:id="rId1074" w:history="1">
        <w:r w:rsidRPr="00D81A52">
          <w:rPr>
            <w:rFonts w:ascii="Arial" w:hAnsi="Arial" w:cs="Arial"/>
            <w:color w:val="0000FF"/>
            <w:sz w:val="16"/>
            <w:szCs w:val="16"/>
            <w:u w:val="single"/>
          </w:rPr>
          <w:t>§ 43 odst. 3</w:t>
        </w:r>
      </w:hyperlink>
      <w:r w:rsidRPr="00D81A52">
        <w:rPr>
          <w:rFonts w:ascii="Arial" w:hAnsi="Arial" w:cs="Arial"/>
          <w:sz w:val="16"/>
          <w:szCs w:val="16"/>
        </w:rPr>
        <w:t>), nestanoví-li tento zákon jinak; nebrání-li tomu zákonná překážka, soud uloží obžalovanému vždy povinnost k náhradě škody nebo k vydání bezdůvodného obohacení, jestliže je výše škody nebo rozsah be</w:t>
      </w:r>
      <w:r w:rsidRPr="00D81A52">
        <w:rPr>
          <w:rFonts w:ascii="Arial" w:hAnsi="Arial" w:cs="Arial"/>
          <w:sz w:val="16"/>
          <w:szCs w:val="16"/>
        </w:rPr>
        <w:t xml:space="preserve">zdůvodného obohacení součástí popisu skutku uvedeného ve výroku rozsudku, jímž se obžalovaný uznává vinným, a škoda v této výši nebyla dosud uhrazena nebo bezdůvodné obohacení nebylo dosud v tomto rozsahu vydáno. </w:t>
      </w:r>
    </w:p>
    <w:p w14:paraId="514B8E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B41D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Výrok o povinnosti obžalovaného k n</w:t>
      </w:r>
      <w:r w:rsidRPr="00D81A52">
        <w:rPr>
          <w:rFonts w:ascii="Arial" w:hAnsi="Arial" w:cs="Arial"/>
          <w:sz w:val="16"/>
          <w:szCs w:val="16"/>
        </w:rPr>
        <w:t>áhradě škody nebo nemajetkové újmy v penězích nebo k vydání bezdůvodného obohacení musí přesně označovat osobu oprávněného a nárok, který mu byl přisouzen. V odůvodněných případech může soud vyslovit, že závazek má být splněn ve splátkách, jejichž výši a p</w:t>
      </w:r>
      <w:r w:rsidRPr="00D81A52">
        <w:rPr>
          <w:rFonts w:ascii="Arial" w:hAnsi="Arial" w:cs="Arial"/>
          <w:sz w:val="16"/>
          <w:szCs w:val="16"/>
        </w:rPr>
        <w:t xml:space="preserve">odmínky splatnosti zároveň určí. </w:t>
      </w:r>
    </w:p>
    <w:p w14:paraId="4AE575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D150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Výrok rozsudku o plnění v penězích může být na návrh poškozeného vyjádřen v cizí měně, neodporuje-li to okolnostem případu a </w:t>
      </w:r>
    </w:p>
    <w:p w14:paraId="7BF712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507D49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škoda byla způsobena na peněžních prostředcích v cizí měně nebo na věcech zakoupenýc</w:t>
      </w:r>
      <w:r w:rsidRPr="00D81A52">
        <w:rPr>
          <w:rFonts w:ascii="Arial" w:hAnsi="Arial" w:cs="Arial"/>
          <w:sz w:val="16"/>
          <w:szCs w:val="16"/>
        </w:rPr>
        <w:t xml:space="preserve">h za takové peněžní prostředky, nebo </w:t>
      </w:r>
    </w:p>
    <w:p w14:paraId="717301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FBE1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obžalovaný nebo poškozený je cizozemcem. </w:t>
      </w:r>
    </w:p>
    <w:p w14:paraId="5108E7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A2BD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Odsuzuje-li soud obžalovaného za zločin k nepodmíněnému trestu odnětí svobody a přiznává-li poškozenému alespoň zčásti nárok na náhradu škody nebo nemajetkové újmy </w:t>
      </w:r>
      <w:r w:rsidRPr="00D81A52">
        <w:rPr>
          <w:rFonts w:ascii="Arial" w:hAnsi="Arial" w:cs="Arial"/>
          <w:sz w:val="16"/>
          <w:szCs w:val="16"/>
        </w:rPr>
        <w:t xml:space="preserve">v penězích nebo na vydání bezdůvodného obohacení, poučí poškozeného o možnosti požádat o vyrozumění o konání veřejného zasedání o podmíněném propuštění z trestu odnětí svobody. Žádost poškozený podává soudu, který rozhodoval v prvním stupni. </w:t>
      </w:r>
    </w:p>
    <w:p w14:paraId="47564C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BB540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229 </w:t>
      </w:r>
      <w:hyperlink r:id="rId10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94B4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0EF48B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Není-li podle výsledků dokazování pro vyslovení povinnosti k náhradě škody nebo nemajetkové újmy v penězích nebo k vydání bezdůvodného obohacení podklad n</w:t>
      </w:r>
      <w:r w:rsidRPr="00D81A52">
        <w:rPr>
          <w:rFonts w:ascii="Arial" w:hAnsi="Arial" w:cs="Arial"/>
          <w:sz w:val="16"/>
          <w:szCs w:val="16"/>
        </w:rPr>
        <w:t>ebo bylo-li by pro rozhodnutí o povinnosti k náhradě škody nebo nemajetkové újmy v penězích nebo k vydání bezdůvodného obohacení třeba provádět další dokazování, jež by podstatně protáhlo trestní řízení, soud odkáže poškozeného na řízení ve věcech občansko</w:t>
      </w:r>
      <w:r w:rsidRPr="00D81A52">
        <w:rPr>
          <w:rFonts w:ascii="Arial" w:hAnsi="Arial" w:cs="Arial"/>
          <w:sz w:val="16"/>
          <w:szCs w:val="16"/>
        </w:rPr>
        <w:t xml:space="preserve">právních, popřípadě na řízení před jiným příslušným orgánem. </w:t>
      </w:r>
    </w:p>
    <w:p w14:paraId="66C463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271E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řízení ve věcech občanskoprávních, popřípadě na řízení před jiným příslušným orgánem odkáže soud poškozeného také se zbytkem jeho nároku, jestliže mu nárok z jakéhokoli důvodu přizná j</w:t>
      </w:r>
      <w:r w:rsidRPr="00D81A52">
        <w:rPr>
          <w:rFonts w:ascii="Arial" w:hAnsi="Arial" w:cs="Arial"/>
          <w:sz w:val="16"/>
          <w:szCs w:val="16"/>
        </w:rPr>
        <w:t xml:space="preserve">en zčásti. </w:t>
      </w:r>
    </w:p>
    <w:p w14:paraId="52BB56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FA80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soud obžalovaného obžaloby zprostí, odkáže poškozeného s jeho nárokem na náhradu škody nebo nemajetkové újmy v penězích nebo na vydání bezdůvodného obohacení vždy na řízení ve věcech občanskoprávních, popřípadě na řízení před ji</w:t>
      </w:r>
      <w:r w:rsidRPr="00D81A52">
        <w:rPr>
          <w:rFonts w:ascii="Arial" w:hAnsi="Arial" w:cs="Arial"/>
          <w:sz w:val="16"/>
          <w:szCs w:val="16"/>
        </w:rPr>
        <w:t xml:space="preserve">ným příslušným orgánem. </w:t>
      </w:r>
    </w:p>
    <w:p w14:paraId="6031B5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045E4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230 </w:t>
      </w:r>
      <w:hyperlink r:id="rId107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8A0A7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657E1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Shledá-li soud u obžalovaného důvod k uložení ochranného opatření, může je uložit i bez návrhu státního zá</w:t>
      </w:r>
      <w:r w:rsidRPr="00D81A52">
        <w:rPr>
          <w:rFonts w:ascii="Arial" w:hAnsi="Arial" w:cs="Arial"/>
          <w:sz w:val="16"/>
          <w:szCs w:val="16"/>
        </w:rPr>
        <w:t xml:space="preserve">stupce. </w:t>
      </w:r>
    </w:p>
    <w:p w14:paraId="74833A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61A4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soud potřebuje k rozhodnutí o ochranném opatření provést ještě další dokazování, které nemůže být provedeno ihned, vyhradí rozhodnutí o ochranném opatření veřejnému zasedání. </w:t>
      </w:r>
    </w:p>
    <w:p w14:paraId="61F733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8267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Postupovat podle odstavce 2 lze i tehdy, jestliže státní zástupce učinil návrh na zabrání věci nebo části majetku nenáležející obžalovanému. </w:t>
      </w:r>
    </w:p>
    <w:p w14:paraId="1CBAC6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4FF73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ODDÍL OSMÝ </w:t>
      </w:r>
    </w:p>
    <w:p w14:paraId="4ACB01C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90FBCC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soudu mimo hlavní líčení </w:t>
      </w:r>
    </w:p>
    <w:p w14:paraId="1BCA12C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4053F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231 </w:t>
      </w:r>
      <w:hyperlink r:id="rId107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8E2BA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D1F2C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Vyjde-li najevo mimo hlavní líčení některá z okolností uvedených v </w:t>
      </w:r>
      <w:hyperlink r:id="rId1078" w:history="1">
        <w:r w:rsidRPr="00D81A52">
          <w:rPr>
            <w:rFonts w:ascii="Arial" w:hAnsi="Arial" w:cs="Arial"/>
            <w:color w:val="0000FF"/>
            <w:sz w:val="16"/>
            <w:szCs w:val="16"/>
            <w:u w:val="single"/>
          </w:rPr>
          <w:t>§ 223 odst. 1</w:t>
        </w:r>
      </w:hyperlink>
      <w:r w:rsidRPr="00D81A52">
        <w:rPr>
          <w:rFonts w:ascii="Arial" w:hAnsi="Arial" w:cs="Arial"/>
          <w:sz w:val="16"/>
          <w:szCs w:val="16"/>
        </w:rPr>
        <w:t xml:space="preserve"> a </w:t>
      </w:r>
      <w:hyperlink r:id="rId1079" w:history="1">
        <w:r w:rsidRPr="00D81A52">
          <w:rPr>
            <w:rFonts w:ascii="Arial" w:hAnsi="Arial" w:cs="Arial"/>
            <w:color w:val="0000FF"/>
            <w:sz w:val="16"/>
            <w:szCs w:val="16"/>
            <w:u w:val="single"/>
          </w:rPr>
          <w:t>2</w:t>
        </w:r>
      </w:hyperlink>
      <w:r w:rsidRPr="00D81A52">
        <w:rPr>
          <w:rFonts w:ascii="Arial" w:hAnsi="Arial" w:cs="Arial"/>
          <w:sz w:val="16"/>
          <w:szCs w:val="16"/>
        </w:rPr>
        <w:t xml:space="preserve">, </w:t>
      </w:r>
      <w:hyperlink r:id="rId1080" w:history="1">
        <w:r w:rsidRPr="00D81A52">
          <w:rPr>
            <w:rFonts w:ascii="Arial" w:hAnsi="Arial" w:cs="Arial"/>
            <w:color w:val="0000FF"/>
            <w:sz w:val="16"/>
            <w:szCs w:val="16"/>
            <w:u w:val="single"/>
          </w:rPr>
          <w:t>§ 223a odst. 1</w:t>
        </w:r>
      </w:hyperlink>
      <w:r w:rsidRPr="00D81A52">
        <w:rPr>
          <w:rFonts w:ascii="Arial" w:hAnsi="Arial" w:cs="Arial"/>
          <w:sz w:val="16"/>
          <w:szCs w:val="16"/>
        </w:rPr>
        <w:t xml:space="preserve"> nebo </w:t>
      </w:r>
      <w:hyperlink r:id="rId1081" w:history="1">
        <w:r w:rsidRPr="00D81A52">
          <w:rPr>
            <w:rFonts w:ascii="Arial" w:hAnsi="Arial" w:cs="Arial"/>
            <w:color w:val="0000FF"/>
            <w:sz w:val="16"/>
            <w:szCs w:val="16"/>
            <w:u w:val="single"/>
          </w:rPr>
          <w:t>§ 224 odst. 1</w:t>
        </w:r>
      </w:hyperlink>
      <w:r w:rsidRPr="00D81A52">
        <w:rPr>
          <w:rFonts w:ascii="Arial" w:hAnsi="Arial" w:cs="Arial"/>
          <w:sz w:val="16"/>
          <w:szCs w:val="16"/>
        </w:rPr>
        <w:t xml:space="preserve"> a </w:t>
      </w:r>
      <w:hyperlink r:id="rId1082" w:history="1">
        <w:r w:rsidRPr="00D81A52">
          <w:rPr>
            <w:rFonts w:ascii="Arial" w:hAnsi="Arial" w:cs="Arial"/>
            <w:color w:val="0000FF"/>
            <w:sz w:val="16"/>
            <w:szCs w:val="16"/>
            <w:u w:val="single"/>
          </w:rPr>
          <w:t>2</w:t>
        </w:r>
      </w:hyperlink>
      <w:r w:rsidRPr="00D81A52">
        <w:rPr>
          <w:rFonts w:ascii="Arial" w:hAnsi="Arial" w:cs="Arial"/>
          <w:sz w:val="16"/>
          <w:szCs w:val="16"/>
        </w:rPr>
        <w:t xml:space="preserve">, soud rozhodne o zastavení trestního stíhání nebo o jeho přerušení, o podmíněném zastavení trestního stíhání, anebo o schválení narovnání. </w:t>
      </w:r>
    </w:p>
    <w:p w14:paraId="0FF90F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E0AF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w:t>
      </w:r>
      <w:r w:rsidRPr="00D81A52">
        <w:rPr>
          <w:rFonts w:ascii="Arial" w:hAnsi="Arial" w:cs="Arial"/>
          <w:sz w:val="16"/>
          <w:szCs w:val="16"/>
        </w:rPr>
        <w:t xml:space="preserve"> Mimo hlavní líčení soud rozhoduje v neveřejném zasedání. Považuje-li to předseda senátu za potřebné, může k rozhodnutí o schválení narovnání nařídit veřejné zasedání. </w:t>
      </w:r>
    </w:p>
    <w:p w14:paraId="26AD1A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E07E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rozhodnutí podle odstavce 1 může státní zástupce podat stížnost, jež má, n</w:t>
      </w:r>
      <w:r w:rsidRPr="00D81A52">
        <w:rPr>
          <w:rFonts w:ascii="Arial" w:hAnsi="Arial" w:cs="Arial"/>
          <w:sz w:val="16"/>
          <w:szCs w:val="16"/>
        </w:rPr>
        <w:t xml:space="preserve">ejde-li o přerušení trestního stíhání, odkladný účinek. Proti rozhodnutí o podmíněném zastavení trestního stíhání nebo o schválení narovnání mohou takovou stížnost podat též obžalovaný a poškozený. </w:t>
      </w:r>
    </w:p>
    <w:p w14:paraId="146E11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AF068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ČTRNÁCTÁ </w:t>
      </w:r>
    </w:p>
    <w:p w14:paraId="1E9A1C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9562B3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Veřejné zasedání </w:t>
      </w:r>
    </w:p>
    <w:p w14:paraId="19C49D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E0936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232 </w:t>
      </w:r>
      <w:hyperlink r:id="rId1083"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108426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8C5999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0FA1622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D3F9C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Ve veřejném zasedání rozhoduje soud tam, kde to zákon výslovně stanoví. </w:t>
      </w:r>
    </w:p>
    <w:p w14:paraId="4C714E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EB047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233 </w:t>
      </w:r>
      <w:hyperlink r:id="rId10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01752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C1E97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Příprava veřejného zasedání </w:t>
      </w:r>
    </w:p>
    <w:p w14:paraId="5F26CAE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E42FB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předvolá k veřejnému zasedání osoby, jejichž osobní účast při něm je nutná. O veřejném zasedání vyrozum</w:t>
      </w:r>
      <w:r w:rsidRPr="00D81A52">
        <w:rPr>
          <w:rFonts w:ascii="Arial" w:hAnsi="Arial" w:cs="Arial"/>
          <w:sz w:val="16"/>
          <w:szCs w:val="16"/>
        </w:rPr>
        <w:t>í státního zástupce, jakož i osobu, která svým návrhem dala k veřejnému zasedání podnět, a osobu, která může být přímo dotčena rozhodnutím, jestliže tyto osoby nebyly k veřejnému zasedání předvolány; vyrozumí též obhájce, popřípadě zmocněnce a zákonného zá</w:t>
      </w:r>
      <w:r w:rsidRPr="00D81A52">
        <w:rPr>
          <w:rFonts w:ascii="Arial" w:hAnsi="Arial" w:cs="Arial"/>
          <w:sz w:val="16"/>
          <w:szCs w:val="16"/>
        </w:rPr>
        <w:t xml:space="preserve">stupce nebo opatrovníka těchto osob. K předvolání nebo vyrozumění připojí opis návrhu, kterým byl k veřejnému zasedání dán podnět. </w:t>
      </w:r>
    </w:p>
    <w:p w14:paraId="1AA7DF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39D19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Den veřejného zasedání stanoví předseda senátu tak, aby osobě, která k veřejnému zasedání dala svým návrhem podnět, o</w:t>
      </w:r>
      <w:r w:rsidRPr="00D81A52">
        <w:rPr>
          <w:rFonts w:ascii="Arial" w:hAnsi="Arial" w:cs="Arial"/>
          <w:sz w:val="16"/>
          <w:szCs w:val="16"/>
        </w:rPr>
        <w:t xml:space="preserve">sobě, která může být přímo dotčena rozhodnutím, obhájci nebo zmocněnci těchto osob, jakož i státnímu zástupci zbývala od doručení předvolání k veřejnému zasedání nebo od vyrozumění o něm alespoň pětidenní lhůta k přípravě. Zkrácení této lhůty je možné jen </w:t>
      </w:r>
      <w:r w:rsidRPr="00D81A52">
        <w:rPr>
          <w:rFonts w:ascii="Arial" w:hAnsi="Arial" w:cs="Arial"/>
          <w:sz w:val="16"/>
          <w:szCs w:val="16"/>
        </w:rPr>
        <w:t xml:space="preserve">se souhlasem toho, v jehož zájmu je lhůta dána. U ostatních osob, které se k veřejnému zasedání předvolávají nebo o něm vyrozumívají, je třeba zachovat zpravidla třídenní lhůtu. </w:t>
      </w:r>
    </w:p>
    <w:p w14:paraId="062B56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A1ED2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234 </w:t>
      </w:r>
      <w:hyperlink r:id="rId108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A14A3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4C4C84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Přítomnost při veřejném zasedání </w:t>
      </w:r>
    </w:p>
    <w:p w14:paraId="3C44C20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4D39B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Veřejné zasedání se koná za stálé přítomnosti všech členů senátu a zapisovatele. Přítomnost jiných osob může být zajištěna i prostřednictvím videokonferenčního zařízení; </w:t>
      </w:r>
      <w:hyperlink r:id="rId1086" w:history="1">
        <w:r w:rsidRPr="00D81A52">
          <w:rPr>
            <w:rFonts w:ascii="Arial" w:hAnsi="Arial" w:cs="Arial"/>
            <w:color w:val="0000FF"/>
            <w:sz w:val="16"/>
            <w:szCs w:val="16"/>
            <w:u w:val="single"/>
          </w:rPr>
          <w:t>§ 111a</w:t>
        </w:r>
      </w:hyperlink>
      <w:r w:rsidRPr="00D81A52">
        <w:rPr>
          <w:rFonts w:ascii="Arial" w:hAnsi="Arial" w:cs="Arial"/>
          <w:sz w:val="16"/>
          <w:szCs w:val="16"/>
        </w:rPr>
        <w:t xml:space="preserve"> se užije obdobně. </w:t>
      </w:r>
    </w:p>
    <w:p w14:paraId="350BB4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1D32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Nestanoví-li zákon něco jiného, není účast státního zástupce a obhájce při veřejném zasedání nutná. </w:t>
      </w:r>
    </w:p>
    <w:p w14:paraId="042F99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1EE47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Průběh veřejného zasedání </w:t>
      </w:r>
    </w:p>
    <w:p w14:paraId="092F5D3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9187C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235 </w:t>
      </w:r>
      <w:hyperlink r:id="rId108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B6DDD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0CCA4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 zahájení veřejného zasedání podá předseda nebo jím určený člen senátu na podkladě spisu zprávu o stavu věci zaměřenou na otázky, které je třeba ve veřejném z</w:t>
      </w:r>
      <w:r w:rsidRPr="00D81A52">
        <w:rPr>
          <w:rFonts w:ascii="Arial" w:hAnsi="Arial" w:cs="Arial"/>
          <w:sz w:val="16"/>
          <w:szCs w:val="16"/>
        </w:rPr>
        <w:t xml:space="preserve">asedání řešit. Poté osoba, která dala svým návrhem k veřejnému zasedání podnět, návrh přednese. Osoba, která může být přímo dotčena rozhodnutím, jakož i státní zástupce se k návrhu vyjádří, nejsou-li sami navrhovateli. </w:t>
      </w:r>
    </w:p>
    <w:p w14:paraId="45D1B5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1B88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Jsou-li při veřejné</w:t>
      </w:r>
      <w:r w:rsidRPr="00D81A52">
        <w:rPr>
          <w:rFonts w:ascii="Arial" w:hAnsi="Arial" w:cs="Arial"/>
          <w:sz w:val="16"/>
          <w:szCs w:val="16"/>
        </w:rPr>
        <w:t>m zasedání prováděny důkazy, užije se přiměřeně ustanovení o dokazování u hlavního líčení. Omezení v provádění důkazů čtením protokolu o výpovědi svědka nebo znalce nebo přehráním obrazového a zvukového záznamu pořízeného o jejich výslechu provedeném prost</w:t>
      </w:r>
      <w:r w:rsidRPr="00D81A52">
        <w:rPr>
          <w:rFonts w:ascii="Arial" w:hAnsi="Arial" w:cs="Arial"/>
          <w:sz w:val="16"/>
          <w:szCs w:val="16"/>
        </w:rPr>
        <w:t>řednictvím videokonferenčního zařízení (</w:t>
      </w:r>
      <w:hyperlink r:id="rId1088" w:history="1">
        <w:r w:rsidRPr="00D81A52">
          <w:rPr>
            <w:rFonts w:ascii="Arial" w:hAnsi="Arial" w:cs="Arial"/>
            <w:color w:val="0000FF"/>
            <w:sz w:val="16"/>
            <w:szCs w:val="16"/>
            <w:u w:val="single"/>
          </w:rPr>
          <w:t>§ 211 odst. 1, 5 a 7</w:t>
        </w:r>
      </w:hyperlink>
      <w:r w:rsidRPr="00D81A52">
        <w:rPr>
          <w:rFonts w:ascii="Arial" w:hAnsi="Arial" w:cs="Arial"/>
          <w:sz w:val="16"/>
          <w:szCs w:val="16"/>
        </w:rPr>
        <w:t xml:space="preserve">) platí pouze pro veřejné zasedání konané o odvolání. </w:t>
      </w:r>
    </w:p>
    <w:p w14:paraId="506072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1429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Po provedení důkazů udělí předseda senátu slov</w:t>
      </w:r>
      <w:r w:rsidRPr="00D81A52">
        <w:rPr>
          <w:rFonts w:ascii="Arial" w:hAnsi="Arial" w:cs="Arial"/>
          <w:sz w:val="16"/>
          <w:szCs w:val="16"/>
        </w:rPr>
        <w:t xml:space="preserve">o ke konečným návrhům. Je-li osobou, která může být přímo dotčena rozhodnutím, obviněný, má právo mluvit poslední. </w:t>
      </w:r>
    </w:p>
    <w:p w14:paraId="63995C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6F976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236 </w:t>
      </w:r>
      <w:hyperlink r:id="rId108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D1046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704E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Rozhodnutí soudu se vždy vyhl</w:t>
      </w:r>
      <w:r w:rsidRPr="00D81A52">
        <w:rPr>
          <w:rFonts w:ascii="Arial" w:hAnsi="Arial" w:cs="Arial"/>
          <w:sz w:val="16"/>
          <w:szCs w:val="16"/>
        </w:rPr>
        <w:t xml:space="preserve">ásí veřejně. </w:t>
      </w:r>
    </w:p>
    <w:p w14:paraId="237D30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BEFDC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237 </w:t>
      </w:r>
      <w:hyperlink r:id="rId109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E19C5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DBDB14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Podklad pro rozhodnutí </w:t>
      </w:r>
    </w:p>
    <w:p w14:paraId="3145F96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47EE3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Při svém rozhodnutí smí soud přihlížet jen ke skutečnostem, které byly probrány ve veřejném zasedání, a op</w:t>
      </w:r>
      <w:r w:rsidRPr="00D81A52">
        <w:rPr>
          <w:rFonts w:ascii="Arial" w:hAnsi="Arial" w:cs="Arial"/>
          <w:sz w:val="16"/>
          <w:szCs w:val="16"/>
        </w:rPr>
        <w:t xml:space="preserve">írat se o důkazy, které byly ve veřejném zasedání provedeny. </w:t>
      </w:r>
    </w:p>
    <w:p w14:paraId="72EE61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190A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238 </w:t>
      </w:r>
      <w:hyperlink r:id="rId10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1BA0C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86D23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Použití ustanovení o hlavním líčení </w:t>
      </w:r>
    </w:p>
    <w:p w14:paraId="043AC2D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D50D9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Na veřejnost, řízení, počátek a odročení veře</w:t>
      </w:r>
      <w:r w:rsidRPr="00D81A52">
        <w:rPr>
          <w:rFonts w:ascii="Arial" w:hAnsi="Arial" w:cs="Arial"/>
          <w:sz w:val="16"/>
          <w:szCs w:val="16"/>
        </w:rPr>
        <w:t xml:space="preserve">jného zasedání se užije přiměřeně ustanovení o hlavním líčení. </w:t>
      </w:r>
    </w:p>
    <w:p w14:paraId="01B0A8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47666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Ochranné opatření </w:t>
      </w:r>
    </w:p>
    <w:p w14:paraId="5B31742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3413BF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239 </w:t>
      </w:r>
      <w:hyperlink r:id="rId109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8A5E6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F809F3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469D8C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BAD25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Nejde-li o pří</w:t>
      </w:r>
      <w:r w:rsidRPr="00D81A52">
        <w:rPr>
          <w:rFonts w:ascii="Arial" w:hAnsi="Arial" w:cs="Arial"/>
          <w:sz w:val="16"/>
          <w:szCs w:val="16"/>
        </w:rPr>
        <w:t xml:space="preserve">pad, kdy si soud rozhodnutí o ochranném opatření vyhradil podle </w:t>
      </w:r>
      <w:hyperlink r:id="rId1093" w:history="1">
        <w:r w:rsidRPr="00D81A52">
          <w:rPr>
            <w:rFonts w:ascii="Arial" w:hAnsi="Arial" w:cs="Arial"/>
            <w:color w:val="0000FF"/>
            <w:sz w:val="16"/>
            <w:szCs w:val="16"/>
            <w:u w:val="single"/>
          </w:rPr>
          <w:t>§ 230 odst. 2</w:t>
        </w:r>
      </w:hyperlink>
      <w:r w:rsidRPr="00D81A52">
        <w:rPr>
          <w:rFonts w:ascii="Arial" w:hAnsi="Arial" w:cs="Arial"/>
          <w:sz w:val="16"/>
          <w:szCs w:val="16"/>
        </w:rPr>
        <w:t xml:space="preserve">, může je uložit ve veřejném zasedání, jen navrhne-li to státní zástupce. </w:t>
      </w:r>
    </w:p>
    <w:p w14:paraId="0C8B35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8550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w:t>
      </w:r>
      <w:r w:rsidRPr="00D81A52">
        <w:rPr>
          <w:rFonts w:ascii="Arial" w:hAnsi="Arial" w:cs="Arial"/>
          <w:sz w:val="16"/>
          <w:szCs w:val="16"/>
        </w:rPr>
        <w:t xml:space="preserve">hodnutí o ochranném opatření je přípustná stížnost, jež má odkladný účinek. </w:t>
      </w:r>
    </w:p>
    <w:p w14:paraId="3C7C8F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A07B5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239a </w:t>
      </w:r>
      <w:hyperlink r:id="rId10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A8D2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B9523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Nelze-li v řízení o zabrání věci spolehlivě</w:t>
      </w:r>
      <w:r w:rsidRPr="00D81A52">
        <w:rPr>
          <w:rFonts w:ascii="Arial" w:hAnsi="Arial" w:cs="Arial"/>
          <w:sz w:val="16"/>
          <w:szCs w:val="16"/>
        </w:rPr>
        <w:t xml:space="preserve"> zjistit vlastníka věci, jež má být zabrána, nebo není-li jeho pobyt znám, ustanoví mu předseda senátu opatrovníka. Opatrovník má v řízení o zabrání věci stejná práva jako její vlastník. </w:t>
      </w:r>
    </w:p>
    <w:p w14:paraId="536DB3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85C4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Všechny písemnosti určené pro vlastníka věci se doručují pouz</w:t>
      </w:r>
      <w:r w:rsidRPr="00D81A52">
        <w:rPr>
          <w:rFonts w:ascii="Arial" w:hAnsi="Arial" w:cs="Arial"/>
          <w:sz w:val="16"/>
          <w:szCs w:val="16"/>
        </w:rPr>
        <w:t xml:space="preserve">e opatrovníku. Předvolání vlastníka věci k veřejnému zasedání se vhodným způsobem uveřejní. Veřejné zasedání se pak provede i v nepřítomnosti vlastníka věci, a to bez ohledu na to, zda se vlastník věci o něm dověděl. </w:t>
      </w:r>
    </w:p>
    <w:p w14:paraId="50CBAA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63A9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rozhodnutí o ustanovení o</w:t>
      </w:r>
      <w:r w:rsidRPr="00D81A52">
        <w:rPr>
          <w:rFonts w:ascii="Arial" w:hAnsi="Arial" w:cs="Arial"/>
          <w:sz w:val="16"/>
          <w:szCs w:val="16"/>
        </w:rPr>
        <w:t xml:space="preserve">patrovníka je přípustná stížnost. </w:t>
      </w:r>
    </w:p>
    <w:p w14:paraId="7A7AB8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1134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Obdobně podle odstavců 1 až 3 se postupuje i v řízení o zabrání části majetku. </w:t>
      </w:r>
    </w:p>
    <w:p w14:paraId="1C10F4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731EC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PATNÁCTÁ </w:t>
      </w:r>
    </w:p>
    <w:p w14:paraId="4870DB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A9B5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Neveřejné zasedání </w:t>
      </w:r>
    </w:p>
    <w:p w14:paraId="059294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4C4D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240 </w:t>
      </w:r>
      <w:hyperlink r:id="rId1095" w:history="1">
        <w:r w:rsidRPr="00D81A52">
          <w:rPr>
            <w:rFonts w:ascii="Arial" w:hAnsi="Arial" w:cs="Arial"/>
            <w:color w:val="0000FF"/>
            <w:sz w:val="16"/>
            <w:szCs w:val="16"/>
            <w:u w:val="single"/>
          </w:rPr>
          <w:t>[Kome</w:t>
        </w:r>
        <w:r w:rsidRPr="00D81A52">
          <w:rPr>
            <w:rFonts w:ascii="Arial" w:hAnsi="Arial" w:cs="Arial"/>
            <w:color w:val="0000FF"/>
            <w:sz w:val="16"/>
            <w:szCs w:val="16"/>
            <w:u w:val="single"/>
          </w:rPr>
          <w:t>ntář WK] [DZ]</w:t>
        </w:r>
      </w:hyperlink>
      <w:r w:rsidRPr="00D81A52">
        <w:rPr>
          <w:rFonts w:ascii="Arial" w:hAnsi="Arial" w:cs="Arial"/>
          <w:sz w:val="16"/>
          <w:szCs w:val="16"/>
        </w:rPr>
        <w:t xml:space="preserve"> </w:t>
      </w:r>
    </w:p>
    <w:p w14:paraId="01416E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44DC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 neveřejném zasedání rozhoduje soud tam, kde není zákonem předepsáno, že se rozhoduje v hlavním líčení, veřejném zasedání nebo vazebním zasedání. </w:t>
      </w:r>
    </w:p>
    <w:p w14:paraId="5AD005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66062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241 </w:t>
      </w:r>
    </w:p>
    <w:p w14:paraId="5A06A5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C07838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574E9B9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DB351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339938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242 </w:t>
      </w:r>
      <w:hyperlink r:id="rId109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DE5F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08D5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Neveřejné zasedání se koná za stálé přítomnosti všech členů senátu a zapisovatele. </w:t>
      </w:r>
    </w:p>
    <w:p w14:paraId="25F81E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C79F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Jiné osoby jsou z účasti na neveřejném zasedání vyloučeny.</w:t>
      </w:r>
      <w:r w:rsidRPr="00D81A52">
        <w:rPr>
          <w:rFonts w:ascii="Arial" w:hAnsi="Arial" w:cs="Arial"/>
          <w:sz w:val="16"/>
          <w:szCs w:val="16"/>
        </w:rPr>
        <w:t xml:space="preserve"> </w:t>
      </w:r>
    </w:p>
    <w:p w14:paraId="173BE1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F5820C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243 </w:t>
      </w:r>
      <w:hyperlink r:id="rId109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2EF96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C7B8B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Je-li třeba při neveřejném zasedání provést důkazy, děje se tak přečtením protokolů a jiných písemností. </w:t>
      </w:r>
    </w:p>
    <w:p w14:paraId="0A9A16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6A91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244 </w:t>
      </w:r>
      <w:hyperlink r:id="rId109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74FE3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D3DC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Rozhodnutí se vždy vyhlásí. </w:t>
      </w:r>
    </w:p>
    <w:p w14:paraId="50CD84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573CE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ŠESTNÁCTÁ </w:t>
      </w:r>
    </w:p>
    <w:p w14:paraId="68C93A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D031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Odvolání a řízení o něm </w:t>
      </w:r>
    </w:p>
    <w:p w14:paraId="700F00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A83FD7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245 </w:t>
      </w:r>
      <w:hyperlink r:id="rId1099"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049FF9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43D35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Přípustnost a účinek </w:t>
      </w:r>
    </w:p>
    <w:p w14:paraId="2D0E72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E406C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Opravným prostředkem proti rozsudku soudu prvního stupně je odvolání. Proti rozsudku, kterým soud schválil dohodu o vině </w:t>
      </w:r>
      <w:r w:rsidRPr="00D81A52">
        <w:rPr>
          <w:rFonts w:ascii="Arial" w:hAnsi="Arial" w:cs="Arial"/>
          <w:sz w:val="16"/>
          <w:szCs w:val="16"/>
        </w:rPr>
        <w:t>a trestu, lze podat odvolání pouze v případě, že takový rozsudek není v souladu s dohodou o vině a trestu, jejíž schválení státní zástupce soudu navrhl. Proti rozsudku, kterým soud schválil dohodu o vině a trestu, může poškozený, který uplatnil nárok na ná</w:t>
      </w:r>
      <w:r w:rsidRPr="00D81A52">
        <w:rPr>
          <w:rFonts w:ascii="Arial" w:hAnsi="Arial" w:cs="Arial"/>
          <w:sz w:val="16"/>
          <w:szCs w:val="16"/>
        </w:rPr>
        <w:t>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w:t>
      </w:r>
      <w:r w:rsidRPr="00D81A52">
        <w:rPr>
          <w:rFonts w:ascii="Arial" w:hAnsi="Arial" w:cs="Arial"/>
          <w:sz w:val="16"/>
          <w:szCs w:val="16"/>
        </w:rPr>
        <w:t xml:space="preserve">sobem náhrady škody nebo nemajetkové újmy nebo vydáním bezdůvodného </w:t>
      </w:r>
      <w:r w:rsidRPr="00D81A52">
        <w:rPr>
          <w:rFonts w:ascii="Arial" w:hAnsi="Arial" w:cs="Arial"/>
          <w:sz w:val="16"/>
          <w:szCs w:val="16"/>
        </w:rPr>
        <w:lastRenderedPageBreak/>
        <w:t xml:space="preserve">obohacení a tato dohoda byla soudem schválena v podobě, s níž souhlasil. </w:t>
      </w:r>
    </w:p>
    <w:p w14:paraId="28996B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B649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Odvolání má odkladný účinek. </w:t>
      </w:r>
    </w:p>
    <w:p w14:paraId="0C2DCB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ED627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Oprávněné osoby </w:t>
      </w:r>
    </w:p>
    <w:p w14:paraId="54E6EBB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9ED6A5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246 </w:t>
      </w:r>
      <w:hyperlink r:id="rId110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415D2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42F5C4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Rozsudek může odvoláním napadnout </w:t>
      </w:r>
    </w:p>
    <w:p w14:paraId="17F4F6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A62D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státní zástupce pro nesprávnost kteréhokoli výroku, </w:t>
      </w:r>
    </w:p>
    <w:p w14:paraId="21228A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2A13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obžalovaný pro nesprávnost výroku, který se ho přímo dotýká, nejde-li o výrok o vině v rozsahu, v jaké</w:t>
      </w:r>
      <w:r w:rsidRPr="00D81A52">
        <w:rPr>
          <w:rFonts w:ascii="Arial" w:hAnsi="Arial" w:cs="Arial"/>
          <w:sz w:val="16"/>
          <w:szCs w:val="16"/>
        </w:rPr>
        <w:t xml:space="preserve">m soud přijal jeho prohlášení viny, </w:t>
      </w:r>
    </w:p>
    <w:p w14:paraId="7A4270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E87A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zúčastněná osoba pro nesprávnost výroku o zabrání věci nebo zabrání části majetku, </w:t>
      </w:r>
    </w:p>
    <w:p w14:paraId="2EA123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DE4F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poškozený, který uplatnil nárok na náhradu škody nebo nemajetkové újmy nebo na vydání bezdůvodného obohacení, pro nesprávnost</w:t>
      </w:r>
      <w:r w:rsidRPr="00D81A52">
        <w:rPr>
          <w:rFonts w:ascii="Arial" w:hAnsi="Arial" w:cs="Arial"/>
          <w:sz w:val="16"/>
          <w:szCs w:val="16"/>
        </w:rPr>
        <w:t xml:space="preserve"> výroku o náhradě škody nebo nemajetkové újmy v penězích nebo o vydání bezdůvodného obohacení. </w:t>
      </w:r>
    </w:p>
    <w:p w14:paraId="49A1F1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BB0B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Osoba oprávněná napadat rozsudek pro nesprávnost některého jeho výroku může jej napadat také proto, že takový výrok učiněn nebyl, jakož i pro porušení us</w:t>
      </w:r>
      <w:r w:rsidRPr="00D81A52">
        <w:rPr>
          <w:rFonts w:ascii="Arial" w:hAnsi="Arial" w:cs="Arial"/>
          <w:sz w:val="16"/>
          <w:szCs w:val="16"/>
        </w:rPr>
        <w:t xml:space="preserve">tanovení o řízení předcházejícím rozsudku, jestliže toto porušení mohlo způsobit, že výrok je nesprávný nebo že chybí. </w:t>
      </w:r>
    </w:p>
    <w:p w14:paraId="76B7F0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86C0A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247 </w:t>
      </w:r>
      <w:hyperlink r:id="rId11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1997E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90A7D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neprospěch obžalovaného může rozsudek napadnout odvoláním jen státní zástupce; toliko pokud jde o povinnost k náhradě škody nebo nemajetkové újmy v penězích nebo k vydání bezdůvodného obohacení, má toto právo též poškozený, který uplatnil nárok na n</w:t>
      </w:r>
      <w:r w:rsidRPr="00D81A52">
        <w:rPr>
          <w:rFonts w:ascii="Arial" w:hAnsi="Arial" w:cs="Arial"/>
          <w:sz w:val="16"/>
          <w:szCs w:val="16"/>
        </w:rPr>
        <w:t xml:space="preserve">áhradu škody nebo nemajetkové újmy nebo na vydání bezdůvodného obohacení. </w:t>
      </w:r>
    </w:p>
    <w:p w14:paraId="7084EE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CA11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Ve prospěch obžalovaného mohou rozsudek odvoláním napadnout kromě obžalovaného a státního zástupce i příbuzní obžalovaného v pokolení přímém, jeho sourozenci, osvojitel, osvo</w:t>
      </w:r>
      <w:r w:rsidRPr="00D81A52">
        <w:rPr>
          <w:rFonts w:ascii="Arial" w:hAnsi="Arial" w:cs="Arial"/>
          <w:sz w:val="16"/>
          <w:szCs w:val="16"/>
        </w:rPr>
        <w:t xml:space="preserve">jenec, manžel, partner a druh. Státní zástupce může tak učinit i proti vůli obžalovaného. Je-li obžalovaný omezen ve svéprávnosti, může i proti vůli obžalovaného za něho v jeho prospěch odvolání podat též jeho opatrovník a jeho obhájce. </w:t>
      </w:r>
    </w:p>
    <w:p w14:paraId="011506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A9D80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248 </w:t>
      </w:r>
      <w:hyperlink r:id="rId110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D10E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267CA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Lhůta a místo podání </w:t>
      </w:r>
    </w:p>
    <w:p w14:paraId="46884E8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3A998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Odvolání se podává u soudu, proti jehož rozsudku směřuje, a to do osmi dnů od doručení opisu rozsudku. </w:t>
      </w:r>
    </w:p>
    <w:p w14:paraId="412047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60FE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se rozsudek doru</w:t>
      </w:r>
      <w:r w:rsidRPr="00D81A52">
        <w:rPr>
          <w:rFonts w:ascii="Arial" w:hAnsi="Arial" w:cs="Arial"/>
          <w:sz w:val="16"/>
          <w:szCs w:val="16"/>
        </w:rPr>
        <w:t xml:space="preserve">čuje jak obžalovanému, tak i jeho obhájci a opatrovníku, běží lhůta od toho doručení, které bylo provedeno nejpozději. </w:t>
      </w:r>
    </w:p>
    <w:p w14:paraId="3A1B24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61DC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Jiným osobám uvedeným v </w:t>
      </w:r>
      <w:hyperlink r:id="rId1103" w:history="1">
        <w:r w:rsidRPr="00D81A52">
          <w:rPr>
            <w:rFonts w:ascii="Arial" w:hAnsi="Arial" w:cs="Arial"/>
            <w:color w:val="0000FF"/>
            <w:sz w:val="16"/>
            <w:szCs w:val="16"/>
            <w:u w:val="single"/>
          </w:rPr>
          <w:t>§ 247 odst. 2</w:t>
        </w:r>
      </w:hyperlink>
      <w:r w:rsidRPr="00D81A52">
        <w:rPr>
          <w:rFonts w:ascii="Arial" w:hAnsi="Arial" w:cs="Arial"/>
          <w:sz w:val="16"/>
          <w:szCs w:val="16"/>
        </w:rPr>
        <w:t xml:space="preserve">, s </w:t>
      </w:r>
      <w:r w:rsidRPr="00D81A52">
        <w:rPr>
          <w:rFonts w:ascii="Arial" w:hAnsi="Arial" w:cs="Arial"/>
          <w:sz w:val="16"/>
          <w:szCs w:val="16"/>
        </w:rPr>
        <w:t xml:space="preserve">výjimkou státního zástupce, končí lhůta týmž dnem jako obžalovanému. </w:t>
      </w:r>
    </w:p>
    <w:p w14:paraId="4B53CB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B49F8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249 </w:t>
      </w:r>
      <w:hyperlink r:id="rId110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45937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DAA062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Obsah odvolání </w:t>
      </w:r>
    </w:p>
    <w:p w14:paraId="1EBA763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255B5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Odvolání musí být ve lhůtě uvedené v </w:t>
      </w:r>
      <w:hyperlink r:id="rId1105" w:history="1">
        <w:r w:rsidRPr="00D81A52">
          <w:rPr>
            <w:rFonts w:ascii="Arial" w:hAnsi="Arial" w:cs="Arial"/>
            <w:color w:val="0000FF"/>
            <w:sz w:val="16"/>
            <w:szCs w:val="16"/>
            <w:u w:val="single"/>
          </w:rPr>
          <w:t>§ 248</w:t>
        </w:r>
      </w:hyperlink>
      <w:r w:rsidRPr="00D81A52">
        <w:rPr>
          <w:rFonts w:ascii="Arial" w:hAnsi="Arial" w:cs="Arial"/>
          <w:sz w:val="16"/>
          <w:szCs w:val="16"/>
        </w:rPr>
        <w:t xml:space="preserve"> nebo v další lhůtě k tomu stanovené předsedou senátu soudu prvního stupně podle </w:t>
      </w:r>
      <w:hyperlink r:id="rId1106" w:history="1">
        <w:r w:rsidRPr="00D81A52">
          <w:rPr>
            <w:rFonts w:ascii="Arial" w:hAnsi="Arial" w:cs="Arial"/>
            <w:color w:val="0000FF"/>
            <w:sz w:val="16"/>
            <w:szCs w:val="16"/>
            <w:u w:val="single"/>
          </w:rPr>
          <w:t>§ 251</w:t>
        </w:r>
      </w:hyperlink>
      <w:r w:rsidRPr="00D81A52">
        <w:rPr>
          <w:rFonts w:ascii="Arial" w:hAnsi="Arial" w:cs="Arial"/>
          <w:sz w:val="16"/>
          <w:szCs w:val="16"/>
        </w:rPr>
        <w:t xml:space="preserve"> také </w:t>
      </w:r>
      <w:r w:rsidRPr="00D81A52">
        <w:rPr>
          <w:rFonts w:ascii="Arial" w:hAnsi="Arial" w:cs="Arial"/>
          <w:sz w:val="16"/>
          <w:szCs w:val="16"/>
        </w:rPr>
        <w:t xml:space="preserve">odůvodněno tak, aby bylo patrno, v kterých výrocích je rozsudek napadán a jaké vady jsou vytýkány rozsudku nebo řízení, které rozsudku předcházelo. O tom musí být oprávněné osoby poučeny. </w:t>
      </w:r>
    </w:p>
    <w:p w14:paraId="5D0DDA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90CD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Státní zástupce je povinen v odvolání uvést, zda je podává, </w:t>
      </w:r>
      <w:r w:rsidRPr="00D81A52">
        <w:rPr>
          <w:rFonts w:ascii="Arial" w:hAnsi="Arial" w:cs="Arial"/>
          <w:sz w:val="16"/>
          <w:szCs w:val="16"/>
        </w:rPr>
        <w:t xml:space="preserve">byť i zčásti, ve prospěch nebo v neprospěch obviněného. </w:t>
      </w:r>
    </w:p>
    <w:p w14:paraId="0924F9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7830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Odvolání lze opřít o nové skutečnosti a důkazy. </w:t>
      </w:r>
    </w:p>
    <w:p w14:paraId="1FF6FE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903B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250 </w:t>
      </w:r>
      <w:hyperlink r:id="rId11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5481E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AB5D68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Vzdání se a zpětvzetí odvolání </w:t>
      </w:r>
    </w:p>
    <w:p w14:paraId="5CF3D1F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0CB7B5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 vyhlášení rozsudku může se oprávněná osoba odvolání výslovně vzdát. </w:t>
      </w:r>
    </w:p>
    <w:p w14:paraId="694703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63279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Osoba, která odvolání podala, může je výslovným prohlášením vzít </w:t>
      </w:r>
      <w:r w:rsidRPr="00D81A52">
        <w:rPr>
          <w:rFonts w:ascii="Arial" w:hAnsi="Arial" w:cs="Arial"/>
          <w:sz w:val="16"/>
          <w:szCs w:val="16"/>
        </w:rPr>
        <w:t>zpět, a to až do doby, než se odvolací soud odebere k závěrečné poradě. Odvolání státního zástupce může vzít zpět i nadřízený státní zástupce nebo, jde-li o odvolání evropského pověřeného žalobce nebo evropského žalobce, příslušný orgán Úřadu evropského ve</w:t>
      </w:r>
      <w:r w:rsidRPr="00D81A52">
        <w:rPr>
          <w:rFonts w:ascii="Arial" w:hAnsi="Arial" w:cs="Arial"/>
          <w:sz w:val="16"/>
          <w:szCs w:val="16"/>
        </w:rPr>
        <w:t xml:space="preserve">řejného žalobce. </w:t>
      </w:r>
    </w:p>
    <w:p w14:paraId="4AF24E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C505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Odvolání podané ve prospěch obžalovaného jinou oprávněnou osobou nebo za obžalovaného obhájcem nebo opatrovníkem může být vzato zpět jen s výslovným souhlasem obžalovaného. Státní zástupce může vzít takové odvolání zpět i bez souhl</w:t>
      </w:r>
      <w:r w:rsidRPr="00D81A52">
        <w:rPr>
          <w:rFonts w:ascii="Arial" w:hAnsi="Arial" w:cs="Arial"/>
          <w:sz w:val="16"/>
          <w:szCs w:val="16"/>
        </w:rPr>
        <w:t xml:space="preserve">asu obžalovaného. V tomto případě běží obžalovanému nová lhůta k podání odvolání od vyrozumění, že odvolání bylo vzato zpět. </w:t>
      </w:r>
    </w:p>
    <w:p w14:paraId="3D6B3E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481C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Zpětvzetí odvolání vezme, není-li překážek, usnesením na vědomí předseda senátu odvolacího soudu, a nebyla-li </w:t>
      </w:r>
      <w:r w:rsidRPr="00D81A52">
        <w:rPr>
          <w:rFonts w:ascii="Arial" w:hAnsi="Arial" w:cs="Arial"/>
          <w:sz w:val="16"/>
          <w:szCs w:val="16"/>
        </w:rPr>
        <w:lastRenderedPageBreak/>
        <w:t>věc dosud tom</w:t>
      </w:r>
      <w:r w:rsidRPr="00D81A52">
        <w:rPr>
          <w:rFonts w:ascii="Arial" w:hAnsi="Arial" w:cs="Arial"/>
          <w:sz w:val="16"/>
          <w:szCs w:val="16"/>
        </w:rPr>
        <w:t xml:space="preserve">uto soudu předložena, předseda senátu soudu prvního stupně. </w:t>
      </w:r>
    </w:p>
    <w:p w14:paraId="27884E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4AE75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251 </w:t>
      </w:r>
      <w:hyperlink r:id="rId11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B9923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F2243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u soudu prvního stupně </w:t>
      </w:r>
    </w:p>
    <w:p w14:paraId="1063E3E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2A65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Nesplňuje-li odvolání státního zástupce, odvolán</w:t>
      </w:r>
      <w:r w:rsidRPr="00D81A52">
        <w:rPr>
          <w:rFonts w:ascii="Arial" w:hAnsi="Arial" w:cs="Arial"/>
          <w:sz w:val="16"/>
          <w:szCs w:val="16"/>
        </w:rPr>
        <w:t xml:space="preserve">í, které podal za obžalovaného jeho obhájce, nebo odvolání, které podal za poškozeného nebo za zúčastněnou osobu jejich zmocněnec, náležitosti obsahu odvolání podle </w:t>
      </w:r>
      <w:hyperlink r:id="rId1109" w:history="1">
        <w:r w:rsidRPr="00D81A52">
          <w:rPr>
            <w:rFonts w:ascii="Arial" w:hAnsi="Arial" w:cs="Arial"/>
            <w:color w:val="0000FF"/>
            <w:sz w:val="16"/>
            <w:szCs w:val="16"/>
            <w:u w:val="single"/>
          </w:rPr>
          <w:t xml:space="preserve">§ 249 </w:t>
        </w:r>
        <w:r w:rsidRPr="00D81A52">
          <w:rPr>
            <w:rFonts w:ascii="Arial" w:hAnsi="Arial" w:cs="Arial"/>
            <w:color w:val="0000FF"/>
            <w:sz w:val="16"/>
            <w:szCs w:val="16"/>
            <w:u w:val="single"/>
          </w:rPr>
          <w:t>odst. 1</w:t>
        </w:r>
      </w:hyperlink>
      <w:r w:rsidRPr="00D81A52">
        <w:rPr>
          <w:rFonts w:ascii="Arial" w:hAnsi="Arial" w:cs="Arial"/>
          <w:sz w:val="16"/>
          <w:szCs w:val="16"/>
        </w:rPr>
        <w:t xml:space="preserve">, vyzve je předseda senátu, aby vady odstranili ve lhůtě pěti dnů, kterou jim zároveň stanoví, a upozorní je, že jinak bude odvolání odmítnuto podle </w:t>
      </w:r>
      <w:hyperlink r:id="rId1110" w:history="1">
        <w:r w:rsidRPr="00D81A52">
          <w:rPr>
            <w:rFonts w:ascii="Arial" w:hAnsi="Arial" w:cs="Arial"/>
            <w:color w:val="0000FF"/>
            <w:sz w:val="16"/>
            <w:szCs w:val="16"/>
            <w:u w:val="single"/>
          </w:rPr>
          <w:t xml:space="preserve">§ 253 odst. </w:t>
        </w:r>
        <w:r w:rsidRPr="00D81A52">
          <w:rPr>
            <w:rFonts w:ascii="Arial" w:hAnsi="Arial" w:cs="Arial"/>
            <w:color w:val="0000FF"/>
            <w:sz w:val="16"/>
            <w:szCs w:val="16"/>
            <w:u w:val="single"/>
          </w:rPr>
          <w:t>3</w:t>
        </w:r>
      </w:hyperlink>
      <w:r w:rsidRPr="00D81A52">
        <w:rPr>
          <w:rFonts w:ascii="Arial" w:hAnsi="Arial" w:cs="Arial"/>
          <w:sz w:val="16"/>
          <w:szCs w:val="16"/>
        </w:rPr>
        <w:t xml:space="preserve">. Stejně postupuje, pokud takové odvolání podal obžalovaný, který má obhájce, poškozený nebo zúčastněná osoba, kteří mají zmocněnce. </w:t>
      </w:r>
    </w:p>
    <w:p w14:paraId="6C75E7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4764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Nemá-li obžalovaný, který podal odvolání nesplňující náležitosti obsahu odvolání podle </w:t>
      </w:r>
      <w:hyperlink r:id="rId1111" w:history="1">
        <w:r w:rsidRPr="00D81A52">
          <w:rPr>
            <w:rFonts w:ascii="Arial" w:hAnsi="Arial" w:cs="Arial"/>
            <w:color w:val="0000FF"/>
            <w:sz w:val="16"/>
            <w:szCs w:val="16"/>
            <w:u w:val="single"/>
          </w:rPr>
          <w:t>§ 249 odst. 1</w:t>
        </w:r>
      </w:hyperlink>
      <w:r w:rsidRPr="00D81A52">
        <w:rPr>
          <w:rFonts w:ascii="Arial" w:hAnsi="Arial" w:cs="Arial"/>
          <w:sz w:val="16"/>
          <w:szCs w:val="16"/>
        </w:rPr>
        <w:t>, obhájce, vyzve ho předseda senátu k odstranění vad ve lhůtě osmi dnů a poskytne mu k odstranění vad odvolání potřebné poučení. Nevedlo-li to k nápravě nebo vyžaduje-li to povaha</w:t>
      </w:r>
      <w:r w:rsidRPr="00D81A52">
        <w:rPr>
          <w:rFonts w:ascii="Arial" w:hAnsi="Arial" w:cs="Arial"/>
          <w:sz w:val="16"/>
          <w:szCs w:val="16"/>
        </w:rPr>
        <w:t xml:space="preserve"> projednávané věci, a obžalovaný si sám obhájce nezvolil, ustanoví mu ho za účelem jen odůvodnění odvolání anebo i obhajování v odvolacím řízení předseda senátu a dále postupuje podle odstavce 1. U poškozeného a zúčastněné osoby, kteří nemají zmocněnce, po</w:t>
      </w:r>
      <w:r w:rsidRPr="00D81A52">
        <w:rPr>
          <w:rFonts w:ascii="Arial" w:hAnsi="Arial" w:cs="Arial"/>
          <w:sz w:val="16"/>
          <w:szCs w:val="16"/>
        </w:rPr>
        <w:t xml:space="preserve">stupuje předseda senátu přiměřeně. </w:t>
      </w:r>
    </w:p>
    <w:p w14:paraId="07D5F0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87D8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Jakmile uplynuly lhůty k podání odvolání a lhůty k odstranění vad odvolání u všech oprávněných osob, předseda senátu doručí stejnopis odvolání a jejich odůvodnění ostatním stranám a nevyčkávaje jejich vyjádření př</w:t>
      </w:r>
      <w:r w:rsidRPr="00D81A52">
        <w:rPr>
          <w:rFonts w:ascii="Arial" w:hAnsi="Arial" w:cs="Arial"/>
          <w:sz w:val="16"/>
          <w:szCs w:val="16"/>
        </w:rPr>
        <w:t xml:space="preserve">edloží spisy odvolacímu soudu. </w:t>
      </w:r>
    </w:p>
    <w:p w14:paraId="377F72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5739B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252 </w:t>
      </w:r>
      <w:hyperlink r:id="rId11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4EE0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13DE5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Odvolací soud </w:t>
      </w:r>
    </w:p>
    <w:p w14:paraId="6E45615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B4D1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 odvolání proti rozsudku okresního soudu rozhoduje nadřízený krajský</w:t>
      </w:r>
      <w:r w:rsidRPr="00D81A52">
        <w:rPr>
          <w:rFonts w:ascii="Arial" w:hAnsi="Arial" w:cs="Arial"/>
          <w:sz w:val="16"/>
          <w:szCs w:val="16"/>
        </w:rPr>
        <w:t xml:space="preserve"> soud a o odvolání proti rozsudku vojenského obvodového soudu rozhoduje nadřízený vyšší vojenský soud. O odvolání proti rozsudku krajského nebo vyššího vojenského soudu jako soudu prvního stupně rozhoduje nadřízený vrchní </w:t>
      </w:r>
      <w:proofErr w:type="gramStart"/>
      <w:r w:rsidRPr="00D81A52">
        <w:rPr>
          <w:rFonts w:ascii="Arial" w:hAnsi="Arial" w:cs="Arial"/>
          <w:sz w:val="16"/>
          <w:szCs w:val="16"/>
        </w:rPr>
        <w:t>soud.*</w:t>
      </w:r>
      <w:proofErr w:type="gramEnd"/>
      <w:r w:rsidRPr="00D81A52">
        <w:rPr>
          <w:rFonts w:ascii="Arial" w:hAnsi="Arial" w:cs="Arial"/>
          <w:sz w:val="16"/>
          <w:szCs w:val="16"/>
        </w:rPr>
        <w:t xml:space="preserve">) </w:t>
      </w:r>
    </w:p>
    <w:p w14:paraId="11CD55F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673E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p>
    <w:p w14:paraId="4CCD96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
    <w:p w14:paraId="0604D2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0213A9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 Pozn. </w:t>
      </w:r>
      <w:proofErr w:type="gramStart"/>
      <w:r w:rsidRPr="00D81A52">
        <w:rPr>
          <w:rFonts w:ascii="Arial" w:hAnsi="Arial" w:cs="Arial"/>
          <w:sz w:val="16"/>
          <w:szCs w:val="16"/>
        </w:rPr>
        <w:t>ASPI - v</w:t>
      </w:r>
      <w:proofErr w:type="gramEnd"/>
      <w:r w:rsidRPr="00D81A52">
        <w:rPr>
          <w:rFonts w:ascii="Arial" w:hAnsi="Arial" w:cs="Arial"/>
          <w:sz w:val="16"/>
          <w:szCs w:val="16"/>
        </w:rPr>
        <w:t xml:space="preserve"> úplném znění č. </w:t>
      </w:r>
      <w:hyperlink r:id="rId1113" w:history="1">
        <w:r w:rsidRPr="00D81A52">
          <w:rPr>
            <w:rFonts w:ascii="Arial" w:hAnsi="Arial" w:cs="Arial"/>
            <w:color w:val="0000FF"/>
            <w:sz w:val="16"/>
            <w:szCs w:val="16"/>
            <w:u w:val="single"/>
          </w:rPr>
          <w:t>69/1994 Sb.</w:t>
        </w:r>
      </w:hyperlink>
      <w:r w:rsidRPr="00D81A52">
        <w:rPr>
          <w:rFonts w:ascii="Arial" w:hAnsi="Arial" w:cs="Arial"/>
          <w:sz w:val="16"/>
          <w:szCs w:val="16"/>
        </w:rPr>
        <w:t xml:space="preserve"> nejsou uvedena ustanovení o vojenských soudech. </w:t>
      </w:r>
    </w:p>
    <w:p w14:paraId="47535A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B72A5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odvolacího soudu </w:t>
      </w:r>
    </w:p>
    <w:p w14:paraId="04E0531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CDFE95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253 </w:t>
      </w:r>
      <w:hyperlink r:id="rId111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0704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94FD2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Odvolací soud zamítne odvolání, bylo-li podáno opožděně, osobou neoprávněnou nebo osobou, která se odvolání výslovně vzdala nebo znovu podala odvolání, které v téže věci již předtím výs</w:t>
      </w:r>
      <w:r w:rsidRPr="00D81A52">
        <w:rPr>
          <w:rFonts w:ascii="Arial" w:hAnsi="Arial" w:cs="Arial"/>
          <w:sz w:val="16"/>
          <w:szCs w:val="16"/>
        </w:rPr>
        <w:t xml:space="preserve">lovně vzala zpět. </w:t>
      </w:r>
    </w:p>
    <w:p w14:paraId="264416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1F81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Jako opožděné nemůže být zamítnuto odvolání, které oprávněná osoba podala opožděně jen proto, že se řídila nesprávným poučením soudu. </w:t>
      </w:r>
    </w:p>
    <w:p w14:paraId="5CBA6E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2BCB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Odvolací soud odmítne odvolání, které nesplňuje náležitosti obsahu odvolání. </w:t>
      </w:r>
    </w:p>
    <w:p w14:paraId="663B2B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13BA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Odm</w:t>
      </w:r>
      <w:r w:rsidRPr="00D81A52">
        <w:rPr>
          <w:rFonts w:ascii="Arial" w:hAnsi="Arial" w:cs="Arial"/>
          <w:sz w:val="16"/>
          <w:szCs w:val="16"/>
        </w:rPr>
        <w:t xml:space="preserve">ítnout odvolání podle odstavce 3 nelze, jestliže nebyla oprávněná osoba řádně poučena podle </w:t>
      </w:r>
      <w:hyperlink r:id="rId1115" w:history="1">
        <w:r w:rsidRPr="00D81A52">
          <w:rPr>
            <w:rFonts w:ascii="Arial" w:hAnsi="Arial" w:cs="Arial"/>
            <w:color w:val="0000FF"/>
            <w:sz w:val="16"/>
            <w:szCs w:val="16"/>
            <w:u w:val="single"/>
          </w:rPr>
          <w:t>§ 249 odst. 1</w:t>
        </w:r>
      </w:hyperlink>
      <w:r w:rsidRPr="00D81A52">
        <w:rPr>
          <w:rFonts w:ascii="Arial" w:hAnsi="Arial" w:cs="Arial"/>
          <w:sz w:val="16"/>
          <w:szCs w:val="16"/>
        </w:rPr>
        <w:t xml:space="preserve"> nebo nebyla oprávněné osobě, která nemá obhájce nebo zmocněnce</w:t>
      </w:r>
      <w:r w:rsidRPr="00D81A52">
        <w:rPr>
          <w:rFonts w:ascii="Arial" w:hAnsi="Arial" w:cs="Arial"/>
          <w:sz w:val="16"/>
          <w:szCs w:val="16"/>
        </w:rPr>
        <w:t>, poskytnuta pomoc při odstranění vad odvolání (</w:t>
      </w:r>
      <w:hyperlink r:id="rId1116" w:history="1">
        <w:r w:rsidRPr="00D81A52">
          <w:rPr>
            <w:rFonts w:ascii="Arial" w:hAnsi="Arial" w:cs="Arial"/>
            <w:color w:val="0000FF"/>
            <w:sz w:val="16"/>
            <w:szCs w:val="16"/>
            <w:u w:val="single"/>
          </w:rPr>
          <w:t>§ 251 odst. 2</w:t>
        </w:r>
      </w:hyperlink>
      <w:r w:rsidRPr="00D81A52">
        <w:rPr>
          <w:rFonts w:ascii="Arial" w:hAnsi="Arial" w:cs="Arial"/>
          <w:sz w:val="16"/>
          <w:szCs w:val="16"/>
        </w:rPr>
        <w:t xml:space="preserve">). </w:t>
      </w:r>
    </w:p>
    <w:p w14:paraId="1AF499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AB450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254 </w:t>
      </w:r>
      <w:hyperlink r:id="rId1117" w:history="1">
        <w:r w:rsidRPr="00D81A52">
          <w:rPr>
            <w:rFonts w:ascii="Arial" w:hAnsi="Arial" w:cs="Arial"/>
            <w:color w:val="0000FF"/>
            <w:sz w:val="16"/>
            <w:szCs w:val="16"/>
            <w:u w:val="single"/>
          </w:rPr>
          <w:t>[Komentář WK</w:t>
        </w:r>
        <w:r w:rsidRPr="00D81A52">
          <w:rPr>
            <w:rFonts w:ascii="Arial" w:hAnsi="Arial" w:cs="Arial"/>
            <w:color w:val="0000FF"/>
            <w:sz w:val="16"/>
            <w:szCs w:val="16"/>
            <w:u w:val="single"/>
          </w:rPr>
          <w:t>]</w:t>
        </w:r>
      </w:hyperlink>
      <w:r w:rsidRPr="00D81A52">
        <w:rPr>
          <w:rFonts w:ascii="Arial" w:hAnsi="Arial" w:cs="Arial"/>
          <w:sz w:val="16"/>
          <w:szCs w:val="16"/>
        </w:rPr>
        <w:t xml:space="preserve"> </w:t>
      </w:r>
    </w:p>
    <w:p w14:paraId="298497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C087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Nezamítne-li nebo neodmítne-li odvolací soud odvolání podle </w:t>
      </w:r>
      <w:hyperlink r:id="rId1118" w:history="1">
        <w:r w:rsidRPr="00D81A52">
          <w:rPr>
            <w:rFonts w:ascii="Arial" w:hAnsi="Arial" w:cs="Arial"/>
            <w:color w:val="0000FF"/>
            <w:sz w:val="16"/>
            <w:szCs w:val="16"/>
            <w:u w:val="single"/>
          </w:rPr>
          <w:t>§ 253</w:t>
        </w:r>
      </w:hyperlink>
      <w:r w:rsidRPr="00D81A52">
        <w:rPr>
          <w:rFonts w:ascii="Arial" w:hAnsi="Arial" w:cs="Arial"/>
          <w:sz w:val="16"/>
          <w:szCs w:val="16"/>
        </w:rPr>
        <w:t>, přezkoumá zákonnost a odůvodněnost jen těch oddělitelných výroků</w:t>
      </w:r>
      <w:r w:rsidRPr="00D81A52">
        <w:rPr>
          <w:rFonts w:ascii="Arial" w:hAnsi="Arial" w:cs="Arial"/>
          <w:sz w:val="16"/>
          <w:szCs w:val="16"/>
        </w:rPr>
        <w:t xml:space="preserve"> rozsudku, proti nimž bylo podáno odvolání, i správnost postupu řízení, které jim předcházelo, a to z hlediska vytýkaných vad. K vadám, které nejsou odvoláním vytýkány, odvolací soud přihlíží, jen pokud mají vliv na správnost výroků, proti nimž bylo podáno</w:t>
      </w:r>
      <w:r w:rsidRPr="00D81A52">
        <w:rPr>
          <w:rFonts w:ascii="Arial" w:hAnsi="Arial" w:cs="Arial"/>
          <w:sz w:val="16"/>
          <w:szCs w:val="16"/>
        </w:rPr>
        <w:t xml:space="preserve"> odvolání. </w:t>
      </w:r>
    </w:p>
    <w:p w14:paraId="1B16BA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0662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Mají-li však vytýkané vady svůj původ v jiném výroku než v tom, proti němuž bylo podáno odvolání, přezkoumá odvolací soud i správnost takového výroku, na který v odvolání napadený výrok navazuje, jestliže oprávněná osoba proti němu mohla</w:t>
      </w:r>
      <w:r w:rsidRPr="00D81A52">
        <w:rPr>
          <w:rFonts w:ascii="Arial" w:hAnsi="Arial" w:cs="Arial"/>
          <w:sz w:val="16"/>
          <w:szCs w:val="16"/>
        </w:rPr>
        <w:t xml:space="preserve"> podat odvolání. </w:t>
      </w:r>
    </w:p>
    <w:p w14:paraId="5A02E4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0D81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oprávněná osoba podá odvolání proti výroku o vině, přezkoumá odvolací soud v návaznosti na vytýkané vady vždy i výrok o trestu, jakož i další výroky, které mají ve výroku o vině svůj podklad, bez ohledu na to, zda bylo i p</w:t>
      </w:r>
      <w:r w:rsidRPr="00D81A52">
        <w:rPr>
          <w:rFonts w:ascii="Arial" w:hAnsi="Arial" w:cs="Arial"/>
          <w:sz w:val="16"/>
          <w:szCs w:val="16"/>
        </w:rPr>
        <w:t xml:space="preserve">roti těmto výrokům podáno odvolání. </w:t>
      </w:r>
    </w:p>
    <w:p w14:paraId="6D2ADB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33EA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Byla-li odvoláním napadena část rozsudku týkající se jen některé z více osob, o nichž bylo rozhodnuto týmž rozsudkem, přezkoumá odvolací soud uvedeným způsobem jen tu část rozsudku a předcházejícího řízení, která</w:t>
      </w:r>
      <w:r w:rsidRPr="00D81A52">
        <w:rPr>
          <w:rFonts w:ascii="Arial" w:hAnsi="Arial" w:cs="Arial"/>
          <w:sz w:val="16"/>
          <w:szCs w:val="16"/>
        </w:rPr>
        <w:t xml:space="preserve"> se týká této osoby. </w:t>
      </w:r>
    </w:p>
    <w:p w14:paraId="02C3E6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66454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255 </w:t>
      </w:r>
      <w:hyperlink r:id="rId11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E7B94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5EC75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Odvolací soud přeruší trestní stíhání, vyjde-li za odvolacího řízení najevo, že po vyhlášení napadeného rozsudku nastal</w:t>
      </w:r>
      <w:r w:rsidRPr="00D81A52">
        <w:rPr>
          <w:rFonts w:ascii="Arial" w:hAnsi="Arial" w:cs="Arial"/>
          <w:sz w:val="16"/>
          <w:szCs w:val="16"/>
        </w:rPr>
        <w:t xml:space="preserve">a některá z okolností uvedených v </w:t>
      </w:r>
      <w:hyperlink r:id="rId1120" w:history="1">
        <w:r w:rsidRPr="00D81A52">
          <w:rPr>
            <w:rFonts w:ascii="Arial" w:hAnsi="Arial" w:cs="Arial"/>
            <w:color w:val="0000FF"/>
            <w:sz w:val="16"/>
            <w:szCs w:val="16"/>
            <w:u w:val="single"/>
          </w:rPr>
          <w:t>§ 173 odst. 1 písm. b) až f)</w:t>
        </w:r>
      </w:hyperlink>
      <w:r w:rsidRPr="00D81A52">
        <w:rPr>
          <w:rFonts w:ascii="Arial" w:hAnsi="Arial" w:cs="Arial"/>
          <w:sz w:val="16"/>
          <w:szCs w:val="16"/>
        </w:rPr>
        <w:t>, nelze-li obžalovanému doručit předvolání k veřejnému zasedání odvolacího soudu nebo z důvodu uvedeného v</w:t>
      </w:r>
      <w:r w:rsidRPr="00D81A52">
        <w:rPr>
          <w:rFonts w:ascii="Arial" w:hAnsi="Arial" w:cs="Arial"/>
          <w:sz w:val="16"/>
          <w:szCs w:val="16"/>
        </w:rPr>
        <w:t xml:space="preserve"> </w:t>
      </w:r>
      <w:hyperlink r:id="rId1121" w:history="1">
        <w:r w:rsidRPr="00D81A52">
          <w:rPr>
            <w:rFonts w:ascii="Arial" w:hAnsi="Arial" w:cs="Arial"/>
            <w:color w:val="0000FF"/>
            <w:sz w:val="16"/>
            <w:szCs w:val="16"/>
            <w:u w:val="single"/>
          </w:rPr>
          <w:t>§ 9a</w:t>
        </w:r>
      </w:hyperlink>
      <w:r w:rsidRPr="00D81A52">
        <w:rPr>
          <w:rFonts w:ascii="Arial" w:hAnsi="Arial" w:cs="Arial"/>
          <w:sz w:val="16"/>
          <w:szCs w:val="16"/>
        </w:rPr>
        <w:t xml:space="preserve">. </w:t>
      </w:r>
    </w:p>
    <w:p w14:paraId="1B7769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29EB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(2) Odvolací soud přeruší trestní stíhání, má-li za to, že zákon, jehož užil v dané trestní věci soud prvního stupně při rozhodování o vině a trestu, je v roz</w:t>
      </w:r>
      <w:r w:rsidRPr="00D81A52">
        <w:rPr>
          <w:rFonts w:ascii="Arial" w:hAnsi="Arial" w:cs="Arial"/>
          <w:sz w:val="16"/>
          <w:szCs w:val="16"/>
        </w:rPr>
        <w:t xml:space="preserve">poru s ústavním pořádkem; v tomto případě předloží věc Ústavnímu soudu. </w:t>
      </w:r>
    </w:p>
    <w:p w14:paraId="162EDB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9F482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256 </w:t>
      </w:r>
      <w:hyperlink r:id="rId112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F9ECD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A4B7F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Odvolací soud odvolání zamítne, shledá-li, že není důvodné. </w:t>
      </w:r>
    </w:p>
    <w:p w14:paraId="6D5DCB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5EC7F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257 </w:t>
      </w:r>
      <w:hyperlink r:id="rId112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92922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27BE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Odvolací soud napadený rozsudek nebo jeho část zruší a v rozsahu zrušení </w:t>
      </w:r>
    </w:p>
    <w:p w14:paraId="71C6F3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7971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rozhodne o předložení věci k rozhodnutí o příslušnosti soudu, který je sp</w:t>
      </w:r>
      <w:r w:rsidRPr="00D81A52">
        <w:rPr>
          <w:rFonts w:ascii="Arial" w:hAnsi="Arial" w:cs="Arial"/>
          <w:sz w:val="16"/>
          <w:szCs w:val="16"/>
        </w:rPr>
        <w:t>olečně nadřízený soudu prvního stupně, a soudu, jenž je podle něj příslušný, měl-li tak už učinit soud prvního stupně (</w:t>
      </w:r>
      <w:hyperlink r:id="rId1124" w:history="1">
        <w:r w:rsidRPr="00D81A52">
          <w:rPr>
            <w:rFonts w:ascii="Arial" w:hAnsi="Arial" w:cs="Arial"/>
            <w:color w:val="0000FF"/>
            <w:sz w:val="16"/>
            <w:szCs w:val="16"/>
            <w:u w:val="single"/>
          </w:rPr>
          <w:t>§ 222 odst. 1</w:t>
        </w:r>
      </w:hyperlink>
      <w:r w:rsidRPr="00D81A52">
        <w:rPr>
          <w:rFonts w:ascii="Arial" w:hAnsi="Arial" w:cs="Arial"/>
          <w:sz w:val="16"/>
          <w:szCs w:val="16"/>
        </w:rPr>
        <w:t>); je-li tímto společně nadřízeným s</w:t>
      </w:r>
      <w:r w:rsidRPr="00D81A52">
        <w:rPr>
          <w:rFonts w:ascii="Arial" w:hAnsi="Arial" w:cs="Arial"/>
          <w:sz w:val="16"/>
          <w:szCs w:val="16"/>
        </w:rPr>
        <w:t xml:space="preserve">oudem odvolací soud, rozhodne ihned sám o přikázání příslušnému soudu, </w:t>
      </w:r>
    </w:p>
    <w:p w14:paraId="6616B8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BB50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věc postoupí jinému orgánu, měl-li tak učinit již soud prvního stupně (</w:t>
      </w:r>
      <w:hyperlink r:id="rId1125" w:history="1">
        <w:r w:rsidRPr="00D81A52">
          <w:rPr>
            <w:rFonts w:ascii="Arial" w:hAnsi="Arial" w:cs="Arial"/>
            <w:color w:val="0000FF"/>
            <w:sz w:val="16"/>
            <w:szCs w:val="16"/>
            <w:u w:val="single"/>
          </w:rPr>
          <w:t>§ 222 odst. 2</w:t>
        </w:r>
      </w:hyperlink>
      <w:r w:rsidRPr="00D81A52">
        <w:rPr>
          <w:rFonts w:ascii="Arial" w:hAnsi="Arial" w:cs="Arial"/>
          <w:sz w:val="16"/>
          <w:szCs w:val="16"/>
        </w:rPr>
        <w:t xml:space="preserve">), </w:t>
      </w:r>
    </w:p>
    <w:p w14:paraId="7D1AB6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D778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trestní stíhání zastaví, shledá-li, že je tu některá z okolností, jež by odůvodňovaly zastavení trestního stíhání soudem prvního stupně (</w:t>
      </w:r>
      <w:hyperlink r:id="rId1126" w:history="1">
        <w:r w:rsidRPr="00D81A52">
          <w:rPr>
            <w:rFonts w:ascii="Arial" w:hAnsi="Arial" w:cs="Arial"/>
            <w:color w:val="0000FF"/>
            <w:sz w:val="16"/>
            <w:szCs w:val="16"/>
            <w:u w:val="single"/>
          </w:rPr>
          <w:t>§ 223 odst. 1</w:t>
        </w:r>
      </w:hyperlink>
      <w:r w:rsidRPr="00D81A52">
        <w:rPr>
          <w:rFonts w:ascii="Arial" w:hAnsi="Arial" w:cs="Arial"/>
          <w:sz w:val="16"/>
          <w:szCs w:val="16"/>
        </w:rPr>
        <w:t xml:space="preserve">, </w:t>
      </w:r>
      <w:hyperlink r:id="rId1127" w:history="1">
        <w:r w:rsidRPr="00D81A52">
          <w:rPr>
            <w:rFonts w:ascii="Arial" w:hAnsi="Arial" w:cs="Arial"/>
            <w:color w:val="0000FF"/>
            <w:sz w:val="16"/>
            <w:szCs w:val="16"/>
            <w:u w:val="single"/>
          </w:rPr>
          <w:t>2</w:t>
        </w:r>
      </w:hyperlink>
      <w:r w:rsidRPr="00D81A52">
        <w:rPr>
          <w:rFonts w:ascii="Arial" w:hAnsi="Arial" w:cs="Arial"/>
          <w:sz w:val="16"/>
          <w:szCs w:val="16"/>
        </w:rPr>
        <w:t xml:space="preserve">), </w:t>
      </w:r>
    </w:p>
    <w:p w14:paraId="593115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184BE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trestní stíhání podmíněně zastaví nebo rozhodne o schválení naro</w:t>
      </w:r>
      <w:r w:rsidRPr="00D81A52">
        <w:rPr>
          <w:rFonts w:ascii="Arial" w:hAnsi="Arial" w:cs="Arial"/>
          <w:sz w:val="16"/>
          <w:szCs w:val="16"/>
        </w:rPr>
        <w:t xml:space="preserve">vnání, shledá-li okolnosti uvedené v </w:t>
      </w:r>
      <w:hyperlink r:id="rId1128" w:history="1">
        <w:r w:rsidRPr="00D81A52">
          <w:rPr>
            <w:rFonts w:ascii="Arial" w:hAnsi="Arial" w:cs="Arial"/>
            <w:color w:val="0000FF"/>
            <w:sz w:val="16"/>
            <w:szCs w:val="16"/>
            <w:u w:val="single"/>
          </w:rPr>
          <w:t>§ 307 odst. 1 nebo 2</w:t>
        </w:r>
      </w:hyperlink>
      <w:r w:rsidRPr="00D81A52">
        <w:rPr>
          <w:rFonts w:ascii="Arial" w:hAnsi="Arial" w:cs="Arial"/>
          <w:sz w:val="16"/>
          <w:szCs w:val="16"/>
        </w:rPr>
        <w:t xml:space="preserve"> nebo </w:t>
      </w:r>
      <w:hyperlink r:id="rId1129" w:history="1">
        <w:r w:rsidRPr="00D81A52">
          <w:rPr>
            <w:rFonts w:ascii="Arial" w:hAnsi="Arial" w:cs="Arial"/>
            <w:color w:val="0000FF"/>
            <w:sz w:val="16"/>
            <w:szCs w:val="16"/>
            <w:u w:val="single"/>
          </w:rPr>
          <w:t>§ 309 odst. 1</w:t>
        </w:r>
      </w:hyperlink>
      <w:r w:rsidRPr="00D81A52">
        <w:rPr>
          <w:rFonts w:ascii="Arial" w:hAnsi="Arial" w:cs="Arial"/>
          <w:sz w:val="16"/>
          <w:szCs w:val="16"/>
        </w:rPr>
        <w:t xml:space="preserve">, </w:t>
      </w:r>
    </w:p>
    <w:p w14:paraId="7E25E6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0376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trestní stíhání přeruší, měl-li tak učinit již soud prvního stupně (</w:t>
      </w:r>
      <w:hyperlink r:id="rId1130" w:history="1">
        <w:r w:rsidRPr="00D81A52">
          <w:rPr>
            <w:rFonts w:ascii="Arial" w:hAnsi="Arial" w:cs="Arial"/>
            <w:color w:val="0000FF"/>
            <w:sz w:val="16"/>
            <w:szCs w:val="16"/>
            <w:u w:val="single"/>
          </w:rPr>
          <w:t>§ 224 odst. 1</w:t>
        </w:r>
      </w:hyperlink>
      <w:r w:rsidRPr="00D81A52">
        <w:rPr>
          <w:rFonts w:ascii="Arial" w:hAnsi="Arial" w:cs="Arial"/>
          <w:sz w:val="16"/>
          <w:szCs w:val="16"/>
        </w:rPr>
        <w:t xml:space="preserve">, </w:t>
      </w:r>
      <w:hyperlink r:id="rId1131" w:history="1">
        <w:r w:rsidRPr="00D81A52">
          <w:rPr>
            <w:rFonts w:ascii="Arial" w:hAnsi="Arial" w:cs="Arial"/>
            <w:color w:val="0000FF"/>
            <w:sz w:val="16"/>
            <w:szCs w:val="16"/>
            <w:u w:val="single"/>
          </w:rPr>
          <w:t>2</w:t>
        </w:r>
      </w:hyperlink>
      <w:r w:rsidRPr="00D81A52">
        <w:rPr>
          <w:rFonts w:ascii="Arial" w:hAnsi="Arial" w:cs="Arial"/>
          <w:sz w:val="16"/>
          <w:szCs w:val="16"/>
        </w:rPr>
        <w:t xml:space="preserve"> a </w:t>
      </w:r>
      <w:hyperlink r:id="rId1132" w:history="1">
        <w:r w:rsidRPr="00D81A52">
          <w:rPr>
            <w:rFonts w:ascii="Arial" w:hAnsi="Arial" w:cs="Arial"/>
            <w:color w:val="0000FF"/>
            <w:sz w:val="16"/>
            <w:szCs w:val="16"/>
            <w:u w:val="single"/>
          </w:rPr>
          <w:t>5</w:t>
        </w:r>
      </w:hyperlink>
      <w:r w:rsidRPr="00D81A52">
        <w:rPr>
          <w:rFonts w:ascii="Arial" w:hAnsi="Arial" w:cs="Arial"/>
          <w:sz w:val="16"/>
          <w:szCs w:val="16"/>
        </w:rPr>
        <w:t xml:space="preserve">). </w:t>
      </w:r>
    </w:p>
    <w:p w14:paraId="12D752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7D92B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Shledá-li odvolací soud, že tu je některá z okolností uvedených v </w:t>
      </w:r>
      <w:hyperlink r:id="rId1133" w:history="1">
        <w:r w:rsidRPr="00D81A52">
          <w:rPr>
            <w:rFonts w:ascii="Arial" w:hAnsi="Arial" w:cs="Arial"/>
            <w:color w:val="0000FF"/>
            <w:sz w:val="16"/>
            <w:szCs w:val="16"/>
            <w:u w:val="single"/>
          </w:rPr>
          <w:t>§ 11 odst. 1 písm. a)</w:t>
        </w:r>
      </w:hyperlink>
      <w:r w:rsidRPr="00D81A52">
        <w:rPr>
          <w:rFonts w:ascii="Arial" w:hAnsi="Arial" w:cs="Arial"/>
          <w:sz w:val="16"/>
          <w:szCs w:val="16"/>
        </w:rPr>
        <w:t xml:space="preserve">, </w:t>
      </w:r>
      <w:hyperlink r:id="rId1134" w:history="1">
        <w:r w:rsidRPr="00D81A52">
          <w:rPr>
            <w:rFonts w:ascii="Arial" w:hAnsi="Arial" w:cs="Arial"/>
            <w:color w:val="0000FF"/>
            <w:sz w:val="16"/>
            <w:szCs w:val="16"/>
            <w:u w:val="single"/>
          </w:rPr>
          <w:t>b)</w:t>
        </w:r>
      </w:hyperlink>
      <w:r w:rsidRPr="00D81A52">
        <w:rPr>
          <w:rFonts w:ascii="Arial" w:hAnsi="Arial" w:cs="Arial"/>
          <w:sz w:val="16"/>
          <w:szCs w:val="16"/>
        </w:rPr>
        <w:t xml:space="preserve">, </w:t>
      </w:r>
      <w:hyperlink r:id="rId1135" w:history="1">
        <w:r w:rsidRPr="00D81A52">
          <w:rPr>
            <w:rFonts w:ascii="Arial" w:hAnsi="Arial" w:cs="Arial"/>
            <w:color w:val="0000FF"/>
            <w:sz w:val="16"/>
            <w:szCs w:val="16"/>
            <w:u w:val="single"/>
          </w:rPr>
          <w:t>l)</w:t>
        </w:r>
      </w:hyperlink>
      <w:r w:rsidRPr="00D81A52">
        <w:rPr>
          <w:rFonts w:ascii="Arial" w:hAnsi="Arial" w:cs="Arial"/>
          <w:sz w:val="16"/>
          <w:szCs w:val="16"/>
        </w:rPr>
        <w:t xml:space="preserve">, která nastala až po vyhlášení napadeného rozsudku, rozhodne, aniž by napadený rozsudek zrušil, o zastavení trestního stíhání. </w:t>
      </w:r>
    </w:p>
    <w:p w14:paraId="117348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9F3F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odvolacím řízení, v kterém bylo zastaveno trestní stíhání z některého důvodu uvedené</w:t>
      </w:r>
      <w:r w:rsidRPr="00D81A52">
        <w:rPr>
          <w:rFonts w:ascii="Arial" w:hAnsi="Arial" w:cs="Arial"/>
          <w:sz w:val="16"/>
          <w:szCs w:val="16"/>
        </w:rPr>
        <w:t xml:space="preserve">ho v odstavci 2, se však pokračuje, prohlásí-li obviněný do tří dnů od doby, kdy mu bylo usnesení o zastavení trestního stíhání oznámeno, že na projednání věci trvá. O tom je třeba obviněného poučit. </w:t>
      </w:r>
    </w:p>
    <w:p w14:paraId="0E63A1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429B8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258 </w:t>
      </w:r>
      <w:hyperlink r:id="rId11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95629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98491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Odvolací soud zruší napadený rozsudek také </w:t>
      </w:r>
    </w:p>
    <w:p w14:paraId="4DD2FE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8935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pro podstatné vady řízení, které rozsudku předcházelo, zejména proto, že v tomto řízení byla porušena ustanovení, jimiž se má zabezpečit objasnění </w:t>
      </w:r>
      <w:r w:rsidRPr="00D81A52">
        <w:rPr>
          <w:rFonts w:ascii="Arial" w:hAnsi="Arial" w:cs="Arial"/>
          <w:sz w:val="16"/>
          <w:szCs w:val="16"/>
        </w:rPr>
        <w:t xml:space="preserve">věci nebo právo obhajoby, jestliže mohly mít vliv na správnost a zákonnost přezkoumávané části rozsudku, </w:t>
      </w:r>
    </w:p>
    <w:p w14:paraId="54E617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24D8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pro vady rozsudku, zejména pro nejasnost nebo neúplnost jeho skutkových zjištění týkajících se přezkoumávané části rozsudku, nebo proto, že se oh</w:t>
      </w:r>
      <w:r w:rsidRPr="00D81A52">
        <w:rPr>
          <w:rFonts w:ascii="Arial" w:hAnsi="Arial" w:cs="Arial"/>
          <w:sz w:val="16"/>
          <w:szCs w:val="16"/>
        </w:rPr>
        <w:t xml:space="preserve">ledně takové části soud nevypořádal se všemi okolnostmi významnými pro rozhodnutí, </w:t>
      </w:r>
    </w:p>
    <w:p w14:paraId="128F80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4C08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vzniknou-li pochybnosti o správnosti skutkových zjištění ohledně přezkoumávané části rozsudku, k objasnění věci je třeba důkazy opakovat nebo provádět důkazy další a j</w:t>
      </w:r>
      <w:r w:rsidRPr="00D81A52">
        <w:rPr>
          <w:rFonts w:ascii="Arial" w:hAnsi="Arial" w:cs="Arial"/>
          <w:sz w:val="16"/>
          <w:szCs w:val="16"/>
        </w:rPr>
        <w:t xml:space="preserve">ejich provádění před odvolacím soudem by znamenalo nahrazovat činnost soudu prvního stupně, </w:t>
      </w:r>
    </w:p>
    <w:p w14:paraId="4DDF44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4958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bylo-li v přezkoumávané části rozsudku porušeno ustanovení </w:t>
      </w:r>
      <w:hyperlink r:id="rId1137"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w:t>
      </w:r>
    </w:p>
    <w:p w14:paraId="5DC7F6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515B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je-li uložený trest v přezkoumávané části rozsudku nepřiměřený, </w:t>
      </w:r>
    </w:p>
    <w:p w14:paraId="5B4212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CBED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je-li rozhodnutí o uplatněném nároku poškozeného v přezkoumávané části rozsudku nesprávné, </w:t>
      </w:r>
    </w:p>
    <w:p w14:paraId="7A5A62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75710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není-li v souladu s dohodou o vině a trestu, jejíž schválení státní zá</w:t>
      </w:r>
      <w:r w:rsidRPr="00D81A52">
        <w:rPr>
          <w:rFonts w:ascii="Arial" w:hAnsi="Arial" w:cs="Arial"/>
          <w:sz w:val="16"/>
          <w:szCs w:val="16"/>
        </w:rPr>
        <w:t xml:space="preserve">stupce soudu navrhl; to neplatí, jde-li o výrok o uplatněném nároku poškozeného, který s dohodou o vině a trestu nesouhlasil, nebo poškozeného, jehož řádně uplatněný nárok dohodě o vině a trestu neodpovídá. </w:t>
      </w:r>
    </w:p>
    <w:p w14:paraId="4C7EE0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812E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je vadná jen část napadeného roz</w:t>
      </w:r>
      <w:r w:rsidRPr="00D81A52">
        <w:rPr>
          <w:rFonts w:ascii="Arial" w:hAnsi="Arial" w:cs="Arial"/>
          <w:sz w:val="16"/>
          <w:szCs w:val="16"/>
        </w:rPr>
        <w:t xml:space="preserve">sudku a lze ji oddělit od ostatních, zruší odvolací soud rozsudek jen v této části; zruší-li však, byť i jen zčásti, výrok o vině, zruší vždy zároveň celý výrok o trestu, jakož i další výroky, které mají ve výroku o vině svůj podklad. </w:t>
      </w:r>
    </w:p>
    <w:p w14:paraId="08E744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3478C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259 </w:t>
      </w:r>
      <w:hyperlink r:id="rId113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709F0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36B0D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po zrušení napadeného rozsudku nebo některé jeho části nutno učinit ve věci rozhodnutí nové, může odvolací soud věc vrátit soudu prvního stupně, jen jestli</w:t>
      </w:r>
      <w:r w:rsidRPr="00D81A52">
        <w:rPr>
          <w:rFonts w:ascii="Arial" w:hAnsi="Arial" w:cs="Arial"/>
          <w:sz w:val="16"/>
          <w:szCs w:val="16"/>
        </w:rPr>
        <w:t xml:space="preserve">že nelze vadu odstranit ve veřejném zasedání, zejména jsou-li skutková zjištění tak nedostatečná, že je nutno hlavní líčení opakovat nebo provádět rozsáhlé a obtížně proveditelné doplnění dokazování. </w:t>
      </w:r>
    </w:p>
    <w:p w14:paraId="6CF999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710F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Záleží-li vada jen v tom, že v napadeném rozsudk</w:t>
      </w:r>
      <w:r w:rsidRPr="00D81A52">
        <w:rPr>
          <w:rFonts w:ascii="Arial" w:hAnsi="Arial" w:cs="Arial"/>
          <w:sz w:val="16"/>
          <w:szCs w:val="16"/>
        </w:rPr>
        <w:t xml:space="preserve">u některý výrok chybí nebo je neúplný, může odvolací soud, aniž rozsudek zruší, věc soudu prvního stupně vrátit s příkazem, aby o chybějícím výroku rozhodl nebo neúplný výrok doplnil. </w:t>
      </w:r>
    </w:p>
    <w:p w14:paraId="125EB1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C5571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Rozhodnout sám rozsudkem ve věci může odvolací soud, jen je-li m</w:t>
      </w:r>
      <w:r w:rsidRPr="00D81A52">
        <w:rPr>
          <w:rFonts w:ascii="Arial" w:hAnsi="Arial" w:cs="Arial"/>
          <w:sz w:val="16"/>
          <w:szCs w:val="16"/>
        </w:rPr>
        <w:t>ožno nové rozhodnutí učinit na podkladě skutkového stavu, který byl v napadeném rozsudku správně zjištěn a popřípadě na základě důkazů provedených před odvolacím soudem doplněn nebo změněn. Odvolací soud se může odchýlit od skutkového zjištění soudu prvníh</w:t>
      </w:r>
      <w:r w:rsidRPr="00D81A52">
        <w:rPr>
          <w:rFonts w:ascii="Arial" w:hAnsi="Arial" w:cs="Arial"/>
          <w:sz w:val="16"/>
          <w:szCs w:val="16"/>
        </w:rPr>
        <w:t xml:space="preserve">o stupně jen tehdy, jestliže v odvolacím řízení </w:t>
      </w:r>
    </w:p>
    <w:p w14:paraId="0EAA6E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B54CB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a) provedl znovu některé pro skutkové zjištění podstatné důkazy provedené již v hlavním líčení, nebo </w:t>
      </w:r>
    </w:p>
    <w:p w14:paraId="3F1261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3728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provedl důkazy, které nebyly provedeny v hlavním líčení. </w:t>
      </w:r>
    </w:p>
    <w:p w14:paraId="421256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9EE3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neprospěch obžalovaného může od</w:t>
      </w:r>
      <w:r w:rsidRPr="00D81A52">
        <w:rPr>
          <w:rFonts w:ascii="Arial" w:hAnsi="Arial" w:cs="Arial"/>
          <w:sz w:val="16"/>
          <w:szCs w:val="16"/>
        </w:rPr>
        <w:t>volací soud změnit napadený rozsudek jen na podkladě odvolání státního zástupce, jež bylo podáno v neprospěch obžalovaného; ve výroku o náhradě škody nebo nemajetkové újmy v penězích nebo o vydání bezdůvodného obohacení tak může učinit též na podkladě odvo</w:t>
      </w:r>
      <w:r w:rsidRPr="00D81A52">
        <w:rPr>
          <w:rFonts w:ascii="Arial" w:hAnsi="Arial" w:cs="Arial"/>
          <w:sz w:val="16"/>
          <w:szCs w:val="16"/>
        </w:rPr>
        <w:t xml:space="preserve">lání poškozeného, který uplatnil nárok na náhradu škody nebo nemajetkové újmy nebo na vydání bezdůvodného obohacení. </w:t>
      </w:r>
    </w:p>
    <w:p w14:paraId="6E82C2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7958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Odvolací soud nemůže sám </w:t>
      </w:r>
    </w:p>
    <w:p w14:paraId="2F498D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3BF80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uznat obžalovaného vinným skutkem, pro nějž byl napadeným rozsudkem zproštěn, </w:t>
      </w:r>
    </w:p>
    <w:p w14:paraId="54B240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5645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uznat obžalovaného vinným těžším trestným činem, než jakým ho mohl v napadeném rozsudku uznat vinným soud prvního stupně (</w:t>
      </w:r>
      <w:hyperlink r:id="rId1139" w:history="1">
        <w:r w:rsidRPr="00D81A52">
          <w:rPr>
            <w:rFonts w:ascii="Arial" w:hAnsi="Arial" w:cs="Arial"/>
            <w:color w:val="0000FF"/>
            <w:sz w:val="16"/>
            <w:szCs w:val="16"/>
            <w:u w:val="single"/>
          </w:rPr>
          <w:t>§ 225 odst. 2</w:t>
        </w:r>
      </w:hyperlink>
      <w:r w:rsidRPr="00D81A52">
        <w:rPr>
          <w:rFonts w:ascii="Arial" w:hAnsi="Arial" w:cs="Arial"/>
          <w:sz w:val="16"/>
          <w:szCs w:val="16"/>
        </w:rPr>
        <w:t xml:space="preserve">). </w:t>
      </w:r>
    </w:p>
    <w:p w14:paraId="69C4E3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66AEE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260 </w:t>
      </w:r>
      <w:hyperlink r:id="rId114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B5022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C3E6D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Nelze-li po zrušení rozsudku pokračovat v řízení před soudem pro neodstranitelné procesní vady a není-li důvod pro jiné rozhodnutí, odvolací soud vrátí věc státnímu zástup</w:t>
      </w:r>
      <w:r w:rsidRPr="00D81A52">
        <w:rPr>
          <w:rFonts w:ascii="Arial" w:hAnsi="Arial" w:cs="Arial"/>
          <w:sz w:val="16"/>
          <w:szCs w:val="16"/>
        </w:rPr>
        <w:t xml:space="preserve">ci k došetření. Ustanovení </w:t>
      </w:r>
      <w:hyperlink r:id="rId1141" w:history="1">
        <w:r w:rsidRPr="00D81A52">
          <w:rPr>
            <w:rFonts w:ascii="Arial" w:hAnsi="Arial" w:cs="Arial"/>
            <w:color w:val="0000FF"/>
            <w:sz w:val="16"/>
            <w:szCs w:val="16"/>
            <w:u w:val="single"/>
          </w:rPr>
          <w:t>§ 191</w:t>
        </w:r>
      </w:hyperlink>
      <w:r w:rsidRPr="00D81A52">
        <w:rPr>
          <w:rFonts w:ascii="Arial" w:hAnsi="Arial" w:cs="Arial"/>
          <w:sz w:val="16"/>
          <w:szCs w:val="16"/>
        </w:rPr>
        <w:t xml:space="preserve"> a </w:t>
      </w:r>
      <w:hyperlink r:id="rId1142" w:history="1">
        <w:r w:rsidRPr="00D81A52">
          <w:rPr>
            <w:rFonts w:ascii="Arial" w:hAnsi="Arial" w:cs="Arial"/>
            <w:color w:val="0000FF"/>
            <w:sz w:val="16"/>
            <w:szCs w:val="16"/>
            <w:u w:val="single"/>
          </w:rPr>
          <w:t>§ 264 odst. 2</w:t>
        </w:r>
      </w:hyperlink>
      <w:r w:rsidRPr="00D81A52">
        <w:rPr>
          <w:rFonts w:ascii="Arial" w:hAnsi="Arial" w:cs="Arial"/>
          <w:sz w:val="16"/>
          <w:szCs w:val="16"/>
        </w:rPr>
        <w:t xml:space="preserve"> tu platí obdobně. </w:t>
      </w:r>
    </w:p>
    <w:p w14:paraId="320D03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56D6E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261 </w:t>
      </w:r>
      <w:hyperlink r:id="rId11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67F9E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FF0F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Prospívá-li důvod, z něhož rozhodl odvolací soud ve prospěch některého obžalovaného, také dalšímu spoluobžalovanému nebo zúčastněné osobě, rozhodne odvolací </w:t>
      </w:r>
      <w:r w:rsidRPr="00D81A52">
        <w:rPr>
          <w:rFonts w:ascii="Arial" w:hAnsi="Arial" w:cs="Arial"/>
          <w:sz w:val="16"/>
          <w:szCs w:val="16"/>
        </w:rPr>
        <w:t xml:space="preserve">soud vždy též v jejich prospěch. Stejně rozhodne ve prospěch obžalovaného, kterému prospívá důvod, z něhož rozhodl ve prospěch zúčastněné osoby. </w:t>
      </w:r>
    </w:p>
    <w:p w14:paraId="0C0A50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CD44B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262 </w:t>
      </w:r>
      <w:hyperlink r:id="rId114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7D2FC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342F8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Rozhodne-li odvolací soud, že se věc vrací k novému projednání a rozhodnutí soudu prvního stupně, může zároveň nařídit, aby byla projednána a rozhodnuta v jiném složení senátu. Z důležitého důvodu může také nařídit, aby ji projednal a rozhodl jiný soud té</w:t>
      </w:r>
      <w:r w:rsidRPr="00D81A52">
        <w:rPr>
          <w:rFonts w:ascii="Arial" w:hAnsi="Arial" w:cs="Arial"/>
          <w:sz w:val="16"/>
          <w:szCs w:val="16"/>
        </w:rPr>
        <w:t xml:space="preserve">hož druhu a téhož stupně v jeho obvodě. </w:t>
      </w:r>
    </w:p>
    <w:p w14:paraId="3110EF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B7E2A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263 </w:t>
      </w:r>
      <w:hyperlink r:id="rId114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67E66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A2A3EB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u odvolacího soudu </w:t>
      </w:r>
    </w:p>
    <w:p w14:paraId="31B534D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FB923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odvolání rozhoduje odvolací soud ve veřejném zasedání. Též v neveřejné</w:t>
      </w:r>
      <w:r w:rsidRPr="00D81A52">
        <w:rPr>
          <w:rFonts w:ascii="Arial" w:hAnsi="Arial" w:cs="Arial"/>
          <w:sz w:val="16"/>
          <w:szCs w:val="16"/>
        </w:rPr>
        <w:t xml:space="preserve">m zasedání může učinit rozhodnutí </w:t>
      </w:r>
    </w:p>
    <w:p w14:paraId="4C8288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46C454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podle </w:t>
      </w:r>
      <w:hyperlink r:id="rId1146" w:history="1">
        <w:r w:rsidRPr="00D81A52">
          <w:rPr>
            <w:rFonts w:ascii="Arial" w:hAnsi="Arial" w:cs="Arial"/>
            <w:color w:val="0000FF"/>
            <w:sz w:val="16"/>
            <w:szCs w:val="16"/>
            <w:u w:val="single"/>
          </w:rPr>
          <w:t>§ 253</w:t>
        </w:r>
      </w:hyperlink>
      <w:r w:rsidRPr="00D81A52">
        <w:rPr>
          <w:rFonts w:ascii="Arial" w:hAnsi="Arial" w:cs="Arial"/>
          <w:sz w:val="16"/>
          <w:szCs w:val="16"/>
        </w:rPr>
        <w:t xml:space="preserve">, </w:t>
      </w:r>
      <w:hyperlink r:id="rId1147" w:history="1">
        <w:r w:rsidRPr="00D81A52">
          <w:rPr>
            <w:rFonts w:ascii="Arial" w:hAnsi="Arial" w:cs="Arial"/>
            <w:color w:val="0000FF"/>
            <w:sz w:val="16"/>
            <w:szCs w:val="16"/>
            <w:u w:val="single"/>
          </w:rPr>
          <w:t>255</w:t>
        </w:r>
      </w:hyperlink>
      <w:r w:rsidRPr="00D81A52">
        <w:rPr>
          <w:rFonts w:ascii="Arial" w:hAnsi="Arial" w:cs="Arial"/>
          <w:sz w:val="16"/>
          <w:szCs w:val="16"/>
        </w:rPr>
        <w:t xml:space="preserve"> a </w:t>
      </w:r>
      <w:hyperlink r:id="rId1148" w:history="1">
        <w:r w:rsidRPr="00D81A52">
          <w:rPr>
            <w:rFonts w:ascii="Arial" w:hAnsi="Arial" w:cs="Arial"/>
            <w:color w:val="0000FF"/>
            <w:sz w:val="16"/>
            <w:szCs w:val="16"/>
            <w:u w:val="single"/>
          </w:rPr>
          <w:t>257</w:t>
        </w:r>
      </w:hyperlink>
      <w:r w:rsidRPr="00D81A52">
        <w:rPr>
          <w:rFonts w:ascii="Arial" w:hAnsi="Arial" w:cs="Arial"/>
          <w:sz w:val="16"/>
          <w:szCs w:val="16"/>
        </w:rPr>
        <w:t xml:space="preserve">, </w:t>
      </w:r>
    </w:p>
    <w:p w14:paraId="74D9B3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C3EB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podle </w:t>
      </w:r>
      <w:hyperlink r:id="rId1149" w:history="1">
        <w:r w:rsidRPr="00D81A52">
          <w:rPr>
            <w:rFonts w:ascii="Arial" w:hAnsi="Arial" w:cs="Arial"/>
            <w:color w:val="0000FF"/>
            <w:sz w:val="16"/>
            <w:szCs w:val="16"/>
            <w:u w:val="single"/>
          </w:rPr>
          <w:t>§ 258 odst. 1</w:t>
        </w:r>
      </w:hyperlink>
      <w:r w:rsidRPr="00D81A52">
        <w:rPr>
          <w:rFonts w:ascii="Arial" w:hAnsi="Arial" w:cs="Arial"/>
          <w:sz w:val="16"/>
          <w:szCs w:val="16"/>
        </w:rPr>
        <w:t>, je-li zřejmé, ž</w:t>
      </w:r>
      <w:r w:rsidRPr="00D81A52">
        <w:rPr>
          <w:rFonts w:ascii="Arial" w:hAnsi="Arial" w:cs="Arial"/>
          <w:sz w:val="16"/>
          <w:szCs w:val="16"/>
        </w:rPr>
        <w:t xml:space="preserve">e vadu nelze odstranit ve veřejném zasedání. </w:t>
      </w:r>
    </w:p>
    <w:p w14:paraId="1D2AB3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4069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Účast státního zástupce při veřejném zasedání je povinná. </w:t>
      </w:r>
    </w:p>
    <w:p w14:paraId="642515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C454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 veřejném zasedání konaném o odvolání musí obžalovaný mít obhájce ve všech případech, kdy ho musí mít při hlavním líčení. </w:t>
      </w:r>
    </w:p>
    <w:p w14:paraId="6FDBC9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CA71C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ne</w:t>
      </w:r>
      <w:r w:rsidRPr="00D81A52">
        <w:rPr>
          <w:rFonts w:ascii="Arial" w:hAnsi="Arial" w:cs="Arial"/>
          <w:sz w:val="16"/>
          <w:szCs w:val="16"/>
        </w:rPr>
        <w:t xml:space="preserve">přítomnosti obžalovaného, který je ve vazbě nebo ve výkonu trestu odnětí svobody, lze veřejné zasedání odvolacího soudu konat jen tehdy, jestliže obžalovaný výslovně prohlásí, že se účasti při veřejném zasedání vzdává. </w:t>
      </w:r>
    </w:p>
    <w:p w14:paraId="3A7B8E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13A8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Po zahájení veřejného zasedán</w:t>
      </w:r>
      <w:r w:rsidRPr="00D81A52">
        <w:rPr>
          <w:rFonts w:ascii="Arial" w:hAnsi="Arial" w:cs="Arial"/>
          <w:sz w:val="16"/>
          <w:szCs w:val="16"/>
        </w:rPr>
        <w:t>í přednese předseda senátu nebo jím určený člen senátu napadený rozsudek a podá zprávu o stavu věci. Potom přednese odvolatel své odvolání a odůvodní je; není-li odvolatel přítomen, přečte odvolání včetně odůvodnění předseda senátu nebo jím určený člen sen</w:t>
      </w:r>
      <w:r w:rsidRPr="00D81A52">
        <w:rPr>
          <w:rFonts w:ascii="Arial" w:hAnsi="Arial" w:cs="Arial"/>
          <w:sz w:val="16"/>
          <w:szCs w:val="16"/>
        </w:rPr>
        <w:t>átu. Státní zástupce a osoby, které mohou být rozhodnutím odvolacího soudu přímo dotčeny, pokud nejsou odvolateli, přednesou své vyjádření a návrhy na provedení dokazování; není-li některá z těchto osob přítomna a je-li vyjádření obsaženo ve spise, anebo p</w:t>
      </w:r>
      <w:r w:rsidRPr="00D81A52">
        <w:rPr>
          <w:rFonts w:ascii="Arial" w:hAnsi="Arial" w:cs="Arial"/>
          <w:sz w:val="16"/>
          <w:szCs w:val="16"/>
        </w:rPr>
        <w:t xml:space="preserve">ožádá-li o to, přednese obsah jejich podání předseda senátu nebo jím určený člen senátu. </w:t>
      </w:r>
    </w:p>
    <w:p w14:paraId="5A3D3C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55D5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Po přednesení návrhů ve veřejném zasedání provede odvolací soud důkazy potřebné pro rozhodnutí o odvolání, nejde-li o rozsáhlé a obtížně proveditelné doplnění </w:t>
      </w:r>
      <w:r w:rsidRPr="00D81A52">
        <w:rPr>
          <w:rFonts w:ascii="Arial" w:hAnsi="Arial" w:cs="Arial"/>
          <w:sz w:val="16"/>
          <w:szCs w:val="16"/>
        </w:rPr>
        <w:t xml:space="preserve">dokazování, které by znamenalo nahrazovat činnost soudu prvního stupně. Na provádění důkazů se užije ustanovení o provádění důkazů v hlavním líčení. Není-li obviněný přítomen, ač byl řádně předvolán, má se za to, že s přečtením protokolů o výslechu svědků </w:t>
      </w:r>
      <w:r w:rsidRPr="00D81A52">
        <w:rPr>
          <w:rFonts w:ascii="Arial" w:hAnsi="Arial" w:cs="Arial"/>
          <w:sz w:val="16"/>
          <w:szCs w:val="16"/>
        </w:rPr>
        <w:t xml:space="preserve">a znalců souhlasí. </w:t>
      </w:r>
    </w:p>
    <w:p w14:paraId="49F399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4658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Z hlediska změny nebo doplnění skutkových zjištění odvolací soud může přihlížet jen k důkazům, které byly provedeny ve veřejném zasedání před odvolacím soudem; tyto důkazy hodnotí v návaznosti na důkazy provedené soudem prvního s</w:t>
      </w:r>
      <w:r w:rsidRPr="00D81A52">
        <w:rPr>
          <w:rFonts w:ascii="Arial" w:hAnsi="Arial" w:cs="Arial"/>
          <w:sz w:val="16"/>
          <w:szCs w:val="16"/>
        </w:rPr>
        <w:t xml:space="preserve">tupně v hlavním líčení. Odvolací soud je vázán hodnocením těchto důkazů soudem prvního stupně s výjimkou těch důkazů, které odvolací soud sám ve veřejném zasedání znovu provedl. </w:t>
      </w:r>
    </w:p>
    <w:p w14:paraId="22CCC4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973EE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264 </w:t>
      </w:r>
      <w:hyperlink r:id="rId11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9558A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1A57AA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u soudu prvního stupně po zrušení rozsudku </w:t>
      </w:r>
    </w:p>
    <w:p w14:paraId="045F953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EB2C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jemuž věc byla vrácena k novému projednání a rozhodnutí, je vázán právním názorem, který vyslovil ve svém rozhodnutí odvolací soud, a je povinen provést úkony a</w:t>
      </w:r>
      <w:r w:rsidRPr="00D81A52">
        <w:rPr>
          <w:rFonts w:ascii="Arial" w:hAnsi="Arial" w:cs="Arial"/>
          <w:sz w:val="16"/>
          <w:szCs w:val="16"/>
        </w:rPr>
        <w:t xml:space="preserve"> doplnění, jejichž provedení odvolací soud nařídil. </w:t>
      </w:r>
    </w:p>
    <w:p w14:paraId="1619F0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3D63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Byl-li napadený rozsudek zrušen jen v důsledku odvolání podaného ve prospěch obžalovaného, nemůže v novém </w:t>
      </w:r>
      <w:r w:rsidRPr="00D81A52">
        <w:rPr>
          <w:rFonts w:ascii="Arial" w:hAnsi="Arial" w:cs="Arial"/>
          <w:sz w:val="16"/>
          <w:szCs w:val="16"/>
        </w:rPr>
        <w:lastRenderedPageBreak/>
        <w:t xml:space="preserve">řízení dojít ke změně rozhodnutí v jeho neprospěch. </w:t>
      </w:r>
    </w:p>
    <w:p w14:paraId="5A12D1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0763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 </w:t>
      </w:r>
      <w:hyperlink r:id="rId11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97322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FA0BC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Důsledky zrušení výroku o náhradě škody nebo nemajetkové újmy v penězích nebo o vydání bezdůvodného obohacení </w:t>
      </w:r>
    </w:p>
    <w:p w14:paraId="23A36C0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F72FC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Zruší-li odvolací soud napadený</w:t>
      </w:r>
      <w:r w:rsidRPr="00D81A52">
        <w:rPr>
          <w:rFonts w:ascii="Arial" w:hAnsi="Arial" w:cs="Arial"/>
          <w:sz w:val="16"/>
          <w:szCs w:val="16"/>
        </w:rPr>
        <w:t xml:space="preserve"> rozsudek toliko ve výroku o náhradě škody nebo nemajetkové újmy v penězích nebo o vydání bezdůvodného obohacení a nerozhodne-li sám ve věci, odkáže poškozeného na řízení ve věcech občanskoprávních, popřípadě na řízení před jiným příslušným orgánem. </w:t>
      </w:r>
    </w:p>
    <w:p w14:paraId="093FB7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618D2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HLA</w:t>
      </w:r>
      <w:r w:rsidRPr="00D81A52">
        <w:rPr>
          <w:rFonts w:ascii="Arial" w:hAnsi="Arial" w:cs="Arial"/>
          <w:sz w:val="16"/>
          <w:szCs w:val="16"/>
        </w:rPr>
        <w:t xml:space="preserve">VA SEDMNÁCTÁ </w:t>
      </w:r>
    </w:p>
    <w:p w14:paraId="75722B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7F214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DOVOLÁNÍ</w:t>
      </w:r>
    </w:p>
    <w:p w14:paraId="5D124C1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1FDAF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C305A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265a </w:t>
      </w:r>
      <w:hyperlink r:id="rId115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60D2B8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4CC9D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Přípustnost dovolání </w:t>
      </w:r>
    </w:p>
    <w:p w14:paraId="16E916F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72339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Dovoláním lze napadnout pravomocné rozhodnutí soudu ve věci samé, jestliž</w:t>
      </w:r>
      <w:r w:rsidRPr="00D81A52">
        <w:rPr>
          <w:rFonts w:ascii="Arial" w:hAnsi="Arial" w:cs="Arial"/>
          <w:sz w:val="16"/>
          <w:szCs w:val="16"/>
        </w:rPr>
        <w:t xml:space="preserve">e soud rozhodl ve druhém stupni a zákon to připouští. </w:t>
      </w:r>
    </w:p>
    <w:p w14:paraId="6D689F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B343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Rozhodnutím ve věci samé se rozumí </w:t>
      </w:r>
    </w:p>
    <w:p w14:paraId="352514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6A84D6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rozsudek, jímž byl obviněný uznán vinným a uložen mu trest, popřípadě ochranné opatření nebo bylo upuštěno od potrestání, </w:t>
      </w:r>
    </w:p>
    <w:p w14:paraId="051B1F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962B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rozsudek, jímž byl obvině</w:t>
      </w:r>
      <w:r w:rsidRPr="00D81A52">
        <w:rPr>
          <w:rFonts w:ascii="Arial" w:hAnsi="Arial" w:cs="Arial"/>
          <w:sz w:val="16"/>
          <w:szCs w:val="16"/>
        </w:rPr>
        <w:t xml:space="preserve">ný obžaloby zproštěn, </w:t>
      </w:r>
    </w:p>
    <w:p w14:paraId="28177D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29C0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usnesení o zastavení trestního stíhání, </w:t>
      </w:r>
    </w:p>
    <w:p w14:paraId="64C310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4DB6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usnesení o postoupení věci jinému orgánu, </w:t>
      </w:r>
    </w:p>
    <w:p w14:paraId="025571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0109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usnesení, jímž bylo uloženo ochranné opatření, </w:t>
      </w:r>
    </w:p>
    <w:p w14:paraId="79CFF9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A237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usnesení o podmíněném zastavení trestního stíhání, </w:t>
      </w:r>
    </w:p>
    <w:p w14:paraId="7C2B97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5B62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usnesení o schválení</w:t>
      </w:r>
      <w:r w:rsidRPr="00D81A52">
        <w:rPr>
          <w:rFonts w:ascii="Arial" w:hAnsi="Arial" w:cs="Arial"/>
          <w:sz w:val="16"/>
          <w:szCs w:val="16"/>
        </w:rPr>
        <w:t xml:space="preserve"> narovnání, nebo </w:t>
      </w:r>
    </w:p>
    <w:p w14:paraId="5FECB79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4BE6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rozhodnutí, jímž byl zamítnut nebo odmítnut řádný opravný prostředek proti rozsudku nebo usnesení uvedenému pod písmeny a) až g). </w:t>
      </w:r>
    </w:p>
    <w:p w14:paraId="55DBB9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61BB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Dovolání v neprospěch obviněného nelze podat jen z toho důvodu, že soud postupoval v souladu s </w:t>
      </w:r>
      <w:hyperlink r:id="rId1153" w:history="1">
        <w:r w:rsidRPr="00D81A52">
          <w:rPr>
            <w:rFonts w:ascii="Arial" w:hAnsi="Arial" w:cs="Arial"/>
            <w:color w:val="0000FF"/>
            <w:sz w:val="16"/>
            <w:szCs w:val="16"/>
            <w:u w:val="single"/>
          </w:rPr>
          <w:t>§ 259 odst. 4</w:t>
        </w:r>
      </w:hyperlink>
      <w:r w:rsidRPr="00D81A52">
        <w:rPr>
          <w:rFonts w:ascii="Arial" w:hAnsi="Arial" w:cs="Arial"/>
          <w:sz w:val="16"/>
          <w:szCs w:val="16"/>
        </w:rPr>
        <w:t xml:space="preserve">, </w:t>
      </w:r>
      <w:hyperlink r:id="rId1154" w:history="1">
        <w:r w:rsidRPr="00D81A52">
          <w:rPr>
            <w:rFonts w:ascii="Arial" w:hAnsi="Arial" w:cs="Arial"/>
            <w:color w:val="0000FF"/>
            <w:sz w:val="16"/>
            <w:szCs w:val="16"/>
            <w:u w:val="single"/>
          </w:rPr>
          <w:t>§ 264 odst. 2</w:t>
        </w:r>
      </w:hyperlink>
      <w:r w:rsidRPr="00D81A52">
        <w:rPr>
          <w:rFonts w:ascii="Arial" w:hAnsi="Arial" w:cs="Arial"/>
          <w:sz w:val="16"/>
          <w:szCs w:val="16"/>
        </w:rPr>
        <w:t xml:space="preserve">, </w:t>
      </w:r>
      <w:hyperlink r:id="rId1155" w:history="1">
        <w:r w:rsidRPr="00D81A52">
          <w:rPr>
            <w:rFonts w:ascii="Arial" w:hAnsi="Arial" w:cs="Arial"/>
            <w:color w:val="0000FF"/>
            <w:sz w:val="16"/>
            <w:szCs w:val="16"/>
            <w:u w:val="single"/>
          </w:rPr>
          <w:t>§ 273</w:t>
        </w:r>
      </w:hyperlink>
      <w:r w:rsidRPr="00D81A52">
        <w:rPr>
          <w:rFonts w:ascii="Arial" w:hAnsi="Arial" w:cs="Arial"/>
          <w:sz w:val="16"/>
          <w:szCs w:val="16"/>
        </w:rPr>
        <w:t xml:space="preserve"> nebo </w:t>
      </w:r>
      <w:hyperlink r:id="rId1156" w:history="1">
        <w:r w:rsidRPr="00D81A52">
          <w:rPr>
            <w:rFonts w:ascii="Arial" w:hAnsi="Arial" w:cs="Arial"/>
            <w:color w:val="0000FF"/>
            <w:sz w:val="16"/>
            <w:szCs w:val="16"/>
            <w:u w:val="single"/>
          </w:rPr>
          <w:t>§ 289 písm. b)</w:t>
        </w:r>
      </w:hyperlink>
      <w:r w:rsidRPr="00D81A52">
        <w:rPr>
          <w:rFonts w:ascii="Arial" w:hAnsi="Arial" w:cs="Arial"/>
          <w:sz w:val="16"/>
          <w:szCs w:val="16"/>
        </w:rPr>
        <w:t xml:space="preserve">. </w:t>
      </w:r>
    </w:p>
    <w:p w14:paraId="65671F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2969D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Dovolání jen proti důvodům rozhodnutí není přípustné. </w:t>
      </w:r>
    </w:p>
    <w:p w14:paraId="0FCE9A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0DC79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265b </w:t>
      </w:r>
      <w:hyperlink r:id="rId11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FAE7D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100C0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Důvody dovolání </w:t>
      </w:r>
    </w:p>
    <w:p w14:paraId="76A9710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D6224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Dovolání lze podat, jen je-li tu některý z následujících důvodů: </w:t>
      </w:r>
    </w:p>
    <w:p w14:paraId="192353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3FC0F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ve věci rozhodl věcně nepříslušný soud, nebo soud, který nebyl náležitě obsazen, ledaže mí</w:t>
      </w:r>
      <w:r w:rsidRPr="00D81A52">
        <w:rPr>
          <w:rFonts w:ascii="Arial" w:hAnsi="Arial" w:cs="Arial"/>
          <w:sz w:val="16"/>
          <w:szCs w:val="16"/>
        </w:rPr>
        <w:t xml:space="preserve">sto samosoudce rozhodoval senát nebo rozhodl soud vyššího stupně, </w:t>
      </w:r>
    </w:p>
    <w:p w14:paraId="57DB61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41293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ve věci rozhodl vyloučený orgán; tento důvod nelze použít, jestliže tato okolnost byla tomu, kdo podává dovolání, již v původním řízení známa a nebyla jím před rozhodnutím orgánu druhé</w:t>
      </w:r>
      <w:r w:rsidRPr="00D81A52">
        <w:rPr>
          <w:rFonts w:ascii="Arial" w:hAnsi="Arial" w:cs="Arial"/>
          <w:sz w:val="16"/>
          <w:szCs w:val="16"/>
        </w:rPr>
        <w:t xml:space="preserve">ho stupně namítnuta, </w:t>
      </w:r>
    </w:p>
    <w:p w14:paraId="5CD6D4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94FC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obviněný neměl v řízení obhájce, ač ho podle zákona mít měl, </w:t>
      </w:r>
    </w:p>
    <w:p w14:paraId="469B7D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1C1D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byla porušena ustanovení o přítomnosti obviněného v hlavním líčení nebo ve veřejném zasedání, </w:t>
      </w:r>
    </w:p>
    <w:p w14:paraId="0FA862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E251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proti obviněnému bylo vedeno trestní stíhání, ač</w:t>
      </w:r>
      <w:r w:rsidRPr="00D81A52">
        <w:rPr>
          <w:rFonts w:ascii="Arial" w:hAnsi="Arial" w:cs="Arial"/>
          <w:sz w:val="16"/>
          <w:szCs w:val="16"/>
        </w:rPr>
        <w:t xml:space="preserve">koliv podle zákona bylo nepřípustné, </w:t>
      </w:r>
    </w:p>
    <w:p w14:paraId="0A52C4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57EF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bylo rozhodnuto o postoupení věci jinému orgánu, o zastavení trestního stíhání, o podmíněném zastavení trestního stíhání, o schválení narovnání, aniž byly splněny podmínky pro takové rozhodnutí, </w:t>
      </w:r>
    </w:p>
    <w:p w14:paraId="5C8788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83C1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g) rozhodnutí s</w:t>
      </w:r>
      <w:r w:rsidRPr="00D81A52">
        <w:rPr>
          <w:rFonts w:ascii="Arial" w:hAnsi="Arial" w:cs="Arial"/>
          <w:sz w:val="16"/>
          <w:szCs w:val="16"/>
        </w:rPr>
        <w:t xml:space="preserve">počívá na nesprávném právním posouzení skutku nebo jiném nesprávném hmotně právním posouzení, </w:t>
      </w:r>
    </w:p>
    <w:p w14:paraId="179288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9098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obviněnému byl uložen takový druh trestu, který zákon nepřipouští, nebo mu byl uložen trest ve výměře mimo trestní sazbu stanovenou v </w:t>
      </w:r>
      <w:hyperlink r:id="rId1158" w:history="1">
        <w:r w:rsidRPr="00D81A52">
          <w:rPr>
            <w:rFonts w:ascii="Arial" w:hAnsi="Arial" w:cs="Arial"/>
            <w:color w:val="0000FF"/>
            <w:sz w:val="16"/>
            <w:szCs w:val="16"/>
            <w:u w:val="single"/>
          </w:rPr>
          <w:t>trestním zákoně</w:t>
        </w:r>
      </w:hyperlink>
      <w:r w:rsidRPr="00D81A52">
        <w:rPr>
          <w:rFonts w:ascii="Arial" w:hAnsi="Arial" w:cs="Arial"/>
          <w:sz w:val="16"/>
          <w:szCs w:val="16"/>
        </w:rPr>
        <w:t xml:space="preserve"> na trestný čin, jímž byl uznán vinným, </w:t>
      </w:r>
    </w:p>
    <w:p w14:paraId="253464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0C69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bylo rozhodnuto o upuštění od potrestání nebo o upuštění od potrestání s dohledem, aniž byly splněny podmínky stanovené zákonem pro </w:t>
      </w:r>
      <w:r w:rsidRPr="00D81A52">
        <w:rPr>
          <w:rFonts w:ascii="Arial" w:hAnsi="Arial" w:cs="Arial"/>
          <w:sz w:val="16"/>
          <w:szCs w:val="16"/>
        </w:rPr>
        <w:t xml:space="preserve">takový postup, </w:t>
      </w:r>
    </w:p>
    <w:p w14:paraId="0546F9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E3C9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 xml:space="preserve">j) bylo rozhodnuto o uložení ochranného opatření, aniž byly splněny podmínky stanovené zákonem pro jeho uložení, </w:t>
      </w:r>
    </w:p>
    <w:p w14:paraId="53BD5F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FAD1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k) v rozhodnutí některý výrok chybí nebo je neúplný, </w:t>
      </w:r>
    </w:p>
    <w:p w14:paraId="0B55DC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0395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l) bylo rozhodnuto o zamítnutí nebo odmítnutí řádného opravného pr</w:t>
      </w:r>
      <w:r w:rsidRPr="00D81A52">
        <w:rPr>
          <w:rFonts w:ascii="Arial" w:hAnsi="Arial" w:cs="Arial"/>
          <w:sz w:val="16"/>
          <w:szCs w:val="16"/>
        </w:rPr>
        <w:t xml:space="preserve">ostředku proti rozsudku nebo usnesení uvedenému v </w:t>
      </w:r>
      <w:hyperlink r:id="rId1159" w:history="1">
        <w:r w:rsidRPr="00D81A52">
          <w:rPr>
            <w:rFonts w:ascii="Arial" w:hAnsi="Arial" w:cs="Arial"/>
            <w:color w:val="0000FF"/>
            <w:sz w:val="16"/>
            <w:szCs w:val="16"/>
            <w:u w:val="single"/>
          </w:rPr>
          <w:t>§ 265a odst. 2 písm. a) až g)</w:t>
        </w:r>
      </w:hyperlink>
      <w:r w:rsidRPr="00D81A52">
        <w:rPr>
          <w:rFonts w:ascii="Arial" w:hAnsi="Arial" w:cs="Arial"/>
          <w:sz w:val="16"/>
          <w:szCs w:val="16"/>
        </w:rPr>
        <w:t>, aniž byly splněny procesní podmínky stanovené zákonem pro takové rozhodnutí nebo přest</w:t>
      </w:r>
      <w:r w:rsidRPr="00D81A52">
        <w:rPr>
          <w:rFonts w:ascii="Arial" w:hAnsi="Arial" w:cs="Arial"/>
          <w:sz w:val="16"/>
          <w:szCs w:val="16"/>
        </w:rPr>
        <w:t xml:space="preserve">ože byl v řízení mu předcházejícím dán důvod dovolání uvedený v písmenech a) až k). </w:t>
      </w:r>
    </w:p>
    <w:p w14:paraId="3C82E6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E261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Dovolání lze podat též tehdy, byl-li uložen trest odnětí svobody na doživotí. </w:t>
      </w:r>
    </w:p>
    <w:p w14:paraId="7BCBDC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D938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265c </w:t>
      </w:r>
      <w:hyperlink r:id="rId11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656D6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60DD9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Dovolací soud </w:t>
      </w:r>
    </w:p>
    <w:p w14:paraId="1B20E50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FE55B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 dovolání rozhoduje Nejvyšší soud. </w:t>
      </w:r>
    </w:p>
    <w:p w14:paraId="532A4A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7C037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265d </w:t>
      </w:r>
      <w:hyperlink r:id="rId11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89D64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201AD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Oprávněné osoby </w:t>
      </w:r>
    </w:p>
    <w:p w14:paraId="5FB2F99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01DA1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Dovolání mohou podat </w:t>
      </w:r>
    </w:p>
    <w:p w14:paraId="3BCE18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7F27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nejvyšší</w:t>
      </w:r>
      <w:r w:rsidRPr="00D81A52">
        <w:rPr>
          <w:rFonts w:ascii="Arial" w:hAnsi="Arial" w:cs="Arial"/>
          <w:sz w:val="16"/>
          <w:szCs w:val="16"/>
        </w:rPr>
        <w:t xml:space="preserve"> státní zástupce na návrh krajského nebo vrchního státního zástupce anebo i bez takového návrhu pro nesprávnost kteréhokoli výroku rozhodnutí soudu, a to ve prospěch i v neprospěch obviněného, pokud veřejnou žalobu před soudem nezastupoval evropský pověřen</w:t>
      </w:r>
      <w:r w:rsidRPr="00D81A52">
        <w:rPr>
          <w:rFonts w:ascii="Arial" w:hAnsi="Arial" w:cs="Arial"/>
          <w:sz w:val="16"/>
          <w:szCs w:val="16"/>
        </w:rPr>
        <w:t xml:space="preserve">ý žalobce nebo evropský žalobce, </w:t>
      </w:r>
    </w:p>
    <w:p w14:paraId="651D86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C8FE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příslušný orgán Úřadu evropského veřejného žalobce pro nesprávnost kteréhokoli výroku rozhodnutí soudu, a to ve prospěch i v neprospěch obviněného, pokud veřejnou žalobu před soudem zastupoval evropský pověřený žalobc</w:t>
      </w:r>
      <w:r w:rsidRPr="00D81A52">
        <w:rPr>
          <w:rFonts w:ascii="Arial" w:hAnsi="Arial" w:cs="Arial"/>
          <w:sz w:val="16"/>
          <w:szCs w:val="16"/>
        </w:rPr>
        <w:t xml:space="preserve">e nebo evropský žalobce, nebo </w:t>
      </w:r>
    </w:p>
    <w:p w14:paraId="11DF00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10C3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obviněný pro nesprávnost výroku rozhodnutí soudu, který se ho bezprostředně dotýká. </w:t>
      </w:r>
    </w:p>
    <w:p w14:paraId="25278B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2108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Obviněný může dovolání podat pouze prostřednictvím obhájce. Podání obviněného, které nebylo učiněno prostřednictvím obhájce, se </w:t>
      </w:r>
      <w:r w:rsidRPr="00D81A52">
        <w:rPr>
          <w:rFonts w:ascii="Arial" w:hAnsi="Arial" w:cs="Arial"/>
          <w:sz w:val="16"/>
          <w:szCs w:val="16"/>
        </w:rPr>
        <w:t>nepovažuje za dovolání, byť bylo takto označeno; o tom musí být obviněný poučen (</w:t>
      </w:r>
      <w:hyperlink r:id="rId1162" w:history="1">
        <w:r w:rsidRPr="00D81A52">
          <w:rPr>
            <w:rFonts w:ascii="Arial" w:hAnsi="Arial" w:cs="Arial"/>
            <w:color w:val="0000FF"/>
            <w:sz w:val="16"/>
            <w:szCs w:val="16"/>
            <w:u w:val="single"/>
          </w:rPr>
          <w:t>§ 125 odst. 3</w:t>
        </w:r>
      </w:hyperlink>
      <w:r w:rsidRPr="00D81A52">
        <w:rPr>
          <w:rFonts w:ascii="Arial" w:hAnsi="Arial" w:cs="Arial"/>
          <w:sz w:val="16"/>
          <w:szCs w:val="16"/>
        </w:rPr>
        <w:t>). Nejvyšší soud o takovém podání nerozhoduje, ale zašle ho v závislosti n</w:t>
      </w:r>
      <w:r w:rsidRPr="00D81A52">
        <w:rPr>
          <w:rFonts w:ascii="Arial" w:hAnsi="Arial" w:cs="Arial"/>
          <w:sz w:val="16"/>
          <w:szCs w:val="16"/>
        </w:rPr>
        <w:t>a jeho obsahu buď příslušnému soudu jako návrh na povolení obnovy řízení nebo ministru spravedlnosti jako podnět ke stížnosti pro porušení zákona, popřípadě ho vrátí obviněnému s poučením, že dovolání může podat pouze prostřednictvím obhájce. Obdobně postu</w:t>
      </w:r>
      <w:r w:rsidRPr="00D81A52">
        <w:rPr>
          <w:rFonts w:ascii="Arial" w:hAnsi="Arial" w:cs="Arial"/>
          <w:sz w:val="16"/>
          <w:szCs w:val="16"/>
        </w:rPr>
        <w:t xml:space="preserve">puje u podání osob, které by mohly podat v jeho prospěch odvolání. Je-li obviněný omezen ve svéprávnosti, může i proti vůli obviněného za něho v jeho prospěch dovolání podat též jeho opatrovník a jeho obhájce. </w:t>
      </w:r>
    </w:p>
    <w:p w14:paraId="035A4D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49C8E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265e </w:t>
      </w:r>
      <w:hyperlink r:id="rId116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BAD2B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5A339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Lhůta a místo podání </w:t>
      </w:r>
    </w:p>
    <w:p w14:paraId="087B2BB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847B9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Dovolání se podává u soudu, který rozhodl ve věci v prvním stupni, do dvou měsíců od doručení rozhodnutí, proti kterému dovolání směřuje. </w:t>
      </w:r>
    </w:p>
    <w:p w14:paraId="729152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224A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se rozhodnutí doručuje jak obviněnému, tak i jeho obhájci a opatrovníku, běží lhůta od toho doručení, které bylo provedeno nejpozději. </w:t>
      </w:r>
    </w:p>
    <w:p w14:paraId="5A95D9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BF59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Lhůta k podání dovolání je zachována také tehdy, je-li dovolání podáno ve lhůtě u Nejvyššího soudu </w:t>
      </w:r>
      <w:r w:rsidRPr="00D81A52">
        <w:rPr>
          <w:rFonts w:ascii="Arial" w:hAnsi="Arial" w:cs="Arial"/>
          <w:sz w:val="16"/>
          <w:szCs w:val="16"/>
        </w:rPr>
        <w:t xml:space="preserve">nebo u soudu, který rozhodl ve věci ve druhém stupni, anebo je-li podání, jehož obsahem je dovolání, dáno ve lhůtě na poštu a adresováno soudu, u něhož má být podáno nebo který má ve věci rozhodnout. </w:t>
      </w:r>
    </w:p>
    <w:p w14:paraId="64D403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8BA1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Navrácení lhůty k podání dovolání není přípustné</w:t>
      </w:r>
      <w:r w:rsidRPr="00D81A52">
        <w:rPr>
          <w:rFonts w:ascii="Arial" w:hAnsi="Arial" w:cs="Arial"/>
          <w:sz w:val="16"/>
          <w:szCs w:val="16"/>
        </w:rPr>
        <w:t xml:space="preserve">. </w:t>
      </w:r>
    </w:p>
    <w:p w14:paraId="6BB154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042A8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265f </w:t>
      </w:r>
      <w:hyperlink r:id="rId116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DFC6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ACBE71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Obsah dovolání </w:t>
      </w:r>
    </w:p>
    <w:p w14:paraId="2B6E214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FF36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dovolání musí být vedle obecných náležitostí (</w:t>
      </w:r>
      <w:hyperlink r:id="rId1165" w:history="1">
        <w:r w:rsidRPr="00D81A52">
          <w:rPr>
            <w:rFonts w:ascii="Arial" w:hAnsi="Arial" w:cs="Arial"/>
            <w:color w:val="0000FF"/>
            <w:sz w:val="16"/>
            <w:szCs w:val="16"/>
            <w:u w:val="single"/>
          </w:rPr>
          <w:t>§ 59 odst. 3</w:t>
        </w:r>
      </w:hyperlink>
      <w:r w:rsidRPr="00D81A52">
        <w:rPr>
          <w:rFonts w:ascii="Arial" w:hAnsi="Arial" w:cs="Arial"/>
          <w:sz w:val="16"/>
          <w:szCs w:val="16"/>
        </w:rPr>
        <w:t xml:space="preserve">) podání uvedeno, proti kterému rozhodnutí směřuje, který výrok, v jakém rozsahu i z jakých důvodů napadá a čeho se dovolatel domáhá, včetně konkrétního návrhu na rozhodnutí dovolacího soudu s odkazem na zákonné ustanovení </w:t>
      </w:r>
      <w:hyperlink r:id="rId1166" w:history="1">
        <w:r w:rsidRPr="00D81A52">
          <w:rPr>
            <w:rFonts w:ascii="Arial" w:hAnsi="Arial" w:cs="Arial"/>
            <w:color w:val="0000FF"/>
            <w:sz w:val="16"/>
            <w:szCs w:val="16"/>
            <w:u w:val="single"/>
          </w:rPr>
          <w:t>§ 265b odst. 1 písm. a) až l)</w:t>
        </w:r>
      </w:hyperlink>
      <w:r w:rsidRPr="00D81A52">
        <w:rPr>
          <w:rFonts w:ascii="Arial" w:hAnsi="Arial" w:cs="Arial"/>
          <w:sz w:val="16"/>
          <w:szCs w:val="16"/>
        </w:rPr>
        <w:t xml:space="preserve"> nebo </w:t>
      </w:r>
      <w:hyperlink r:id="rId1167" w:history="1">
        <w:r w:rsidRPr="00D81A52">
          <w:rPr>
            <w:rFonts w:ascii="Arial" w:hAnsi="Arial" w:cs="Arial"/>
            <w:color w:val="0000FF"/>
            <w:sz w:val="16"/>
            <w:szCs w:val="16"/>
            <w:u w:val="single"/>
          </w:rPr>
          <w:t>§ 265b odst. 2</w:t>
        </w:r>
      </w:hyperlink>
      <w:r w:rsidRPr="00D81A52">
        <w:rPr>
          <w:rFonts w:ascii="Arial" w:hAnsi="Arial" w:cs="Arial"/>
          <w:sz w:val="16"/>
          <w:szCs w:val="16"/>
        </w:rPr>
        <w:t>, o které se dovolání opírá. Nejvy</w:t>
      </w:r>
      <w:r w:rsidRPr="00D81A52">
        <w:rPr>
          <w:rFonts w:ascii="Arial" w:hAnsi="Arial" w:cs="Arial"/>
          <w:sz w:val="16"/>
          <w:szCs w:val="16"/>
        </w:rPr>
        <w:t xml:space="preserve">šší státní zástupce příslušný orgán Úřadu evropského veřejného žalobce jsou povinni v dovolání uvést, zda je podávají ve prospěch nebo v neprospěch obviněného. </w:t>
      </w:r>
    </w:p>
    <w:p w14:paraId="6BE9DF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2D82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Rozsah, v němž je rozhodnutí dovoláním napadáno, a důvody dovolání lze měnit jen po dobu</w:t>
      </w:r>
      <w:r w:rsidRPr="00D81A52">
        <w:rPr>
          <w:rFonts w:ascii="Arial" w:hAnsi="Arial" w:cs="Arial"/>
          <w:sz w:val="16"/>
          <w:szCs w:val="16"/>
        </w:rPr>
        <w:t xml:space="preserve"> trvání lhůty k podání dovolání. </w:t>
      </w:r>
    </w:p>
    <w:p w14:paraId="1B03F9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88F54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265g </w:t>
      </w:r>
      <w:hyperlink r:id="rId116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B359B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29966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Zpětvzetí dovolání </w:t>
      </w:r>
    </w:p>
    <w:p w14:paraId="4203869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C4ED6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Osoba, která dovolání podala, může je výslovným prohlášením vzít zpět, a to až do do</w:t>
      </w:r>
      <w:r w:rsidRPr="00D81A52">
        <w:rPr>
          <w:rFonts w:ascii="Arial" w:hAnsi="Arial" w:cs="Arial"/>
          <w:sz w:val="16"/>
          <w:szCs w:val="16"/>
        </w:rPr>
        <w:t>by, než se Nejvyšší soud odebere k závěrečné poradě. V řízení o dovolání se však pokračuje, vzal-li nejvyšší státní zástupce nebo příslušný orgán Úřadu evropského veřejného žalobce zpět dovolání podané jen ve prospěch obviněného, pokud obviněný trvá na pok</w:t>
      </w:r>
      <w:r w:rsidRPr="00D81A52">
        <w:rPr>
          <w:rFonts w:ascii="Arial" w:hAnsi="Arial" w:cs="Arial"/>
          <w:sz w:val="16"/>
          <w:szCs w:val="16"/>
        </w:rPr>
        <w:t xml:space="preserve">račování </w:t>
      </w:r>
      <w:r w:rsidRPr="00D81A52">
        <w:rPr>
          <w:rFonts w:ascii="Arial" w:hAnsi="Arial" w:cs="Arial"/>
          <w:sz w:val="16"/>
          <w:szCs w:val="16"/>
        </w:rPr>
        <w:lastRenderedPageBreak/>
        <w:t xml:space="preserve">dovolacího řízení; v takovém případě Nejvyšší soud rozhoduje v </w:t>
      </w:r>
      <w:proofErr w:type="gramStart"/>
      <w:r w:rsidRPr="00D81A52">
        <w:rPr>
          <w:rFonts w:ascii="Arial" w:hAnsi="Arial" w:cs="Arial"/>
          <w:sz w:val="16"/>
          <w:szCs w:val="16"/>
        </w:rPr>
        <w:t>rozsahu,</w:t>
      </w:r>
      <w:proofErr w:type="gramEnd"/>
      <w:r w:rsidRPr="00D81A52">
        <w:rPr>
          <w:rFonts w:ascii="Arial" w:hAnsi="Arial" w:cs="Arial"/>
          <w:sz w:val="16"/>
          <w:szCs w:val="16"/>
        </w:rPr>
        <w:t xml:space="preserve"> jakoby takové dovolání podané nejvyšším státním zástupcem nebo příslušným orgánem Úřadu evropského veřejného žalobce podal sám obviněný. Zpětvzetí dovolání podaného nejvyšším </w:t>
      </w:r>
      <w:r w:rsidRPr="00D81A52">
        <w:rPr>
          <w:rFonts w:ascii="Arial" w:hAnsi="Arial" w:cs="Arial"/>
          <w:sz w:val="16"/>
          <w:szCs w:val="16"/>
        </w:rPr>
        <w:t xml:space="preserve">státním zástupcem nebo příslušným orgánem Úřadu evropského veřejného žalobce jen ve prospěch obviněného, který zemřel, je neúčinné. </w:t>
      </w:r>
    </w:p>
    <w:p w14:paraId="177F14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45EA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Zpětvzetí dovolání vezme, není-li překážek, usnesením na vědomí předseda senátu Nejvyššího soudu, a nebyla-li věc do</w:t>
      </w:r>
      <w:r w:rsidRPr="00D81A52">
        <w:rPr>
          <w:rFonts w:ascii="Arial" w:hAnsi="Arial" w:cs="Arial"/>
          <w:sz w:val="16"/>
          <w:szCs w:val="16"/>
        </w:rPr>
        <w:t>sud tomuto soudu předložena, předseda senátu soudu prvního stupně. Vzal-li nejvyšší státní zástupce nebo příslušný orgán Úřadu evropského veřejného žalobce zpět dovolání podané jen ve prospěch obviněného a obviněný trvá na pokračování řízení o dovolání, uv</w:t>
      </w:r>
      <w:r w:rsidRPr="00D81A52">
        <w:rPr>
          <w:rFonts w:ascii="Arial" w:hAnsi="Arial" w:cs="Arial"/>
          <w:sz w:val="16"/>
          <w:szCs w:val="16"/>
        </w:rPr>
        <w:t xml:space="preserve">ede to předseda senátu Nejvyššího soudu v usnesení, jímž rozhoduje o zpětvzetí dovolání. </w:t>
      </w:r>
    </w:p>
    <w:p w14:paraId="725178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76BC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265h </w:t>
      </w:r>
      <w:hyperlink r:id="rId116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81BE85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AC83A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u soudu prvního stupně </w:t>
      </w:r>
    </w:p>
    <w:p w14:paraId="324487A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A14B2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Nesplň</w:t>
      </w:r>
      <w:r w:rsidRPr="00D81A52">
        <w:rPr>
          <w:rFonts w:ascii="Arial" w:hAnsi="Arial" w:cs="Arial"/>
          <w:sz w:val="16"/>
          <w:szCs w:val="16"/>
        </w:rPr>
        <w:t xml:space="preserve">uje-li dovolání nejvyššího státního zástupce nebo příslušného orgánu Úřadu evropského veřejného žalobce anebo dovolání obviněného podané jeho obhájcem náležitosti obsahu dovolání podle </w:t>
      </w:r>
      <w:hyperlink r:id="rId1170" w:history="1">
        <w:r w:rsidRPr="00D81A52">
          <w:rPr>
            <w:rFonts w:ascii="Arial" w:hAnsi="Arial" w:cs="Arial"/>
            <w:color w:val="0000FF"/>
            <w:sz w:val="16"/>
            <w:szCs w:val="16"/>
            <w:u w:val="single"/>
          </w:rPr>
          <w:t>§ 265f odst. 1</w:t>
        </w:r>
      </w:hyperlink>
      <w:r w:rsidRPr="00D81A52">
        <w:rPr>
          <w:rFonts w:ascii="Arial" w:hAnsi="Arial" w:cs="Arial"/>
          <w:sz w:val="16"/>
          <w:szCs w:val="16"/>
        </w:rPr>
        <w:t xml:space="preserve">, vyzve je předseda senátu, aby vady odstranili ve lhůtě dvou týdnů, kterou jim zároveň stanoví, a upozorní je, že jinak bude dovolání odmítnuto podle </w:t>
      </w:r>
      <w:hyperlink r:id="rId1171" w:history="1">
        <w:r w:rsidRPr="00D81A52">
          <w:rPr>
            <w:rFonts w:ascii="Arial" w:hAnsi="Arial" w:cs="Arial"/>
            <w:color w:val="0000FF"/>
            <w:sz w:val="16"/>
            <w:szCs w:val="16"/>
            <w:u w:val="single"/>
          </w:rPr>
          <w:t>§ 265i odst. 1 písm. d)</w:t>
        </w:r>
      </w:hyperlink>
      <w:r w:rsidRPr="00D81A52">
        <w:rPr>
          <w:rFonts w:ascii="Arial" w:hAnsi="Arial" w:cs="Arial"/>
          <w:sz w:val="16"/>
          <w:szCs w:val="16"/>
        </w:rPr>
        <w:t xml:space="preserve">. </w:t>
      </w:r>
    </w:p>
    <w:p w14:paraId="5704AE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B401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Předseda senátu soudu prvního stupně doručí opis dovolání obviněného státnímu zástupci nebo příslušnému orgánu Úřadu evropského veřejného žalobce, pokud veřejnou žalobu před soudem zastupoval evropský pověře</w:t>
      </w:r>
      <w:r w:rsidRPr="00D81A52">
        <w:rPr>
          <w:rFonts w:ascii="Arial" w:hAnsi="Arial" w:cs="Arial"/>
          <w:sz w:val="16"/>
          <w:szCs w:val="16"/>
        </w:rPr>
        <w:t>ný žalobce nebo evropský žalobce, a opis dovolání státního zástupce nebo příslušného orgánu Úřadu evropského veřejného žalobce obhájci obviněného a obviněnému s upozorněním, že se mohou k dovolání písemně vyjádřit a souhlasit s projednáním dovolání v neveř</w:t>
      </w:r>
      <w:r w:rsidRPr="00D81A52">
        <w:rPr>
          <w:rFonts w:ascii="Arial" w:hAnsi="Arial" w:cs="Arial"/>
          <w:sz w:val="16"/>
          <w:szCs w:val="16"/>
        </w:rPr>
        <w:t>ejném zasedání [</w:t>
      </w:r>
      <w:hyperlink r:id="rId1172" w:history="1">
        <w:r w:rsidRPr="00D81A52">
          <w:rPr>
            <w:rFonts w:ascii="Arial" w:hAnsi="Arial" w:cs="Arial"/>
            <w:color w:val="0000FF"/>
            <w:sz w:val="16"/>
            <w:szCs w:val="16"/>
            <w:u w:val="single"/>
          </w:rPr>
          <w:t>§ 265r odst. 1</w:t>
        </w:r>
      </w:hyperlink>
      <w:r w:rsidRPr="00D81A52">
        <w:rPr>
          <w:rFonts w:ascii="Arial" w:hAnsi="Arial" w:cs="Arial"/>
          <w:sz w:val="16"/>
          <w:szCs w:val="16"/>
        </w:rPr>
        <w:t xml:space="preserve"> písm. c)]. Jakmile lhůta k podání dovolání uplyne všem oprávněným osobám, předloží spisy Nejvyššímu soudu. </w:t>
      </w:r>
    </w:p>
    <w:p w14:paraId="39ADBA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C64C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Dospěje-li předseda s</w:t>
      </w:r>
      <w:r w:rsidRPr="00D81A52">
        <w:rPr>
          <w:rFonts w:ascii="Arial" w:hAnsi="Arial" w:cs="Arial"/>
          <w:sz w:val="16"/>
          <w:szCs w:val="16"/>
        </w:rPr>
        <w:t xml:space="preserve">enátu na podkladě dovolání a obsahu spisů k závěru, že by měl být odložen nebo přerušen výkon rozhodnutí, předloží bez zbytečného odkladu spisy s příslušným návrhem na takový postup Nejvyššímu soudu, který o takovém návrhu rozhodne usnesením nejpozději do </w:t>
      </w:r>
      <w:r w:rsidRPr="00D81A52">
        <w:rPr>
          <w:rFonts w:ascii="Arial" w:hAnsi="Arial" w:cs="Arial"/>
          <w:sz w:val="16"/>
          <w:szCs w:val="16"/>
        </w:rPr>
        <w:t xml:space="preserve">čtrnácti dnů po obdržení spisů, a nebylo-li v mezidobí již dokončeno řízení u soudu prvního stupně, vrátí mu spisy k dokončení řízení. </w:t>
      </w:r>
    </w:p>
    <w:p w14:paraId="4A7384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BF71C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dovolacího soudu </w:t>
      </w:r>
    </w:p>
    <w:p w14:paraId="677CDEE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C7FDDD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265i </w:t>
      </w:r>
      <w:hyperlink r:id="rId11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6E7B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834F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Nejvyšší soud dovolání odmítne, </w:t>
      </w:r>
    </w:p>
    <w:p w14:paraId="3D8C23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380A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není-li přípustné, </w:t>
      </w:r>
    </w:p>
    <w:p w14:paraId="34F3EA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6FB6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bylo-li podáno z jiného důvodu, než je uveden v </w:t>
      </w:r>
      <w:hyperlink r:id="rId1174" w:history="1">
        <w:r w:rsidRPr="00D81A52">
          <w:rPr>
            <w:rFonts w:ascii="Arial" w:hAnsi="Arial" w:cs="Arial"/>
            <w:color w:val="0000FF"/>
            <w:sz w:val="16"/>
            <w:szCs w:val="16"/>
            <w:u w:val="single"/>
          </w:rPr>
          <w:t>§ 265b</w:t>
        </w:r>
      </w:hyperlink>
      <w:r w:rsidRPr="00D81A52">
        <w:rPr>
          <w:rFonts w:ascii="Arial" w:hAnsi="Arial" w:cs="Arial"/>
          <w:sz w:val="16"/>
          <w:szCs w:val="16"/>
        </w:rPr>
        <w:t xml:space="preserve">, </w:t>
      </w:r>
    </w:p>
    <w:p w14:paraId="34B29D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4251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bylo-li podáno opožděně, osobou neoprávněnou, osobou, která ho znovu podala, když ho předtím výslovně vzala zpět, </w:t>
      </w:r>
    </w:p>
    <w:p w14:paraId="6233FD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9BD3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nesplňuje-li náležitosti obsahu d</w:t>
      </w:r>
      <w:r w:rsidRPr="00D81A52">
        <w:rPr>
          <w:rFonts w:ascii="Arial" w:hAnsi="Arial" w:cs="Arial"/>
          <w:sz w:val="16"/>
          <w:szCs w:val="16"/>
        </w:rPr>
        <w:t xml:space="preserve">ovolání, </w:t>
      </w:r>
    </w:p>
    <w:p w14:paraId="1806DF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C00F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jde-li o dovolání zjevně neopodstatněné, </w:t>
      </w:r>
    </w:p>
    <w:p w14:paraId="152BBD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1401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je-li zcela zřejmé, že projednání dovolání by nemohlo zásadně ovlivnit postavení obviněného a otázka, která má být z podnětu dovolání řešena, není po právní stránce zásadního významu. </w:t>
      </w:r>
    </w:p>
    <w:p w14:paraId="7C92E9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2138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 odůvodnění usnesení o odmítnutí dovolání Nejvyšší soud jen stručně uvede důvod odmítnutí poukazem na okolnosti vztahující se k zákonnému důvodu odmítnutí. </w:t>
      </w:r>
    </w:p>
    <w:p w14:paraId="348B8D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BE2A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Neodmítne-li Nejvyšší soud dovolání podle odstavce 1, přezkoumá zákonnost a odůvodněno</w:t>
      </w:r>
      <w:r w:rsidRPr="00D81A52">
        <w:rPr>
          <w:rFonts w:ascii="Arial" w:hAnsi="Arial" w:cs="Arial"/>
          <w:sz w:val="16"/>
          <w:szCs w:val="16"/>
        </w:rPr>
        <w:t xml:space="preserve">st těch výroků rozhodnutí, proti nimž bylo dovolání podáno, v rozsahu a z důvodů, uvedených v dovolání, jakož i řízení napadené části rozhodnutí předcházející. K vadám výroků, které nebyly dovoláním napadeny, Nejvyšší soud přihlíží, jen pokud by mohly mít </w:t>
      </w:r>
      <w:r w:rsidRPr="00D81A52">
        <w:rPr>
          <w:rFonts w:ascii="Arial" w:hAnsi="Arial" w:cs="Arial"/>
          <w:sz w:val="16"/>
          <w:szCs w:val="16"/>
        </w:rPr>
        <w:t xml:space="preserve">vliv na správnost výroků, proti nimž bylo podáno dovolání. </w:t>
      </w:r>
    </w:p>
    <w:p w14:paraId="627FB2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F99F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oprávněná osoba podá důvodně dovolání proti výroku o vině, přezkoumá Nejvyšší soud v návaznosti na vytýkané vady vždy i výrok o trestu, jakož i další výroky, které mají ve výroku o</w:t>
      </w:r>
      <w:r w:rsidRPr="00D81A52">
        <w:rPr>
          <w:rFonts w:ascii="Arial" w:hAnsi="Arial" w:cs="Arial"/>
          <w:sz w:val="16"/>
          <w:szCs w:val="16"/>
        </w:rPr>
        <w:t xml:space="preserve"> vině svůj podklad, bez ohledu na to, zda bylo i proti těmto výrokům podáno dovolání. </w:t>
      </w:r>
    </w:p>
    <w:p w14:paraId="1E58C3F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62C4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Byla-li dovoláním napadena část rozhodnutí týkající se jen některé z více osob, o nichž bylo rozhodnuto týmž rozhodnutím, přezkoumá Nejvyšší soud uvedeným způsobe</w:t>
      </w:r>
      <w:r w:rsidRPr="00D81A52">
        <w:rPr>
          <w:rFonts w:ascii="Arial" w:hAnsi="Arial" w:cs="Arial"/>
          <w:sz w:val="16"/>
          <w:szCs w:val="16"/>
        </w:rPr>
        <w:t xml:space="preserve">m jen tu část rozhodnutí a předcházejícího řízení, která se týká této osoby. </w:t>
      </w:r>
    </w:p>
    <w:p w14:paraId="3E201A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B50BF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265j </w:t>
      </w:r>
      <w:hyperlink r:id="rId11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9A2E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1E558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Dovolací soud dovolání zamítne, shledá-li, že není důvodné. </w:t>
      </w:r>
    </w:p>
    <w:p w14:paraId="067969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BDF5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r w:rsidRPr="00D81A52">
        <w:rPr>
          <w:rFonts w:ascii="Arial" w:hAnsi="Arial" w:cs="Arial"/>
          <w:sz w:val="16"/>
          <w:szCs w:val="16"/>
        </w:rPr>
        <w:t xml:space="preserve">265k </w:t>
      </w:r>
      <w:hyperlink r:id="rId117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481DF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57414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Shledá-li Nejvyšší soud, že podané dovolání je důvodné, zruší napadené rozhodnutí nebo jeho část, popřípadě též vadné řízení mu předcházející. </w:t>
      </w:r>
    </w:p>
    <w:p w14:paraId="313F14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FE5F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je vadná jen část napadeného rozhodnutí a lze ji oddělit od ostatních, zruší Nejvyšší soud rozhodnutí jen v </w:t>
      </w:r>
      <w:r w:rsidRPr="00D81A52">
        <w:rPr>
          <w:rFonts w:ascii="Arial" w:hAnsi="Arial" w:cs="Arial"/>
          <w:sz w:val="16"/>
          <w:szCs w:val="16"/>
        </w:rPr>
        <w:lastRenderedPageBreak/>
        <w:t xml:space="preserve">této části; zruší-li však, byť i jen zčásti výrok o vině, zruší vždy zároveň celý výrok o trestu, jakož i další výroky, které mají </w:t>
      </w:r>
      <w:r w:rsidRPr="00D81A52">
        <w:rPr>
          <w:rFonts w:ascii="Arial" w:hAnsi="Arial" w:cs="Arial"/>
          <w:sz w:val="16"/>
          <w:szCs w:val="16"/>
        </w:rPr>
        <w:t xml:space="preserve">ve výroku o vině svůj podklad. Současně zruší také další rozhodnutí na zrušené rozhodnutí nebo jeho zrušenou část obsahově navazující, pokud vzhledem ke změně, k níž došlo zrušením, pozbyla podkladu. Ustanovení </w:t>
      </w:r>
      <w:hyperlink r:id="rId1177" w:history="1">
        <w:r w:rsidRPr="00D81A52">
          <w:rPr>
            <w:rFonts w:ascii="Arial" w:hAnsi="Arial" w:cs="Arial"/>
            <w:color w:val="0000FF"/>
            <w:sz w:val="16"/>
            <w:szCs w:val="16"/>
            <w:u w:val="single"/>
          </w:rPr>
          <w:t>§ 261</w:t>
        </w:r>
      </w:hyperlink>
      <w:r w:rsidRPr="00D81A52">
        <w:rPr>
          <w:rFonts w:ascii="Arial" w:hAnsi="Arial" w:cs="Arial"/>
          <w:sz w:val="16"/>
          <w:szCs w:val="16"/>
        </w:rPr>
        <w:t xml:space="preserve"> se užije přiměřeně. </w:t>
      </w:r>
    </w:p>
    <w:p w14:paraId="4898FE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5736D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265l </w:t>
      </w:r>
      <w:hyperlink r:id="rId11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CDF31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76A3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po zrušení napadeného rozhodnutí nebo některého jeho výroku nut</w:t>
      </w:r>
      <w:r w:rsidRPr="00D81A52">
        <w:rPr>
          <w:rFonts w:ascii="Arial" w:hAnsi="Arial" w:cs="Arial"/>
          <w:sz w:val="16"/>
          <w:szCs w:val="16"/>
        </w:rPr>
        <w:t xml:space="preserve">no učinit ve věci nové rozhodnutí, přikáže Nejvyšší soud zpravidla soudu, o jehož rozhodnutí jde, aby věc v potřebném rozsahu znovu projednal a rozhodl. </w:t>
      </w:r>
    </w:p>
    <w:p w14:paraId="1758BA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F994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Záleží-li vada jen v tom, že v napadeném rozhodnutí některý výrok chybí nebo je neúplný, můž</w:t>
      </w:r>
      <w:r w:rsidRPr="00D81A52">
        <w:rPr>
          <w:rFonts w:ascii="Arial" w:hAnsi="Arial" w:cs="Arial"/>
          <w:sz w:val="16"/>
          <w:szCs w:val="16"/>
        </w:rPr>
        <w:t xml:space="preserve">e Nejvyšší soud, aniž rozhodnutí zruší, přikázat soudu, o jehož rozhodnutí jde, aby o chybějícím výroku rozhodl nebo neúplný výrok doplnil. </w:t>
      </w:r>
    </w:p>
    <w:p w14:paraId="1ED063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7423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Přikazuje-li Nejvyšší soud věc podle odstavce 1 nebo 2 k novému projednání a rozhodnutí, může zároveň nařídi</w:t>
      </w:r>
      <w:r w:rsidRPr="00D81A52">
        <w:rPr>
          <w:rFonts w:ascii="Arial" w:hAnsi="Arial" w:cs="Arial"/>
          <w:sz w:val="16"/>
          <w:szCs w:val="16"/>
        </w:rPr>
        <w:t xml:space="preserve">t, aby ji soud projednal a rozhodl v jiném složení senátu. Z důležitých důvodů může také věc přikázat k projednání a rozhodnutí jinému soudu nebo jinému státnímu zástupci. </w:t>
      </w:r>
    </w:p>
    <w:p w14:paraId="717211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29672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Vykonává-li se na obviněném trest odnětí svobody uložený mu původním rozsudk</w:t>
      </w:r>
      <w:r w:rsidRPr="00D81A52">
        <w:rPr>
          <w:rFonts w:ascii="Arial" w:hAnsi="Arial" w:cs="Arial"/>
          <w:sz w:val="16"/>
          <w:szCs w:val="16"/>
        </w:rPr>
        <w:t>em a Nejvyšší soud k dovolání výrok o tomto trestu zruší, rozhodne zároveň o vazbě. Ustanovení o vazebním zasedání (</w:t>
      </w:r>
      <w:hyperlink r:id="rId1179" w:history="1">
        <w:r w:rsidRPr="00D81A52">
          <w:rPr>
            <w:rFonts w:ascii="Arial" w:hAnsi="Arial" w:cs="Arial"/>
            <w:color w:val="0000FF"/>
            <w:sz w:val="16"/>
            <w:szCs w:val="16"/>
            <w:u w:val="single"/>
          </w:rPr>
          <w:t>§ 73d</w:t>
        </w:r>
      </w:hyperlink>
      <w:r w:rsidRPr="00D81A52">
        <w:rPr>
          <w:rFonts w:ascii="Arial" w:hAnsi="Arial" w:cs="Arial"/>
          <w:sz w:val="16"/>
          <w:szCs w:val="16"/>
        </w:rPr>
        <w:t xml:space="preserve"> až </w:t>
      </w:r>
      <w:hyperlink r:id="rId1180" w:history="1">
        <w:proofErr w:type="gramStart"/>
        <w:r w:rsidRPr="00D81A52">
          <w:rPr>
            <w:rFonts w:ascii="Arial" w:hAnsi="Arial" w:cs="Arial"/>
            <w:color w:val="0000FF"/>
            <w:sz w:val="16"/>
            <w:szCs w:val="16"/>
            <w:u w:val="single"/>
          </w:rPr>
          <w:t>73g</w:t>
        </w:r>
        <w:proofErr w:type="gramEnd"/>
      </w:hyperlink>
      <w:r w:rsidRPr="00D81A52">
        <w:rPr>
          <w:rFonts w:ascii="Arial" w:hAnsi="Arial" w:cs="Arial"/>
          <w:sz w:val="16"/>
          <w:szCs w:val="16"/>
        </w:rPr>
        <w:t xml:space="preserve">) se v tomto případě neužijí. </w:t>
      </w:r>
    </w:p>
    <w:p w14:paraId="0F667B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8FBEB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265m </w:t>
      </w:r>
      <w:hyperlink r:id="rId11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A9559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9BA6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Nejvyšší soud může při zrušení napadeného rozhodnutí také sá</w:t>
      </w:r>
      <w:r w:rsidRPr="00D81A52">
        <w:rPr>
          <w:rFonts w:ascii="Arial" w:hAnsi="Arial" w:cs="Arial"/>
          <w:sz w:val="16"/>
          <w:szCs w:val="16"/>
        </w:rPr>
        <w:t xml:space="preserve">m hned rozhodnout ve věci rozsudkem. Nejvyšší soud nemůže však sám </w:t>
      </w:r>
    </w:p>
    <w:p w14:paraId="14559E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A6C1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uznat obviněného vinným skutkem, pro nějž byl obžaloby zproštěn nebo pro nějž bylo trestní stíhání zastaveno, </w:t>
      </w:r>
    </w:p>
    <w:p w14:paraId="1F6B2F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1622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uznat obviněného vinným těžším trestným činem, než jakým mohl být u</w:t>
      </w:r>
      <w:r w:rsidRPr="00D81A52">
        <w:rPr>
          <w:rFonts w:ascii="Arial" w:hAnsi="Arial" w:cs="Arial"/>
          <w:sz w:val="16"/>
          <w:szCs w:val="16"/>
        </w:rPr>
        <w:t xml:space="preserve">znán vinným napadeným rozsudkem, </w:t>
      </w:r>
    </w:p>
    <w:p w14:paraId="623CC7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B96B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uložit obviněnému trest odnětí svobody nad dvacet až do třiceti let nebo trest odnětí svobody na doživotí, nebyl-li mu již uložen přezkoumávaným rozhodnutím, případně ve spojení s rozsudkem soudu prvního stupně. </w:t>
      </w:r>
    </w:p>
    <w:p w14:paraId="746AF94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E957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r w:rsidRPr="00D81A52">
        <w:rPr>
          <w:rFonts w:ascii="Arial" w:hAnsi="Arial" w:cs="Arial"/>
          <w:sz w:val="16"/>
          <w:szCs w:val="16"/>
        </w:rPr>
        <w:t xml:space="preserve">2) Zruší-li Nejvyšší soud rozsudek toliko ve výroku o náhradě škody nebo nemajetkové újmy v penězích nebo o vydání bezdůvodného obohacení, užije přiměřeně </w:t>
      </w:r>
      <w:hyperlink r:id="rId1182" w:history="1">
        <w:r w:rsidRPr="00D81A52">
          <w:rPr>
            <w:rFonts w:ascii="Arial" w:hAnsi="Arial" w:cs="Arial"/>
            <w:color w:val="0000FF"/>
            <w:sz w:val="16"/>
            <w:szCs w:val="16"/>
            <w:u w:val="single"/>
          </w:rPr>
          <w:t>§ 265</w:t>
        </w:r>
      </w:hyperlink>
      <w:r w:rsidRPr="00D81A52">
        <w:rPr>
          <w:rFonts w:ascii="Arial" w:hAnsi="Arial" w:cs="Arial"/>
          <w:sz w:val="16"/>
          <w:szCs w:val="16"/>
        </w:rPr>
        <w:t xml:space="preserve">. </w:t>
      </w:r>
    </w:p>
    <w:p w14:paraId="00C44E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10A6B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2</w:t>
      </w:r>
      <w:r w:rsidRPr="00D81A52">
        <w:rPr>
          <w:rFonts w:ascii="Arial" w:hAnsi="Arial" w:cs="Arial"/>
          <w:sz w:val="16"/>
          <w:szCs w:val="16"/>
        </w:rPr>
        <w:t xml:space="preserve">65n </w:t>
      </w:r>
      <w:hyperlink r:id="rId118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D82E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6E1B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Proti rozhodnutí o dovolání není s výjimkou obnovy řízení opravný prostředek přípustný. </w:t>
      </w:r>
    </w:p>
    <w:p w14:paraId="5A1C66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97DA3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u dovolacího soudu </w:t>
      </w:r>
    </w:p>
    <w:p w14:paraId="729A338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0B7EF4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265o </w:t>
      </w:r>
      <w:hyperlink r:id="rId11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634E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D42B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 rozhodnutím o dovolání může předseda senátu Nejvyššího soudu odložit nebo přerušit výkon rozhodnutí, proti němuž bylo podáno dovolání. </w:t>
      </w:r>
    </w:p>
    <w:p w14:paraId="559A88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7AD9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w:t>
      </w:r>
      <w:r w:rsidRPr="00D81A52">
        <w:rPr>
          <w:rFonts w:ascii="Arial" w:hAnsi="Arial" w:cs="Arial"/>
          <w:sz w:val="16"/>
          <w:szCs w:val="16"/>
        </w:rPr>
        <w:t>Je-li pro rozhodnutí o dovolání třeba objasnit nějakou okolnost, provede potřebné šetření předseda senátu Nejvyššího soudu, anebo na jeho žádost některý jiný orgán činný v trestním řízení, který je povinen mu bez zbytečného odkladu vyhovět. Pro takové šetř</w:t>
      </w:r>
      <w:r w:rsidRPr="00D81A52">
        <w:rPr>
          <w:rFonts w:ascii="Arial" w:hAnsi="Arial" w:cs="Arial"/>
          <w:sz w:val="16"/>
          <w:szCs w:val="16"/>
        </w:rPr>
        <w:t>ení platí ustanovení hlavy páté. Ve zvlášť naléhavých případech lze k zajištění důkazního materiálu použít i prostředků uvedených v hlavě čtvrté. Zajistit osobu obviněného vydáním příkazu k zatčení a vzetím do vazby lze však jen tehdy, navrhne-li to nejvyš</w:t>
      </w:r>
      <w:r w:rsidRPr="00D81A52">
        <w:rPr>
          <w:rFonts w:ascii="Arial" w:hAnsi="Arial" w:cs="Arial"/>
          <w:sz w:val="16"/>
          <w:szCs w:val="16"/>
        </w:rPr>
        <w:t xml:space="preserve">ší státní zástupce nebo příslušný orgán Úřadu evropského veřejného žalobce v dovolání podaném v neprospěch obviněného a považuje-li to Nejvyšší soud za nezbytné vzhledem k závažnosti trestného činu a naléhavosti vazebních důvodů. </w:t>
      </w:r>
    </w:p>
    <w:p w14:paraId="180620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0A4D3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265p </w:t>
      </w:r>
      <w:hyperlink r:id="rId118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4184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7F92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neprospěch obviněného může Nejvyšší soud změnit napadené rozhodnutí jen na podkladě dovolání nejvyššího státního zástupce nebo příslušného orgánu Úřadu evropského</w:t>
      </w:r>
      <w:r w:rsidRPr="00D81A52">
        <w:rPr>
          <w:rFonts w:ascii="Arial" w:hAnsi="Arial" w:cs="Arial"/>
          <w:sz w:val="16"/>
          <w:szCs w:val="16"/>
        </w:rPr>
        <w:t xml:space="preserve"> veřejného žalobce, jež bylo podáno v neprospěch obviněného. </w:t>
      </w:r>
    </w:p>
    <w:p w14:paraId="01259F2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57B8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Dovolání v neprospěch obviněného je vyloučeno, jestliže </w:t>
      </w:r>
    </w:p>
    <w:p w14:paraId="0F48CB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76A5CC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obviněný zemřel, </w:t>
      </w:r>
    </w:p>
    <w:p w14:paraId="51A8F7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1B72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na čin se vztahuje rozhodnutí prezidenta republiky, kterým nařídil, aby se v trestním stíhání nepokrač</w:t>
      </w:r>
      <w:r w:rsidRPr="00D81A52">
        <w:rPr>
          <w:rFonts w:ascii="Arial" w:hAnsi="Arial" w:cs="Arial"/>
          <w:sz w:val="16"/>
          <w:szCs w:val="16"/>
        </w:rPr>
        <w:t xml:space="preserve">ovalo. </w:t>
      </w:r>
    </w:p>
    <w:p w14:paraId="6A001B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32A2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Bylo-li podáno dovolání pouze ve prospěch obviněného, nepřekáží jeho smrt provedení řízení na podkladě dovolání; trestní stíhání tu nelze zastavit proto, že obviněný zemřel. </w:t>
      </w:r>
    </w:p>
    <w:p w14:paraId="2E883C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9481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265r </w:t>
      </w:r>
      <w:hyperlink r:id="rId118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404A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67A96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 dovolání rozhoduje Nejvyšší soud ve veřejném zasedání. V neveřejném zasedání může učinit </w:t>
      </w:r>
    </w:p>
    <w:p w14:paraId="2FD9B1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70C0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rozhodnutí o odmítnutí dovolání (</w:t>
      </w:r>
      <w:hyperlink r:id="rId1187" w:history="1">
        <w:r w:rsidRPr="00D81A52">
          <w:rPr>
            <w:rFonts w:ascii="Arial" w:hAnsi="Arial" w:cs="Arial"/>
            <w:color w:val="0000FF"/>
            <w:sz w:val="16"/>
            <w:szCs w:val="16"/>
            <w:u w:val="single"/>
          </w:rPr>
          <w:t>§ 265i</w:t>
        </w:r>
      </w:hyperlink>
      <w:r w:rsidRPr="00D81A52">
        <w:rPr>
          <w:rFonts w:ascii="Arial" w:hAnsi="Arial" w:cs="Arial"/>
          <w:sz w:val="16"/>
          <w:szCs w:val="16"/>
        </w:rPr>
        <w:t xml:space="preserve">), </w:t>
      </w:r>
    </w:p>
    <w:p w14:paraId="7996FF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DB09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rozhodnutí o zrušení napadeného rozhodnutí (</w:t>
      </w:r>
      <w:hyperlink r:id="rId1188" w:history="1">
        <w:r w:rsidRPr="00D81A52">
          <w:rPr>
            <w:rFonts w:ascii="Arial" w:hAnsi="Arial" w:cs="Arial"/>
            <w:color w:val="0000FF"/>
            <w:sz w:val="16"/>
            <w:szCs w:val="16"/>
            <w:u w:val="single"/>
          </w:rPr>
          <w:t>§ 265k</w:t>
        </w:r>
      </w:hyperlink>
      <w:r w:rsidRPr="00D81A52">
        <w:rPr>
          <w:rFonts w:ascii="Arial" w:hAnsi="Arial" w:cs="Arial"/>
          <w:sz w:val="16"/>
          <w:szCs w:val="16"/>
        </w:rPr>
        <w:t>) a přikázání věci k novému projednání a rozhodnutí (</w:t>
      </w:r>
      <w:hyperlink r:id="rId1189" w:history="1">
        <w:r w:rsidRPr="00D81A52">
          <w:rPr>
            <w:rFonts w:ascii="Arial" w:hAnsi="Arial" w:cs="Arial"/>
            <w:color w:val="0000FF"/>
            <w:sz w:val="16"/>
            <w:szCs w:val="16"/>
            <w:u w:val="single"/>
          </w:rPr>
          <w:t>§ 265l odst. 1</w:t>
        </w:r>
      </w:hyperlink>
      <w:r w:rsidRPr="00D81A52">
        <w:rPr>
          <w:rFonts w:ascii="Arial" w:hAnsi="Arial" w:cs="Arial"/>
          <w:sz w:val="16"/>
          <w:szCs w:val="16"/>
        </w:rPr>
        <w:t xml:space="preserve"> a </w:t>
      </w:r>
      <w:hyperlink r:id="rId1190" w:history="1">
        <w:r w:rsidRPr="00D81A52">
          <w:rPr>
            <w:rFonts w:ascii="Arial" w:hAnsi="Arial" w:cs="Arial"/>
            <w:color w:val="0000FF"/>
            <w:sz w:val="16"/>
            <w:szCs w:val="16"/>
            <w:u w:val="single"/>
          </w:rPr>
          <w:t>2</w:t>
        </w:r>
      </w:hyperlink>
      <w:r w:rsidRPr="00D81A52">
        <w:rPr>
          <w:rFonts w:ascii="Arial" w:hAnsi="Arial" w:cs="Arial"/>
          <w:sz w:val="16"/>
          <w:szCs w:val="16"/>
        </w:rPr>
        <w:t>), je-li zřejmé, že vadu nelze odstranit ve veřejném zasedán</w:t>
      </w:r>
      <w:r w:rsidRPr="00D81A52">
        <w:rPr>
          <w:rFonts w:ascii="Arial" w:hAnsi="Arial" w:cs="Arial"/>
          <w:sz w:val="16"/>
          <w:szCs w:val="16"/>
        </w:rPr>
        <w:t xml:space="preserve">í, nebo </w:t>
      </w:r>
    </w:p>
    <w:p w14:paraId="5E18BB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75EFB7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jiná rozhodnutí, souhlasí-li s projednáním v neveřejném zasedání obviněný a nejvyšší státní zástupce nebo v případě, kdy veřejnou žalobu před soudem zastupoval evropský pověřený žalobce nebo evropský žalobce, příslušný orgán Úřadu evropského </w:t>
      </w:r>
      <w:r w:rsidRPr="00D81A52">
        <w:rPr>
          <w:rFonts w:ascii="Arial" w:hAnsi="Arial" w:cs="Arial"/>
          <w:sz w:val="16"/>
          <w:szCs w:val="16"/>
        </w:rPr>
        <w:t xml:space="preserve">veřejného žalobce. </w:t>
      </w:r>
    </w:p>
    <w:p w14:paraId="0865D2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548E1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Ve veřejném zasedání je účast státního zástupce činného u Nejvyššího státního zastupitelství nebo v případě, kdy veřejnou žalobu zastupoval před soudem evropský pověřený žalobce nebo evropský žalobce, účast evropského pověřeného </w:t>
      </w:r>
      <w:r w:rsidRPr="00D81A52">
        <w:rPr>
          <w:rFonts w:ascii="Arial" w:hAnsi="Arial" w:cs="Arial"/>
          <w:sz w:val="16"/>
          <w:szCs w:val="16"/>
        </w:rPr>
        <w:t xml:space="preserve">žalobce, evropského žalobce nebo evropského nejvyššího žalobce povinná. </w:t>
      </w:r>
    </w:p>
    <w:p w14:paraId="57DBC1C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A4C1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 veřejném zasedání konaném o dovolání musí mít obviněný obhájce v případech uvedených v </w:t>
      </w:r>
      <w:hyperlink r:id="rId1191" w:history="1">
        <w:r w:rsidRPr="00D81A52">
          <w:rPr>
            <w:rFonts w:ascii="Arial" w:hAnsi="Arial" w:cs="Arial"/>
            <w:color w:val="0000FF"/>
            <w:sz w:val="16"/>
            <w:szCs w:val="16"/>
            <w:u w:val="single"/>
          </w:rPr>
          <w:t>§ 36a odst. 2 písm. a) až c)</w:t>
        </w:r>
      </w:hyperlink>
      <w:r w:rsidRPr="00D81A52">
        <w:rPr>
          <w:rFonts w:ascii="Arial" w:hAnsi="Arial" w:cs="Arial"/>
          <w:sz w:val="16"/>
          <w:szCs w:val="16"/>
        </w:rPr>
        <w:t xml:space="preserve">, pokud se jej podle </w:t>
      </w:r>
      <w:hyperlink r:id="rId1192" w:history="1">
        <w:r w:rsidRPr="00D81A52">
          <w:rPr>
            <w:rFonts w:ascii="Arial" w:hAnsi="Arial" w:cs="Arial"/>
            <w:color w:val="0000FF"/>
            <w:sz w:val="16"/>
            <w:szCs w:val="16"/>
            <w:u w:val="single"/>
          </w:rPr>
          <w:t>§ 36b</w:t>
        </w:r>
      </w:hyperlink>
      <w:r w:rsidRPr="00D81A52">
        <w:rPr>
          <w:rFonts w:ascii="Arial" w:hAnsi="Arial" w:cs="Arial"/>
          <w:sz w:val="16"/>
          <w:szCs w:val="16"/>
        </w:rPr>
        <w:t xml:space="preserve"> nevzdá. </w:t>
      </w:r>
    </w:p>
    <w:p w14:paraId="5FACF5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520E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 nepřítomnosti obviněného, který je ve vazbě nebo ve výkonu trestu odnětí svobody, lze veřejn</w:t>
      </w:r>
      <w:r w:rsidRPr="00D81A52">
        <w:rPr>
          <w:rFonts w:ascii="Arial" w:hAnsi="Arial" w:cs="Arial"/>
          <w:sz w:val="16"/>
          <w:szCs w:val="16"/>
        </w:rPr>
        <w:t xml:space="preserve">é zasedání konat jen tehdy, jestliže obviněný výslovně prohlásí, že se účasti při veřejném zasedání vzdává. </w:t>
      </w:r>
    </w:p>
    <w:p w14:paraId="2C0DD0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0DEA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Nelze-li vyrozumění o veřejném zasedání doručit osobě, která rozhodnutím o dovolání může být přímo dotčena, stačí o konání veřejného zasedán</w:t>
      </w:r>
      <w:r w:rsidRPr="00D81A52">
        <w:rPr>
          <w:rFonts w:ascii="Arial" w:hAnsi="Arial" w:cs="Arial"/>
          <w:sz w:val="16"/>
          <w:szCs w:val="16"/>
        </w:rPr>
        <w:t xml:space="preserve">í vyrozumět jejího obhájce, popřípadě zmocněnce. Nemá-li tato osoba obhájce, popřípadě zmocněnce, je třeba jí ho k tomu účelu ustanovit. Ustanovení </w:t>
      </w:r>
      <w:hyperlink r:id="rId1193" w:history="1">
        <w:r w:rsidRPr="00D81A52">
          <w:rPr>
            <w:rFonts w:ascii="Arial" w:hAnsi="Arial" w:cs="Arial"/>
            <w:color w:val="0000FF"/>
            <w:sz w:val="16"/>
            <w:szCs w:val="16"/>
            <w:u w:val="single"/>
          </w:rPr>
          <w:t>§ 39</w:t>
        </w:r>
      </w:hyperlink>
      <w:r w:rsidRPr="00D81A52">
        <w:rPr>
          <w:rFonts w:ascii="Arial" w:hAnsi="Arial" w:cs="Arial"/>
          <w:sz w:val="16"/>
          <w:szCs w:val="16"/>
        </w:rPr>
        <w:t xml:space="preserve"> se tu užije obdo</w:t>
      </w:r>
      <w:r w:rsidRPr="00D81A52">
        <w:rPr>
          <w:rFonts w:ascii="Arial" w:hAnsi="Arial" w:cs="Arial"/>
          <w:sz w:val="16"/>
          <w:szCs w:val="16"/>
        </w:rPr>
        <w:t xml:space="preserve">bně. </w:t>
      </w:r>
    </w:p>
    <w:p w14:paraId="15F5BC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43AD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Po zahájení veřejného zasedání přednese předseda senátu nebo jím určený člen senátu napadené rozhodnutí a podá zprávu o stavu věci. Potom přednese dovolatel své dovolání a odůvodní je. Státní zástupce a osoby, které mohou být rozhodnutím dovol</w:t>
      </w:r>
      <w:r w:rsidRPr="00D81A52">
        <w:rPr>
          <w:rFonts w:ascii="Arial" w:hAnsi="Arial" w:cs="Arial"/>
          <w:sz w:val="16"/>
          <w:szCs w:val="16"/>
        </w:rPr>
        <w:t xml:space="preserve">acího soudu přímo dotčeny, pokud nejsou dovolateli, přednesou své vyjádření; není-li některá z těchto osob přítomna a je-li vyjádření obsaženo ve spise, anebo požádá-li o to, přednese obsah jejich podání předseda senátu nebo jím určený člen senátu. </w:t>
      </w:r>
    </w:p>
    <w:p w14:paraId="326F87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AA9D3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w:t>
      </w:r>
      <w:r w:rsidRPr="00D81A52">
        <w:rPr>
          <w:rFonts w:ascii="Arial" w:hAnsi="Arial" w:cs="Arial"/>
          <w:sz w:val="16"/>
          <w:szCs w:val="16"/>
        </w:rPr>
        <w:t xml:space="preserve"> Důkazy se ve veřejném zasedání před Nejvyšším soudem zpravidla neprovádějí. Jen výjimečně může Nejvyšší soud řízení doplnit důkazy nezbytnými k tomu, aby mohl o dovolání rozhodnout. </w:t>
      </w:r>
    </w:p>
    <w:p w14:paraId="5B5EFB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EA50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Rozsudek Nejvyššího soudu se ve veřejném zasedání ústně vyhlásí, </w:t>
      </w:r>
      <w:r w:rsidRPr="00D81A52">
        <w:rPr>
          <w:rFonts w:ascii="Arial" w:hAnsi="Arial" w:cs="Arial"/>
          <w:sz w:val="16"/>
          <w:szCs w:val="16"/>
        </w:rPr>
        <w:t>je-li při vyhlášení přítomna alespoň jedna z procesních stran nebo její obhájce, zmocněnec, zákonný zástupce nebo opatrovník anebo veřejnost. Jsou-li při vyhlašování rozsudku přítomny pouze soudní osoby, rozsudek se vyhlásí vyvěšením zkráceného písemného v</w:t>
      </w:r>
      <w:r w:rsidRPr="00D81A52">
        <w:rPr>
          <w:rFonts w:ascii="Arial" w:hAnsi="Arial" w:cs="Arial"/>
          <w:sz w:val="16"/>
          <w:szCs w:val="16"/>
        </w:rPr>
        <w:t xml:space="preserve">yhotovení bez odůvodnění na úřední desce v budově soudu a na elektronické úřední desce (dále jen "úřední deska soudu") po dobu patnácti dnů. Předseda senátu může rozhodnout, že tímto způsobem se uveřejní i nosné důvody rozsudku. </w:t>
      </w:r>
    </w:p>
    <w:p w14:paraId="691396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7D0F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(9) Předseda senátu můž</w:t>
      </w:r>
      <w:r w:rsidRPr="00D81A52">
        <w:rPr>
          <w:rFonts w:ascii="Arial" w:hAnsi="Arial" w:cs="Arial"/>
          <w:sz w:val="16"/>
          <w:szCs w:val="16"/>
        </w:rPr>
        <w:t xml:space="preserve">e rozhodnout též o uveřejnění jiného rozhodnutí Nejvyššího soudu na úřední desce soudu způsobem uvedeným v odstavci 8. </w:t>
      </w:r>
    </w:p>
    <w:p w14:paraId="6BDAFC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27F9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265s </w:t>
      </w:r>
      <w:hyperlink r:id="rId11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78D5F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5A8A0E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Řízení po přikázání věci</w:t>
      </w:r>
      <w:r w:rsidRPr="00D81A52">
        <w:rPr>
          <w:rFonts w:ascii="Arial" w:hAnsi="Arial" w:cs="Arial"/>
          <w:b/>
          <w:bCs/>
          <w:sz w:val="16"/>
          <w:szCs w:val="16"/>
        </w:rPr>
        <w:t xml:space="preserve"> </w:t>
      </w:r>
    </w:p>
    <w:p w14:paraId="113109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153741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Orgán činný v trestním řízení, jemuž věc byla přikázána k novému projednání a rozhodnutí, je vázán právním názorem, který vyslovil ve svém rozhodnutí Nejvyšší soud, a je povinen provést úkony a doplnění, jejichž provedení Nejvyšší soud naří</w:t>
      </w:r>
      <w:r w:rsidRPr="00D81A52">
        <w:rPr>
          <w:rFonts w:ascii="Arial" w:hAnsi="Arial" w:cs="Arial"/>
          <w:sz w:val="16"/>
          <w:szCs w:val="16"/>
        </w:rPr>
        <w:t xml:space="preserve">dil. </w:t>
      </w:r>
    </w:p>
    <w:p w14:paraId="199981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0162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Bylo-li napadené rozhodnutí zrušeno jen v důsledku dovolání podaného ve prospěch obviněného, nemůže v novém řízení dojít ke změně rozhodnutí v jeho neprospěch. </w:t>
      </w:r>
    </w:p>
    <w:p w14:paraId="1D26DD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00EAC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OSMNÁCTÁ </w:t>
      </w:r>
    </w:p>
    <w:p w14:paraId="793CD5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DD220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Stížnost pro porušení zákona a řízení o ní </w:t>
      </w:r>
    </w:p>
    <w:p w14:paraId="176FA0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0651BB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266 </w:t>
      </w:r>
      <w:hyperlink r:id="rId1195"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31E5E7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BFD11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Proti pravomocnému rozhodnutí soudu nebo státního zástupce, jímž byl porušen zákon nebo které bylo učiněno na podkladě vadného postupu řízení, může ministr </w:t>
      </w:r>
      <w:r w:rsidRPr="00D81A52">
        <w:rPr>
          <w:rFonts w:ascii="Arial" w:hAnsi="Arial" w:cs="Arial"/>
          <w:sz w:val="16"/>
          <w:szCs w:val="16"/>
        </w:rPr>
        <w:t xml:space="preserve">spravedlnosti podat u Nejvyššího soudu stížnost pro porušení zákona. Nestanoví-li zákon jinak, není proti rozhodnutí Nejvyššího soudu stížnost pro porušení zákona přípustná. </w:t>
      </w:r>
    </w:p>
    <w:p w14:paraId="168425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8D0FF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výroku o trestu lze stížnost pro porušení zákona podat jen tehdy, je</w:t>
      </w:r>
      <w:r w:rsidRPr="00D81A52">
        <w:rPr>
          <w:rFonts w:ascii="Arial" w:hAnsi="Arial" w:cs="Arial"/>
          <w:sz w:val="16"/>
          <w:szCs w:val="16"/>
        </w:rPr>
        <w:t xml:space="preserve">stliže trest je ve zřejmém nepoměru k povaze a závažnosti trestného činu nebo k poměrům pachatele nebo jestliže uložený druh trestu je v zřejmém rozporu s účelem trestu. </w:t>
      </w:r>
    </w:p>
    <w:p w14:paraId="4CAAB7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4F51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Týká-li se rozhodnutí uvedené v odstavci 1 více osob, lze stížnost pro porušen</w:t>
      </w:r>
      <w:r w:rsidRPr="00D81A52">
        <w:rPr>
          <w:rFonts w:ascii="Arial" w:hAnsi="Arial" w:cs="Arial"/>
          <w:sz w:val="16"/>
          <w:szCs w:val="16"/>
        </w:rPr>
        <w:t xml:space="preserve">í zákona podat také jen proti té části rozhodnutí, která se týká některé z těchto osob. </w:t>
      </w:r>
    </w:p>
    <w:p w14:paraId="19E3EF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5F55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Stížnost pro porušení zákona v neprospěch obviněného proti pravomocnému rozhodnutí soudu nelze podat jen z toho důvodu, že soud postupoval v souladu s </w:t>
      </w:r>
      <w:hyperlink r:id="rId1196" w:history="1">
        <w:r w:rsidRPr="00D81A52">
          <w:rPr>
            <w:rFonts w:ascii="Arial" w:hAnsi="Arial" w:cs="Arial"/>
            <w:color w:val="0000FF"/>
            <w:sz w:val="16"/>
            <w:szCs w:val="16"/>
            <w:u w:val="single"/>
          </w:rPr>
          <w:t>§ 259 odst. 4</w:t>
        </w:r>
      </w:hyperlink>
      <w:r w:rsidRPr="00D81A52">
        <w:rPr>
          <w:rFonts w:ascii="Arial" w:hAnsi="Arial" w:cs="Arial"/>
          <w:sz w:val="16"/>
          <w:szCs w:val="16"/>
        </w:rPr>
        <w:t xml:space="preserve">, </w:t>
      </w:r>
      <w:hyperlink r:id="rId1197" w:history="1">
        <w:r w:rsidRPr="00D81A52">
          <w:rPr>
            <w:rFonts w:ascii="Arial" w:hAnsi="Arial" w:cs="Arial"/>
            <w:color w:val="0000FF"/>
            <w:sz w:val="16"/>
            <w:szCs w:val="16"/>
            <w:u w:val="single"/>
          </w:rPr>
          <w:t>§ 264 odst. 2</w:t>
        </w:r>
      </w:hyperlink>
      <w:r w:rsidRPr="00D81A52">
        <w:rPr>
          <w:rFonts w:ascii="Arial" w:hAnsi="Arial" w:cs="Arial"/>
          <w:sz w:val="16"/>
          <w:szCs w:val="16"/>
        </w:rPr>
        <w:t xml:space="preserve">, </w:t>
      </w:r>
      <w:hyperlink r:id="rId1198" w:history="1">
        <w:r w:rsidRPr="00D81A52">
          <w:rPr>
            <w:rFonts w:ascii="Arial" w:hAnsi="Arial" w:cs="Arial"/>
            <w:color w:val="0000FF"/>
            <w:sz w:val="16"/>
            <w:szCs w:val="16"/>
            <w:u w:val="single"/>
          </w:rPr>
          <w:t>§ 273</w:t>
        </w:r>
      </w:hyperlink>
      <w:r w:rsidRPr="00D81A52">
        <w:rPr>
          <w:rFonts w:ascii="Arial" w:hAnsi="Arial" w:cs="Arial"/>
          <w:sz w:val="16"/>
          <w:szCs w:val="16"/>
        </w:rPr>
        <w:t xml:space="preserve"> nebo </w:t>
      </w:r>
      <w:hyperlink r:id="rId1199" w:history="1">
        <w:r w:rsidRPr="00D81A52">
          <w:rPr>
            <w:rFonts w:ascii="Arial" w:hAnsi="Arial" w:cs="Arial"/>
            <w:color w:val="0000FF"/>
            <w:sz w:val="16"/>
            <w:szCs w:val="16"/>
            <w:u w:val="single"/>
          </w:rPr>
          <w:t>§ 289 písm. b)</w:t>
        </w:r>
      </w:hyperlink>
      <w:r w:rsidRPr="00D81A52">
        <w:rPr>
          <w:rFonts w:ascii="Arial" w:hAnsi="Arial" w:cs="Arial"/>
          <w:sz w:val="16"/>
          <w:szCs w:val="16"/>
        </w:rPr>
        <w:t xml:space="preserve">. </w:t>
      </w:r>
    </w:p>
    <w:p w14:paraId="5C4EC0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4ADD9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Ustanovení odstavce 4 se užije přiměřeně i na rozhodnutí soudu nebo státního zástupce učiněné v souladu s </w:t>
      </w:r>
      <w:hyperlink r:id="rId1200" w:history="1">
        <w:r w:rsidRPr="00D81A52">
          <w:rPr>
            <w:rFonts w:ascii="Arial" w:hAnsi="Arial" w:cs="Arial"/>
            <w:color w:val="0000FF"/>
            <w:sz w:val="16"/>
            <w:szCs w:val="16"/>
            <w:u w:val="single"/>
          </w:rPr>
          <w:t>§ 150 o</w:t>
        </w:r>
        <w:r w:rsidRPr="00D81A52">
          <w:rPr>
            <w:rFonts w:ascii="Arial" w:hAnsi="Arial" w:cs="Arial"/>
            <w:color w:val="0000FF"/>
            <w:sz w:val="16"/>
            <w:szCs w:val="16"/>
            <w:u w:val="single"/>
          </w:rPr>
          <w:t>dst. 1</w:t>
        </w:r>
      </w:hyperlink>
      <w:r w:rsidRPr="00D81A52">
        <w:rPr>
          <w:rFonts w:ascii="Arial" w:hAnsi="Arial" w:cs="Arial"/>
          <w:sz w:val="16"/>
          <w:szCs w:val="16"/>
        </w:rPr>
        <w:t xml:space="preserve"> nebo </w:t>
      </w:r>
      <w:hyperlink r:id="rId1201" w:history="1">
        <w:r w:rsidRPr="00D81A52">
          <w:rPr>
            <w:rFonts w:ascii="Arial" w:hAnsi="Arial" w:cs="Arial"/>
            <w:color w:val="0000FF"/>
            <w:sz w:val="16"/>
            <w:szCs w:val="16"/>
            <w:u w:val="single"/>
          </w:rPr>
          <w:t>3</w:t>
        </w:r>
      </w:hyperlink>
      <w:r w:rsidRPr="00D81A52">
        <w:rPr>
          <w:rFonts w:ascii="Arial" w:hAnsi="Arial" w:cs="Arial"/>
          <w:sz w:val="16"/>
          <w:szCs w:val="16"/>
        </w:rPr>
        <w:t xml:space="preserve">. </w:t>
      </w:r>
    </w:p>
    <w:p w14:paraId="5724DA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E7F3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Ministr spravedlnosti může vzít zpět stížnost pro porušení zákona, kterou podal, a to až do doby, než se soud rozhodující o stížnosti pro poru</w:t>
      </w:r>
      <w:r w:rsidRPr="00D81A52">
        <w:rPr>
          <w:rFonts w:ascii="Arial" w:hAnsi="Arial" w:cs="Arial"/>
          <w:sz w:val="16"/>
          <w:szCs w:val="16"/>
        </w:rPr>
        <w:t xml:space="preserve">šení zákona odebere k závěrečné poradě. Zpětvzetí stížnosti vezme usnesením na vědomí předseda senátu tohoto soudu. </w:t>
      </w:r>
    </w:p>
    <w:p w14:paraId="4C7DFE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97D1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Dospěje-li ministr spravedlnosti na podkladě obsahu spisu k závěru, že by měl být odložen nebo přerušen výkon </w:t>
      </w:r>
      <w:r w:rsidRPr="00D81A52">
        <w:rPr>
          <w:rFonts w:ascii="Arial" w:hAnsi="Arial" w:cs="Arial"/>
          <w:sz w:val="16"/>
          <w:szCs w:val="16"/>
        </w:rPr>
        <w:lastRenderedPageBreak/>
        <w:t>rozhodnutí, navrhne Ne</w:t>
      </w:r>
      <w:r w:rsidRPr="00D81A52">
        <w:rPr>
          <w:rFonts w:ascii="Arial" w:hAnsi="Arial" w:cs="Arial"/>
          <w:sz w:val="16"/>
          <w:szCs w:val="16"/>
        </w:rPr>
        <w:t xml:space="preserve">jvyššímu soudu takový postup spolu s podáním stížnosti pro porušení zákona ve prospěch obviněného. </w:t>
      </w:r>
    </w:p>
    <w:p w14:paraId="1340A3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C020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266a </w:t>
      </w:r>
      <w:hyperlink r:id="rId120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A703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C4AA6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Podanou stížnost pro porušení zákona, která nebyla odůvodněna, je ministr spravedlnosti povinen odůvodnit do 14 dnů od jejího podání. </w:t>
      </w:r>
    </w:p>
    <w:p w14:paraId="66E7DE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4F0D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Stížno</w:t>
      </w:r>
      <w:r w:rsidRPr="00D81A52">
        <w:rPr>
          <w:rFonts w:ascii="Arial" w:hAnsi="Arial" w:cs="Arial"/>
          <w:sz w:val="16"/>
          <w:szCs w:val="16"/>
        </w:rPr>
        <w:t xml:space="preserve">st pro porušení zákona a dovolání podané v téže věci projedná Nejvyšší soud ve společném řízení. To nevylučuje postup podle </w:t>
      </w:r>
      <w:hyperlink r:id="rId1203" w:history="1">
        <w:r w:rsidRPr="00D81A52">
          <w:rPr>
            <w:rFonts w:ascii="Arial" w:hAnsi="Arial" w:cs="Arial"/>
            <w:color w:val="0000FF"/>
            <w:sz w:val="16"/>
            <w:szCs w:val="16"/>
            <w:u w:val="single"/>
          </w:rPr>
          <w:t>§ 23</w:t>
        </w:r>
      </w:hyperlink>
      <w:r w:rsidRPr="00D81A52">
        <w:rPr>
          <w:rFonts w:ascii="Arial" w:hAnsi="Arial" w:cs="Arial"/>
          <w:sz w:val="16"/>
          <w:szCs w:val="16"/>
        </w:rPr>
        <w:t xml:space="preserve">. </w:t>
      </w:r>
    </w:p>
    <w:p w14:paraId="3BB347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D31B9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267 </w:t>
      </w:r>
      <w:hyperlink r:id="rId120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8D616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8335B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Ve stížnosti pro porušení zákona musí být vedle obecných náležitostí (</w:t>
      </w:r>
      <w:hyperlink r:id="rId1205" w:history="1">
        <w:r w:rsidRPr="00D81A52">
          <w:rPr>
            <w:rFonts w:ascii="Arial" w:hAnsi="Arial" w:cs="Arial"/>
            <w:color w:val="0000FF"/>
            <w:sz w:val="16"/>
            <w:szCs w:val="16"/>
            <w:u w:val="single"/>
          </w:rPr>
          <w:t>§ 59 odst. 3</w:t>
        </w:r>
      </w:hyperlink>
      <w:r w:rsidRPr="00D81A52">
        <w:rPr>
          <w:rFonts w:ascii="Arial" w:hAnsi="Arial" w:cs="Arial"/>
          <w:sz w:val="16"/>
          <w:szCs w:val="16"/>
        </w:rPr>
        <w:t>) podání u</w:t>
      </w:r>
      <w:r w:rsidRPr="00D81A52">
        <w:rPr>
          <w:rFonts w:ascii="Arial" w:hAnsi="Arial" w:cs="Arial"/>
          <w:sz w:val="16"/>
          <w:szCs w:val="16"/>
        </w:rPr>
        <w:t>vedeno, proti kterému rozhodnutí směřuje, který výrok, v jakém rozsahu i z jakých důvodů napadá a čeho se ministr spravedlnosti domáhá, včetně konkrétního návrhu na rozhodnutí Nejvyššího soudu. Ministr spravedlnosti je povinen ve stížnosti pro porušení zák</w:t>
      </w:r>
      <w:r w:rsidRPr="00D81A52">
        <w:rPr>
          <w:rFonts w:ascii="Arial" w:hAnsi="Arial" w:cs="Arial"/>
          <w:sz w:val="16"/>
          <w:szCs w:val="16"/>
        </w:rPr>
        <w:t xml:space="preserve">ona uvést, zda ji podává ve prospěch nebo v neprospěch obviněného. </w:t>
      </w:r>
    </w:p>
    <w:p w14:paraId="25418D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F0B2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Podanou a ve lhůtě uvedené v </w:t>
      </w:r>
      <w:hyperlink r:id="rId1206" w:history="1">
        <w:r w:rsidRPr="00D81A52">
          <w:rPr>
            <w:rFonts w:ascii="Arial" w:hAnsi="Arial" w:cs="Arial"/>
            <w:color w:val="0000FF"/>
            <w:sz w:val="16"/>
            <w:szCs w:val="16"/>
            <w:u w:val="single"/>
          </w:rPr>
          <w:t>§ 266a odst. 1</w:t>
        </w:r>
      </w:hyperlink>
      <w:r w:rsidRPr="00D81A52">
        <w:rPr>
          <w:rFonts w:ascii="Arial" w:hAnsi="Arial" w:cs="Arial"/>
          <w:sz w:val="16"/>
          <w:szCs w:val="16"/>
        </w:rPr>
        <w:t xml:space="preserve"> též odůvodněnou stížnost pro porušení zákona již</w:t>
      </w:r>
      <w:r w:rsidRPr="00D81A52">
        <w:rPr>
          <w:rFonts w:ascii="Arial" w:hAnsi="Arial" w:cs="Arial"/>
          <w:sz w:val="16"/>
          <w:szCs w:val="16"/>
        </w:rPr>
        <w:t xml:space="preserve"> nelze v průběhu řízení před Nejvyšším soudem měnit. </w:t>
      </w:r>
    </w:p>
    <w:p w14:paraId="52F104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372E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Nejvyšší soud přezkoumá zákonnost a odůvodněnost těch výroků rozhodnutí, proti nimž byla stížnost pro porušení zákona podána, v rozsahu a z důvodů v ní uvedených, jakož i řízení napadené části ro</w:t>
      </w:r>
      <w:r w:rsidRPr="00D81A52">
        <w:rPr>
          <w:rFonts w:ascii="Arial" w:hAnsi="Arial" w:cs="Arial"/>
          <w:sz w:val="16"/>
          <w:szCs w:val="16"/>
        </w:rPr>
        <w:t xml:space="preserve">zhodnutí předcházející. K vadám výroků, které nebyly stížností pro porušení zákona napadeny, Nejvyšší soud přihlíží, jen pokud by mohly mít vliv na správnost výroků, proti nimž byla podána stížnost pro porušení zákona. </w:t>
      </w:r>
    </w:p>
    <w:p w14:paraId="76FC71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9ED3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ministr spravedlnost</w:t>
      </w:r>
      <w:r w:rsidRPr="00D81A52">
        <w:rPr>
          <w:rFonts w:ascii="Arial" w:hAnsi="Arial" w:cs="Arial"/>
          <w:sz w:val="16"/>
          <w:szCs w:val="16"/>
        </w:rPr>
        <w:t>i podá důvodně stížnost pro porušení zákona proti výroku o vině, přezkoumá Nejvyšší soud v návaznosti na vytýkané vady vždy i výrok o trestu, jakož i další výroky, které mají ve výroku o vině svůj podklad, bez ohledu na to, zda byla i proti těmto výrokům p</w:t>
      </w:r>
      <w:r w:rsidRPr="00D81A52">
        <w:rPr>
          <w:rFonts w:ascii="Arial" w:hAnsi="Arial" w:cs="Arial"/>
          <w:sz w:val="16"/>
          <w:szCs w:val="16"/>
        </w:rPr>
        <w:t xml:space="preserve">odána stížnost pro porušení zákona. </w:t>
      </w:r>
    </w:p>
    <w:p w14:paraId="611CFD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4635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Byla-li stížností pro porušení zákona napadena část rozhodnutí týkající se jen některé z více osob, o nichž bylo rozhodnuto týmž rozhodnutím, přezkoumá Nejvyšší soud uvedeným způsobem jen tu část rozhodnutí a pře</w:t>
      </w:r>
      <w:r w:rsidRPr="00D81A52">
        <w:rPr>
          <w:rFonts w:ascii="Arial" w:hAnsi="Arial" w:cs="Arial"/>
          <w:sz w:val="16"/>
          <w:szCs w:val="16"/>
        </w:rPr>
        <w:t xml:space="preserve">dcházejícího řízení, která se týká této osoby. </w:t>
      </w:r>
    </w:p>
    <w:p w14:paraId="107E74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5B0EC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268 </w:t>
      </w:r>
      <w:hyperlink r:id="rId12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6531F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DDAC3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Nejvyšší soud zamítne stížnost pro porušení zákona, </w:t>
      </w:r>
    </w:p>
    <w:p w14:paraId="6C90FB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2011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není-li přípustná, </w:t>
      </w:r>
    </w:p>
    <w:p w14:paraId="1653AC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FABA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byla-li podána opožděně, nebo </w:t>
      </w:r>
    </w:p>
    <w:p w14:paraId="07D05D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9030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není-li důvodná. </w:t>
      </w:r>
    </w:p>
    <w:p w14:paraId="39AEA1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67BC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Shledá-li Nejvyšší soud, že zákon porušen byl, vysloví rozsudkem, že napadeným rozhodnutím, popřípadě jeho částí (</w:t>
      </w:r>
      <w:hyperlink r:id="rId1208" w:history="1">
        <w:r w:rsidRPr="00D81A52">
          <w:rPr>
            <w:rFonts w:ascii="Arial" w:hAnsi="Arial" w:cs="Arial"/>
            <w:color w:val="0000FF"/>
            <w:sz w:val="16"/>
            <w:szCs w:val="16"/>
            <w:u w:val="single"/>
          </w:rPr>
          <w:t>§ 266 odst. 3</w:t>
        </w:r>
      </w:hyperlink>
      <w:r w:rsidRPr="00D81A52">
        <w:rPr>
          <w:rFonts w:ascii="Arial" w:hAnsi="Arial" w:cs="Arial"/>
          <w:sz w:val="16"/>
          <w:szCs w:val="16"/>
        </w:rPr>
        <w:t xml:space="preserve">) nebo v řízení, jež takovému rozhodnutí předcházelo, byl porušen zákon. </w:t>
      </w:r>
    </w:p>
    <w:p w14:paraId="55C250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9329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Rozsudek Nejvyššího soudu se ve veřejném zasedání ústně vyhlásí, je-li při vyhlášení přítomna alespoň jedna z procesních stran nebo její obhájce, zmocně</w:t>
      </w:r>
      <w:r w:rsidRPr="00D81A52">
        <w:rPr>
          <w:rFonts w:ascii="Arial" w:hAnsi="Arial" w:cs="Arial"/>
          <w:sz w:val="16"/>
          <w:szCs w:val="16"/>
        </w:rPr>
        <w:t>nec, zákonný zástupce nebo opatrovník anebo veřejnost. Jsou-li při vyhlašování rozsudku přítomny pouze soudní osoby, rozsudek se vyhlásí vyvěšením zkráceného písemného vyhotovení bez odůvodnění na úřední desce soudu po dobu patnácti dnů. Předseda senátu mů</w:t>
      </w:r>
      <w:r w:rsidRPr="00D81A52">
        <w:rPr>
          <w:rFonts w:ascii="Arial" w:hAnsi="Arial" w:cs="Arial"/>
          <w:sz w:val="16"/>
          <w:szCs w:val="16"/>
        </w:rPr>
        <w:t xml:space="preserve">že rozhodnout, že tímto způsobem se uveřejní i nosné důvody rozsudku. </w:t>
      </w:r>
    </w:p>
    <w:p w14:paraId="1AB59C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471D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Předseda senátu může rozhodnout též o uveřejnění jiného rozhodnutí Nejvyššího soudu na úřední desce soudu způsobem uvedeným v odstavci 3. </w:t>
      </w:r>
    </w:p>
    <w:p w14:paraId="7730E9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745B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269 </w:t>
      </w:r>
      <w:hyperlink r:id="rId120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EC5C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2A55D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Výrok podle </w:t>
      </w:r>
      <w:hyperlink r:id="rId1210" w:history="1">
        <w:r w:rsidRPr="00D81A52">
          <w:rPr>
            <w:rFonts w:ascii="Arial" w:hAnsi="Arial" w:cs="Arial"/>
            <w:color w:val="0000FF"/>
            <w:sz w:val="16"/>
            <w:szCs w:val="16"/>
            <w:u w:val="single"/>
          </w:rPr>
          <w:t>§ 268 odst. 2</w:t>
        </w:r>
      </w:hyperlink>
      <w:r w:rsidRPr="00D81A52">
        <w:rPr>
          <w:rFonts w:ascii="Arial" w:hAnsi="Arial" w:cs="Arial"/>
          <w:sz w:val="16"/>
          <w:szCs w:val="16"/>
        </w:rPr>
        <w:t xml:space="preserve"> se nedotýká právní moci rozhodnutí, o něž jde. </w:t>
      </w:r>
    </w:p>
    <w:p w14:paraId="3D0606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32CB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však</w:t>
      </w:r>
      <w:r w:rsidRPr="00D81A52">
        <w:rPr>
          <w:rFonts w:ascii="Arial" w:hAnsi="Arial" w:cs="Arial"/>
          <w:sz w:val="16"/>
          <w:szCs w:val="16"/>
        </w:rPr>
        <w:t xml:space="preserve"> porušen zákon v neprospěch obviněného, zruší Nejvyšší soud zároveň s výrokem uvedeným v </w:t>
      </w:r>
      <w:hyperlink r:id="rId1211" w:history="1">
        <w:r w:rsidRPr="00D81A52">
          <w:rPr>
            <w:rFonts w:ascii="Arial" w:hAnsi="Arial" w:cs="Arial"/>
            <w:color w:val="0000FF"/>
            <w:sz w:val="16"/>
            <w:szCs w:val="16"/>
            <w:u w:val="single"/>
          </w:rPr>
          <w:t>§ 268 odst. 2</w:t>
        </w:r>
      </w:hyperlink>
      <w:r w:rsidRPr="00D81A52">
        <w:rPr>
          <w:rFonts w:ascii="Arial" w:hAnsi="Arial" w:cs="Arial"/>
          <w:sz w:val="16"/>
          <w:szCs w:val="16"/>
        </w:rPr>
        <w:t xml:space="preserve"> napadené rozhodnutí nebo jeho část, popřípadě též vadné řízení mu</w:t>
      </w:r>
      <w:r w:rsidRPr="00D81A52">
        <w:rPr>
          <w:rFonts w:ascii="Arial" w:hAnsi="Arial" w:cs="Arial"/>
          <w:sz w:val="16"/>
          <w:szCs w:val="16"/>
        </w:rPr>
        <w:t xml:space="preserve"> předcházející. Je-li nezákonný jen některý výrok napadeného rozhodnutí a lze-li jej oddělit od ostatních, zruší Nejvyšší soud jen tento výrok. Zruší-li však, byť i jen zčásti, výrok o vině, zruší vždy zároveň celý výrok o trestu, jakož i další výroky, kte</w:t>
      </w:r>
      <w:r w:rsidRPr="00D81A52">
        <w:rPr>
          <w:rFonts w:ascii="Arial" w:hAnsi="Arial" w:cs="Arial"/>
          <w:sz w:val="16"/>
          <w:szCs w:val="16"/>
        </w:rPr>
        <w:t xml:space="preserve">ré mají ve výroku o vině svůj podklad. Zruší také další rozhodnutí na zrušené rozhodnutí obsahově navazující, pokud vzhledem ke změně, k níž došlo zrušením, pozbyla podkladu. Ustanovení </w:t>
      </w:r>
      <w:hyperlink r:id="rId1212" w:history="1">
        <w:r w:rsidRPr="00D81A52">
          <w:rPr>
            <w:rFonts w:ascii="Arial" w:hAnsi="Arial" w:cs="Arial"/>
            <w:color w:val="0000FF"/>
            <w:sz w:val="16"/>
            <w:szCs w:val="16"/>
            <w:u w:val="single"/>
          </w:rPr>
          <w:t>§ 261</w:t>
        </w:r>
      </w:hyperlink>
      <w:r w:rsidRPr="00D81A52">
        <w:rPr>
          <w:rFonts w:ascii="Arial" w:hAnsi="Arial" w:cs="Arial"/>
          <w:sz w:val="16"/>
          <w:szCs w:val="16"/>
        </w:rPr>
        <w:t xml:space="preserve"> se užije přiměřeně. </w:t>
      </w:r>
    </w:p>
    <w:p w14:paraId="56AE8B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3861E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270 </w:t>
      </w:r>
      <w:hyperlink r:id="rId121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B115C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25A5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po zrušení napadeného rozhodnutí nebo některého jeho výroku nutno učinit ve věci rozhodnut</w:t>
      </w:r>
      <w:r w:rsidRPr="00D81A52">
        <w:rPr>
          <w:rFonts w:ascii="Arial" w:hAnsi="Arial" w:cs="Arial"/>
          <w:sz w:val="16"/>
          <w:szCs w:val="16"/>
        </w:rPr>
        <w:t xml:space="preserve">í nové, přikáže Nejvyšší soud zpravidla orgánu, o jehož rozhodnutí jde, aby věc v potřebném rozsahu znovu projednal a rozhodl. </w:t>
      </w:r>
    </w:p>
    <w:p w14:paraId="035BF1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4806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Záleží-li porušení zákona jen v tom, že v napadeném rozhodnutí některý výrok chybí nebo je neúplný, může Nejvyšší soud, a</w:t>
      </w:r>
      <w:r w:rsidRPr="00D81A52">
        <w:rPr>
          <w:rFonts w:ascii="Arial" w:hAnsi="Arial" w:cs="Arial"/>
          <w:sz w:val="16"/>
          <w:szCs w:val="16"/>
        </w:rPr>
        <w:t xml:space="preserve">niž rozhodnutí zruší, přikázat orgánu, o jehož rozhodnutí jde, aby o chybějícím výroku rozhodl nebo neúplný výrok doplnil. </w:t>
      </w:r>
    </w:p>
    <w:p w14:paraId="5B2D7A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B87D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Přikazuje-li Nejvyšší soud věc podle odstavce 1 nebo 2 k novému projednání a rozhodnutí, může zároveň nařídit, </w:t>
      </w:r>
      <w:r w:rsidRPr="00D81A52">
        <w:rPr>
          <w:rFonts w:ascii="Arial" w:hAnsi="Arial" w:cs="Arial"/>
          <w:sz w:val="16"/>
          <w:szCs w:val="16"/>
        </w:rPr>
        <w:lastRenderedPageBreak/>
        <w:t>aby ji soud pr</w:t>
      </w:r>
      <w:r w:rsidRPr="00D81A52">
        <w:rPr>
          <w:rFonts w:ascii="Arial" w:hAnsi="Arial" w:cs="Arial"/>
          <w:sz w:val="16"/>
          <w:szCs w:val="16"/>
        </w:rPr>
        <w:t xml:space="preserve">ojednal a rozhodl v jiném složení senátu. Z důležitých důvodů může také věc přikázat k projednání a rozhodnutí jinému soudu nebo jinému státnímu zástupci. </w:t>
      </w:r>
    </w:p>
    <w:p w14:paraId="12C518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4950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Orgán, jemuž byla věc přikázána, je vázán právním názorem, který vyslovil ve vě</w:t>
      </w:r>
      <w:r w:rsidRPr="00D81A52">
        <w:rPr>
          <w:rFonts w:ascii="Arial" w:hAnsi="Arial" w:cs="Arial"/>
          <w:sz w:val="16"/>
          <w:szCs w:val="16"/>
        </w:rPr>
        <w:t xml:space="preserve">ci nejvyšší soud, a je povinen provést procesní úkony, jejichž provedení nejvyšší soud nařídil. </w:t>
      </w:r>
    </w:p>
    <w:p w14:paraId="4D985CC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2AFFC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271 </w:t>
      </w:r>
      <w:hyperlink r:id="rId121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A245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62C6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Nejvyšší soud může při zrušení napadeného ro</w:t>
      </w:r>
      <w:r w:rsidRPr="00D81A52">
        <w:rPr>
          <w:rFonts w:ascii="Arial" w:hAnsi="Arial" w:cs="Arial"/>
          <w:sz w:val="16"/>
          <w:szCs w:val="16"/>
        </w:rPr>
        <w:t xml:space="preserve">zhodnutí také sám hned rozhodnout ve věci, je-li možno rozhodnutí učinit na podkladě skutkového stavu, který byl v napadeném rozhodnutí správně zjištěn. Nejvyšší soud nemůže však sám </w:t>
      </w:r>
    </w:p>
    <w:p w14:paraId="1D6DED8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D3D99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uznat obviněného vinným skutkem, pro nějž byl napadeným rozsudkem o</w:t>
      </w:r>
      <w:r w:rsidRPr="00D81A52">
        <w:rPr>
          <w:rFonts w:ascii="Arial" w:hAnsi="Arial" w:cs="Arial"/>
          <w:sz w:val="16"/>
          <w:szCs w:val="16"/>
        </w:rPr>
        <w:t xml:space="preserve">bžaloby zproštěn nebo pro nějž bylo trestní stíhání zastaveno, </w:t>
      </w:r>
    </w:p>
    <w:p w14:paraId="5F3D48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1641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uznat obviněného vinným těžším trestným činem, než jakým mohl být uznán vinným napadeným rozsudkem, </w:t>
      </w:r>
    </w:p>
    <w:p w14:paraId="69DEFF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0DA2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uložit obviněnému trest odnětí svobody nad dvacet až do třiceti let nebo trest od</w:t>
      </w:r>
      <w:r w:rsidRPr="00D81A52">
        <w:rPr>
          <w:rFonts w:ascii="Arial" w:hAnsi="Arial" w:cs="Arial"/>
          <w:sz w:val="16"/>
          <w:szCs w:val="16"/>
        </w:rPr>
        <w:t xml:space="preserve">nětí svobody na doživotí. </w:t>
      </w:r>
    </w:p>
    <w:p w14:paraId="451972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4271C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Zruší-li Nejvyšší soud rozsudek toliko ve výroku o náhradě škody nebo nemajetkové újmy v penězích nebo o vydání bezdůvodného obohacení, užije přiměřeně </w:t>
      </w:r>
      <w:hyperlink r:id="rId1215" w:history="1">
        <w:r w:rsidRPr="00D81A52">
          <w:rPr>
            <w:rFonts w:ascii="Arial" w:hAnsi="Arial" w:cs="Arial"/>
            <w:color w:val="0000FF"/>
            <w:sz w:val="16"/>
            <w:szCs w:val="16"/>
            <w:u w:val="single"/>
          </w:rPr>
          <w:t>§ 265</w:t>
        </w:r>
      </w:hyperlink>
      <w:r w:rsidRPr="00D81A52">
        <w:rPr>
          <w:rFonts w:ascii="Arial" w:hAnsi="Arial" w:cs="Arial"/>
          <w:sz w:val="16"/>
          <w:szCs w:val="16"/>
        </w:rPr>
        <w:t xml:space="preserve">. </w:t>
      </w:r>
    </w:p>
    <w:p w14:paraId="1C1495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CA6C39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272 </w:t>
      </w:r>
    </w:p>
    <w:p w14:paraId="04AAC7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B0C02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65C8EDD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85A129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28947B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273 </w:t>
      </w:r>
      <w:hyperlink r:id="rId12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90E4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A6D5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Jestliže Nejvyšší soud vyslovil, že zákon byl porušen v neprospěch obviněného, nemůže v novém řízení </w:t>
      </w:r>
      <w:r w:rsidRPr="00D81A52">
        <w:rPr>
          <w:rFonts w:ascii="Arial" w:hAnsi="Arial" w:cs="Arial"/>
          <w:sz w:val="16"/>
          <w:szCs w:val="16"/>
        </w:rPr>
        <w:t xml:space="preserve">dojít ke změně rozhodnutí v jeho neprospěch. Jde-li o jiné rozhodnutí, platí ustanovení </w:t>
      </w:r>
      <w:hyperlink r:id="rId1217" w:history="1">
        <w:r w:rsidRPr="00D81A52">
          <w:rPr>
            <w:rFonts w:ascii="Arial" w:hAnsi="Arial" w:cs="Arial"/>
            <w:color w:val="0000FF"/>
            <w:sz w:val="16"/>
            <w:szCs w:val="16"/>
            <w:u w:val="single"/>
          </w:rPr>
          <w:t>§ 150</w:t>
        </w:r>
      </w:hyperlink>
      <w:r w:rsidRPr="00D81A52">
        <w:rPr>
          <w:rFonts w:ascii="Arial" w:hAnsi="Arial" w:cs="Arial"/>
          <w:sz w:val="16"/>
          <w:szCs w:val="16"/>
        </w:rPr>
        <w:t xml:space="preserve"> přiměřeně. </w:t>
      </w:r>
    </w:p>
    <w:p w14:paraId="4750FD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0E89C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274 </w:t>
      </w:r>
      <w:hyperlink r:id="rId12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DC7B7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1D5F7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 stížnosti pro porušení zákona rozhoduje Nejvyšší soud ve veřejném zasedání za účasti státního zástupce činného u Nejvyššího státního zastupitelství nebo v případě, kdy byl ve věci činný v poslední</w:t>
      </w:r>
      <w:r w:rsidRPr="00D81A52">
        <w:rPr>
          <w:rFonts w:ascii="Arial" w:hAnsi="Arial" w:cs="Arial"/>
          <w:sz w:val="16"/>
          <w:szCs w:val="16"/>
        </w:rPr>
        <w:t>m stupni evropský pověřený žalobce nebo evropský žalobce, za účasti evropského pověřeného žalobce, evropského žalobce nebo evropského nejvyššího žalobce. Považuje-li to ministr spravedlnosti nebo předseda senátu za potřebné, účastní se veřejného zasedání t</w:t>
      </w:r>
      <w:r w:rsidRPr="00D81A52">
        <w:rPr>
          <w:rFonts w:ascii="Arial" w:hAnsi="Arial" w:cs="Arial"/>
          <w:sz w:val="16"/>
          <w:szCs w:val="16"/>
        </w:rPr>
        <w:t xml:space="preserve">éž pověřený zástupce ministra spravedlnosti. Rozhodnutí podle </w:t>
      </w:r>
      <w:hyperlink r:id="rId1219" w:history="1">
        <w:r w:rsidRPr="00D81A52">
          <w:rPr>
            <w:rFonts w:ascii="Arial" w:hAnsi="Arial" w:cs="Arial"/>
            <w:color w:val="0000FF"/>
            <w:sz w:val="16"/>
            <w:szCs w:val="16"/>
            <w:u w:val="single"/>
          </w:rPr>
          <w:t>§ 268 odst. 1</w:t>
        </w:r>
      </w:hyperlink>
      <w:r w:rsidRPr="00D81A52">
        <w:rPr>
          <w:rFonts w:ascii="Arial" w:hAnsi="Arial" w:cs="Arial"/>
          <w:sz w:val="16"/>
          <w:szCs w:val="16"/>
        </w:rPr>
        <w:t xml:space="preserve"> může Nejvyšší soud učinit též v neveřejném zasedání. </w:t>
      </w:r>
    </w:p>
    <w:p w14:paraId="48847D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CFAA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275 </w:t>
      </w:r>
      <w:hyperlink r:id="rId122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D8A5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C4207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Byl-li zákon porušen v neprospěch obviněného, nepřekáží jeho smrt provedení řízení na podkladě stížnosti pro porušení zákona; trestní stíhání nelze tu zastavit proto, že obviněný </w:t>
      </w:r>
      <w:r w:rsidRPr="00D81A52">
        <w:rPr>
          <w:rFonts w:ascii="Arial" w:hAnsi="Arial" w:cs="Arial"/>
          <w:sz w:val="16"/>
          <w:szCs w:val="16"/>
        </w:rPr>
        <w:t xml:space="preserve">zemřel. Byl-li zákon porušen jen v neprospěch obviněného, doba od právní moci napadeného rozhodnutí do rozhodnutí o stížnosti pro porušení zákona se do promlčecí doby nezapočítává. </w:t>
      </w:r>
    </w:p>
    <w:p w14:paraId="5C1FB5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8F1B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Nelze-li vyrozumění o veřejném zasedání doručit osobě, která rozhod</w:t>
      </w:r>
      <w:r w:rsidRPr="00D81A52">
        <w:rPr>
          <w:rFonts w:ascii="Arial" w:hAnsi="Arial" w:cs="Arial"/>
          <w:sz w:val="16"/>
          <w:szCs w:val="16"/>
        </w:rPr>
        <w:t xml:space="preserve">nutím o stížnosti pro porušení zákona může být přímo dotčena, stačí o konání veřejného zasedání vyrozumět jejího obhájce, popřípadě zmocněnce. Nemá-li tato osoba obhájce, popřípadě zmocněnce, je třeba jí ho k tomu účelu ustanovit. Ustanovení </w:t>
      </w:r>
      <w:hyperlink r:id="rId1221" w:history="1">
        <w:r w:rsidRPr="00D81A52">
          <w:rPr>
            <w:rFonts w:ascii="Arial" w:hAnsi="Arial" w:cs="Arial"/>
            <w:color w:val="0000FF"/>
            <w:sz w:val="16"/>
            <w:szCs w:val="16"/>
            <w:u w:val="single"/>
          </w:rPr>
          <w:t>§ 39</w:t>
        </w:r>
      </w:hyperlink>
      <w:r w:rsidRPr="00D81A52">
        <w:rPr>
          <w:rFonts w:ascii="Arial" w:hAnsi="Arial" w:cs="Arial"/>
          <w:sz w:val="16"/>
          <w:szCs w:val="16"/>
        </w:rPr>
        <w:t xml:space="preserve"> se tu užije obdobně. </w:t>
      </w:r>
    </w:p>
    <w:p w14:paraId="58283B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8A80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Vykonává-li se na obviněném trest odnětí svobody uložený mu původním rozsudkem a Nejvyšší soud ke stížnosti pro porušení zákona vý</w:t>
      </w:r>
      <w:r w:rsidRPr="00D81A52">
        <w:rPr>
          <w:rFonts w:ascii="Arial" w:hAnsi="Arial" w:cs="Arial"/>
          <w:sz w:val="16"/>
          <w:szCs w:val="16"/>
        </w:rPr>
        <w:t>rok o tomto trestu zruší, rozhodne zároveň o vazbě. Ustanovení o vazebním zasedání (</w:t>
      </w:r>
      <w:hyperlink r:id="rId1222" w:history="1">
        <w:r w:rsidRPr="00D81A52">
          <w:rPr>
            <w:rFonts w:ascii="Arial" w:hAnsi="Arial" w:cs="Arial"/>
            <w:color w:val="0000FF"/>
            <w:sz w:val="16"/>
            <w:szCs w:val="16"/>
            <w:u w:val="single"/>
          </w:rPr>
          <w:t>§ 73d</w:t>
        </w:r>
      </w:hyperlink>
      <w:r w:rsidRPr="00D81A52">
        <w:rPr>
          <w:rFonts w:ascii="Arial" w:hAnsi="Arial" w:cs="Arial"/>
          <w:sz w:val="16"/>
          <w:szCs w:val="16"/>
        </w:rPr>
        <w:t xml:space="preserve"> až </w:t>
      </w:r>
      <w:hyperlink r:id="rId1223" w:history="1">
        <w:proofErr w:type="gramStart"/>
        <w:r w:rsidRPr="00D81A52">
          <w:rPr>
            <w:rFonts w:ascii="Arial" w:hAnsi="Arial" w:cs="Arial"/>
            <w:color w:val="0000FF"/>
            <w:sz w:val="16"/>
            <w:szCs w:val="16"/>
            <w:u w:val="single"/>
          </w:rPr>
          <w:t>73g</w:t>
        </w:r>
        <w:proofErr w:type="gramEnd"/>
      </w:hyperlink>
      <w:r w:rsidRPr="00D81A52">
        <w:rPr>
          <w:rFonts w:ascii="Arial" w:hAnsi="Arial" w:cs="Arial"/>
          <w:sz w:val="16"/>
          <w:szCs w:val="16"/>
        </w:rPr>
        <w:t xml:space="preserve">) se v řízení o stížnosti pro porušení zákona neužijí. </w:t>
      </w:r>
    </w:p>
    <w:p w14:paraId="4E656A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B5F31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Před rozhodnutím o stížnosti pro porušení zákona může Nejvyšší soud odložit nebo přerušit výkon rozhodnutí, proti němuž byla podána stížnost pro porušení zákona. Navrhl-li odlož</w:t>
      </w:r>
      <w:r w:rsidRPr="00D81A52">
        <w:rPr>
          <w:rFonts w:ascii="Arial" w:hAnsi="Arial" w:cs="Arial"/>
          <w:sz w:val="16"/>
          <w:szCs w:val="16"/>
        </w:rPr>
        <w:t xml:space="preserve">ení nebo přerušení výkonu rozhodnutí ministr spravedlnosti, Nejvyšší soud rozhodne o takovém návrhu usnesením nejpozději do čtrnácti dnů po obdržení spisu. </w:t>
      </w:r>
    </w:p>
    <w:p w14:paraId="163AF4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CE083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276 </w:t>
      </w:r>
      <w:hyperlink r:id="rId1224" w:history="1">
        <w:r w:rsidRPr="00D81A52">
          <w:rPr>
            <w:rFonts w:ascii="Arial" w:hAnsi="Arial" w:cs="Arial"/>
            <w:color w:val="0000FF"/>
            <w:sz w:val="16"/>
            <w:szCs w:val="16"/>
            <w:u w:val="single"/>
          </w:rPr>
          <w:t>[Komentá</w:t>
        </w:r>
        <w:r w:rsidRPr="00D81A52">
          <w:rPr>
            <w:rFonts w:ascii="Arial" w:hAnsi="Arial" w:cs="Arial"/>
            <w:color w:val="0000FF"/>
            <w:sz w:val="16"/>
            <w:szCs w:val="16"/>
            <w:u w:val="single"/>
          </w:rPr>
          <w:t>ř WK]</w:t>
        </w:r>
      </w:hyperlink>
      <w:r w:rsidRPr="00D81A52">
        <w:rPr>
          <w:rFonts w:ascii="Arial" w:hAnsi="Arial" w:cs="Arial"/>
          <w:sz w:val="16"/>
          <w:szCs w:val="16"/>
        </w:rPr>
        <w:t xml:space="preserve"> </w:t>
      </w:r>
    </w:p>
    <w:p w14:paraId="711E9C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5DDF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Je-li pro rozhodnutí o stížnosti pro porušení zákona třeba objasnit nějakou okolnost, provede potřebné šetření předseda senátu Nejvyššího soudu anebo na jeho žádost některý jiný orgán činný v trestním řízení, popřípadě i policejní orgán. Pro ta</w:t>
      </w:r>
      <w:r w:rsidRPr="00D81A52">
        <w:rPr>
          <w:rFonts w:ascii="Arial" w:hAnsi="Arial" w:cs="Arial"/>
          <w:sz w:val="16"/>
          <w:szCs w:val="16"/>
        </w:rPr>
        <w:t xml:space="preserve">kové šetření platí ustanovení hlavy páté. Ve zvlášť naléhavých případech lze k zajištění důkazního materiálu použít na podkladě usnesení senátu i prostředků uvedených v hlavě čtvrté. </w:t>
      </w:r>
    </w:p>
    <w:p w14:paraId="3240FE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6CBBD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DEVATENÁCTÁ </w:t>
      </w:r>
    </w:p>
    <w:p w14:paraId="206EFB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CBADE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Obnova řízení </w:t>
      </w:r>
    </w:p>
    <w:p w14:paraId="07FC17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D1FDA6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277 </w:t>
      </w:r>
      <w:hyperlink r:id="rId1225"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7A0B8A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7DB6FD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285E7B6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BB1C2C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Skončilo-li trestní stíhání vedené proti určité osobě pravomocným rozsudkem, pravomocným trestním příkazem, pravomocným usnesením o zastavení trestní</w:t>
      </w:r>
      <w:r w:rsidRPr="00D81A52">
        <w:rPr>
          <w:rFonts w:ascii="Arial" w:hAnsi="Arial" w:cs="Arial"/>
          <w:sz w:val="16"/>
          <w:szCs w:val="16"/>
        </w:rPr>
        <w:t xml:space="preserve">ho stíhání, pravomocným usnesením o podmíněném zastavení trestního stíhání, pravomocným usnesením o schválení narovnání nebo pravomocným usnesením o postoupení věci jinému orgánu, lze v </w:t>
      </w:r>
      <w:r w:rsidRPr="00D81A52">
        <w:rPr>
          <w:rFonts w:ascii="Arial" w:hAnsi="Arial" w:cs="Arial"/>
          <w:sz w:val="16"/>
          <w:szCs w:val="16"/>
        </w:rPr>
        <w:lastRenderedPageBreak/>
        <w:t>trestním stíhání téže osoby pro týž skutek pokračovat, pokud nebylo ta</w:t>
      </w:r>
      <w:r w:rsidRPr="00D81A52">
        <w:rPr>
          <w:rFonts w:ascii="Arial" w:hAnsi="Arial" w:cs="Arial"/>
          <w:sz w:val="16"/>
          <w:szCs w:val="16"/>
        </w:rPr>
        <w:t xml:space="preserve">kové rozhodnutí zrušeno v jiném předepsaném řízení, jen byla-li povolena obnova trestního řízení. Před povolením obnovy lze k zajištění důkazního materiálu a k zajištění osoby obviněného provádět vyšetřovací úkony jen v mezích ustanovení této hlavy. </w:t>
      </w:r>
    </w:p>
    <w:p w14:paraId="7D8A90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C6412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Pod</w:t>
      </w:r>
      <w:r w:rsidRPr="00D81A52">
        <w:rPr>
          <w:rFonts w:ascii="Arial" w:hAnsi="Arial" w:cs="Arial"/>
          <w:b/>
          <w:bCs/>
          <w:sz w:val="16"/>
          <w:szCs w:val="16"/>
        </w:rPr>
        <w:t xml:space="preserve">mínky obnovy </w:t>
      </w:r>
    </w:p>
    <w:p w14:paraId="1BBE78F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53388F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278 </w:t>
      </w:r>
      <w:hyperlink r:id="rId12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51AB2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33C8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Obnova řízení, které skončilo pravomocným rozsudkem nebo trestním příkazem, se povolí, vyjdou-li najevo skutečnosti nebo důkazy </w:t>
      </w:r>
      <w:r w:rsidRPr="00D81A52">
        <w:rPr>
          <w:rFonts w:ascii="Arial" w:hAnsi="Arial" w:cs="Arial"/>
          <w:sz w:val="16"/>
          <w:szCs w:val="16"/>
        </w:rPr>
        <w:t>soudu dříve neznámé, které by mohly samy o sobě nebo ve spojení se skutečnostmi a důkazy známými už dříve odůvodnit jiné rozhodnutí o vině nebo o přiznaném nároku poškozeného na náhradu škody nebo nemajetkové újmy v penězích nebo na vydání bezdůvodného obo</w:t>
      </w:r>
      <w:r w:rsidRPr="00D81A52">
        <w:rPr>
          <w:rFonts w:ascii="Arial" w:hAnsi="Arial" w:cs="Arial"/>
          <w:sz w:val="16"/>
          <w:szCs w:val="16"/>
        </w:rPr>
        <w:t>hacení, anebo vzhledem k nimž by původně uložený trest byl ve zřejmém nepoměru k povaze a závažnosti trestného činu nebo k poměrům pachatele nebo uložený druh trestu by byl ve zřejmém rozporu s účelem trestu. Obnova řízení, které skončilo pravomocným rozsu</w:t>
      </w:r>
      <w:r w:rsidRPr="00D81A52">
        <w:rPr>
          <w:rFonts w:ascii="Arial" w:hAnsi="Arial" w:cs="Arial"/>
          <w:sz w:val="16"/>
          <w:szCs w:val="16"/>
        </w:rPr>
        <w:t xml:space="preserve">dkem, jímž bylo rozhodnuto o podmíněném upuštění od potrestání s dohledem, se povolí, a to i dříve, než nastaly skutečnosti uvedené v </w:t>
      </w:r>
      <w:hyperlink r:id="rId1227" w:history="1">
        <w:r w:rsidRPr="00D81A52">
          <w:rPr>
            <w:rFonts w:ascii="Arial" w:hAnsi="Arial" w:cs="Arial"/>
            <w:color w:val="0000FF"/>
            <w:sz w:val="16"/>
            <w:szCs w:val="16"/>
            <w:u w:val="single"/>
          </w:rPr>
          <w:t>§ 48 odst. 6 a 7 trestního zákoníku</w:t>
        </w:r>
      </w:hyperlink>
      <w:r w:rsidRPr="00D81A52">
        <w:rPr>
          <w:rFonts w:ascii="Arial" w:hAnsi="Arial" w:cs="Arial"/>
          <w:sz w:val="16"/>
          <w:szCs w:val="16"/>
        </w:rPr>
        <w:t>,</w:t>
      </w:r>
      <w:r w:rsidRPr="00D81A52">
        <w:rPr>
          <w:rFonts w:ascii="Arial" w:hAnsi="Arial" w:cs="Arial"/>
          <w:sz w:val="16"/>
          <w:szCs w:val="16"/>
        </w:rPr>
        <w:t xml:space="preserve"> také tehdy, vyjdou-li najevo skutečnosti nebo důkazy soudu dříve neznámé, které by mohly samy o sobě nebo ve spojení se skutečnostmi a důkazy známými už dříve odůvodnit rozhodnutí o trestu. </w:t>
      </w:r>
    </w:p>
    <w:p w14:paraId="69969B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E557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Obnova řízení, které skončilo pravomocným usnesením soudu</w:t>
      </w:r>
      <w:r w:rsidRPr="00D81A52">
        <w:rPr>
          <w:rFonts w:ascii="Arial" w:hAnsi="Arial" w:cs="Arial"/>
          <w:sz w:val="16"/>
          <w:szCs w:val="16"/>
        </w:rPr>
        <w:t xml:space="preserve"> o zastavení trestního stíhání, včetně schválení narovnání, o postoupení věci jinému orgánu nebo o podmíněném zastavení trestního stíhání, a to i v případě, jestliže ještě nenastaly skutečnosti uvedené v </w:t>
      </w:r>
      <w:hyperlink r:id="rId1228" w:history="1">
        <w:r w:rsidRPr="00D81A52">
          <w:rPr>
            <w:rFonts w:ascii="Arial" w:hAnsi="Arial" w:cs="Arial"/>
            <w:color w:val="0000FF"/>
            <w:sz w:val="16"/>
            <w:szCs w:val="16"/>
            <w:u w:val="single"/>
          </w:rPr>
          <w:t>§ 308 odst. 3</w:t>
        </w:r>
      </w:hyperlink>
      <w:r w:rsidRPr="00D81A52">
        <w:rPr>
          <w:rFonts w:ascii="Arial" w:hAnsi="Arial" w:cs="Arial"/>
          <w:sz w:val="16"/>
          <w:szCs w:val="16"/>
        </w:rPr>
        <w:t xml:space="preserve">, se povolí, vyjdou-li najevo skutečnosti nebo důkazy soudu dříve neznámé, které by mohly samy o sobě nebo ve spojení se skutečnostmi a důkazy známými už dříve vést k závěru, že důvody k takovému rozhodnutí </w:t>
      </w:r>
      <w:r w:rsidRPr="00D81A52">
        <w:rPr>
          <w:rFonts w:ascii="Arial" w:hAnsi="Arial" w:cs="Arial"/>
          <w:sz w:val="16"/>
          <w:szCs w:val="16"/>
        </w:rPr>
        <w:t xml:space="preserve">tu nebyly a že je na místě v řízení pokračovat. Obnova řízení, které skončilo pravomocným usnesením soudu o zastavení trestního stíhání pro nepřípustnost z důvodů uvedených v </w:t>
      </w:r>
      <w:hyperlink r:id="rId1229" w:history="1">
        <w:r w:rsidRPr="00D81A52">
          <w:rPr>
            <w:rFonts w:ascii="Arial" w:hAnsi="Arial" w:cs="Arial"/>
            <w:color w:val="0000FF"/>
            <w:sz w:val="16"/>
            <w:szCs w:val="16"/>
            <w:u w:val="single"/>
          </w:rPr>
          <w:t>§ 11 odst. 1 písm. f)</w:t>
        </w:r>
      </w:hyperlink>
      <w:r w:rsidRPr="00D81A52">
        <w:rPr>
          <w:rFonts w:ascii="Arial" w:hAnsi="Arial" w:cs="Arial"/>
          <w:sz w:val="16"/>
          <w:szCs w:val="16"/>
        </w:rPr>
        <w:t xml:space="preserve"> nebo </w:t>
      </w:r>
      <w:hyperlink r:id="rId1230" w:history="1">
        <w:r w:rsidRPr="00D81A52">
          <w:rPr>
            <w:rFonts w:ascii="Arial" w:hAnsi="Arial" w:cs="Arial"/>
            <w:color w:val="0000FF"/>
            <w:sz w:val="16"/>
            <w:szCs w:val="16"/>
            <w:u w:val="single"/>
          </w:rPr>
          <w:t>g)</w:t>
        </w:r>
      </w:hyperlink>
      <w:r w:rsidRPr="00D81A52">
        <w:rPr>
          <w:rFonts w:ascii="Arial" w:hAnsi="Arial" w:cs="Arial"/>
          <w:sz w:val="16"/>
          <w:szCs w:val="16"/>
        </w:rPr>
        <w:t xml:space="preserve">, se povolí, změní-li se zdravotní stav obžalovaného tak, že odpadnou důvody bránící jeho stíhání. </w:t>
      </w:r>
    </w:p>
    <w:p w14:paraId="665506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D962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Obnova řízení, které skonči</w:t>
      </w:r>
      <w:r w:rsidRPr="00D81A52">
        <w:rPr>
          <w:rFonts w:ascii="Arial" w:hAnsi="Arial" w:cs="Arial"/>
          <w:sz w:val="16"/>
          <w:szCs w:val="16"/>
        </w:rPr>
        <w:t xml:space="preserve">lo pravomocným usnesením státního zástupce o zastavení trestního stíhání, včetně schválení narovnání, o postoupení věci jinému orgánu nebo o podmíněném zastavení trestního stíhání, a to i v případě, jestliže ještě nenastaly skutečnosti uvedené v </w:t>
      </w:r>
      <w:hyperlink r:id="rId1231" w:history="1">
        <w:r w:rsidRPr="00D81A52">
          <w:rPr>
            <w:rFonts w:ascii="Arial" w:hAnsi="Arial" w:cs="Arial"/>
            <w:color w:val="0000FF"/>
            <w:sz w:val="16"/>
            <w:szCs w:val="16"/>
            <w:u w:val="single"/>
          </w:rPr>
          <w:t>§ 308 odst. 3</w:t>
        </w:r>
      </w:hyperlink>
      <w:r w:rsidRPr="00D81A52">
        <w:rPr>
          <w:rFonts w:ascii="Arial" w:hAnsi="Arial" w:cs="Arial"/>
          <w:sz w:val="16"/>
          <w:szCs w:val="16"/>
        </w:rPr>
        <w:t>, se povolí, vyjdou-li najevo skutečnosti nebo důkazy státnímu zástupci dříve neznámé, které by mohly samy o sobě nebo ve spojení se skutečnostmi a důkazy známými už</w:t>
      </w:r>
      <w:r w:rsidRPr="00D81A52">
        <w:rPr>
          <w:rFonts w:ascii="Arial" w:hAnsi="Arial" w:cs="Arial"/>
          <w:sz w:val="16"/>
          <w:szCs w:val="16"/>
        </w:rPr>
        <w:t xml:space="preserve"> dříve vést k závěru, že důvody k takovému rozhodnutí tu nebyly a že je na místě podat proti obviněnému obžalobu. Obnova řízení, které skončilo pravomocným usnesením státního zástupce o zastavení trestního stíhání pro nepřípustnost z důvodů uvedených v </w:t>
      </w:r>
      <w:hyperlink r:id="rId1232" w:history="1">
        <w:r w:rsidRPr="00D81A52">
          <w:rPr>
            <w:rFonts w:ascii="Arial" w:hAnsi="Arial" w:cs="Arial"/>
            <w:color w:val="0000FF"/>
            <w:sz w:val="16"/>
            <w:szCs w:val="16"/>
            <w:u w:val="single"/>
          </w:rPr>
          <w:t>§ 11 odst. 1 písm. f)</w:t>
        </w:r>
      </w:hyperlink>
      <w:r w:rsidRPr="00D81A52">
        <w:rPr>
          <w:rFonts w:ascii="Arial" w:hAnsi="Arial" w:cs="Arial"/>
          <w:sz w:val="16"/>
          <w:szCs w:val="16"/>
        </w:rPr>
        <w:t xml:space="preserve"> nebo </w:t>
      </w:r>
      <w:hyperlink r:id="rId1233" w:history="1">
        <w:r w:rsidRPr="00D81A52">
          <w:rPr>
            <w:rFonts w:ascii="Arial" w:hAnsi="Arial" w:cs="Arial"/>
            <w:color w:val="0000FF"/>
            <w:sz w:val="16"/>
            <w:szCs w:val="16"/>
            <w:u w:val="single"/>
          </w:rPr>
          <w:t>g)</w:t>
        </w:r>
      </w:hyperlink>
      <w:r w:rsidRPr="00D81A52">
        <w:rPr>
          <w:rFonts w:ascii="Arial" w:hAnsi="Arial" w:cs="Arial"/>
          <w:sz w:val="16"/>
          <w:szCs w:val="16"/>
        </w:rPr>
        <w:t xml:space="preserve">, se povolí, změní-li se zdravotní stav obviněného tak, </w:t>
      </w:r>
      <w:r w:rsidRPr="00D81A52">
        <w:rPr>
          <w:rFonts w:ascii="Arial" w:hAnsi="Arial" w:cs="Arial"/>
          <w:sz w:val="16"/>
          <w:szCs w:val="16"/>
        </w:rPr>
        <w:t xml:space="preserve">že odpadnou důvody bránící jeho stíhání. </w:t>
      </w:r>
    </w:p>
    <w:p w14:paraId="3CB316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6E230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Obnova řízení, které skončilo některým ze způsobů uvedených v předchozích odstavcích, se povolí též tehdy, bude-li pravomocným rozsudkem zjištěno, že policejní orgán, státní zástupce nebo soudce v původním ř</w:t>
      </w:r>
      <w:r w:rsidRPr="00D81A52">
        <w:rPr>
          <w:rFonts w:ascii="Arial" w:hAnsi="Arial" w:cs="Arial"/>
          <w:sz w:val="16"/>
          <w:szCs w:val="16"/>
        </w:rPr>
        <w:t xml:space="preserve">ízení porušil svoje povinnosti jednáním zakládajícím trestný čin. </w:t>
      </w:r>
    </w:p>
    <w:p w14:paraId="4542F9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580C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Obnova řízení, které skončilo odsuzujícím rozsudkem nebo trestním příkazem, jímž byl uznán vinným spolupracující obviněný, se v neprospěch obviněného povolí též tehdy, pokud spolupra</w:t>
      </w:r>
      <w:r w:rsidRPr="00D81A52">
        <w:rPr>
          <w:rFonts w:ascii="Arial" w:hAnsi="Arial" w:cs="Arial"/>
          <w:sz w:val="16"/>
          <w:szCs w:val="16"/>
        </w:rPr>
        <w:t xml:space="preserve">cující obviněný v dalším řízení proti osobám, jimž je kladen za vinu zločin, který se spolupracující obviněný zavázal objasnit, poruší svůj závazek podle </w:t>
      </w:r>
      <w:hyperlink r:id="rId1234" w:history="1">
        <w:r w:rsidRPr="00D81A52">
          <w:rPr>
            <w:rFonts w:ascii="Arial" w:hAnsi="Arial" w:cs="Arial"/>
            <w:color w:val="0000FF"/>
            <w:sz w:val="16"/>
            <w:szCs w:val="16"/>
            <w:u w:val="single"/>
          </w:rPr>
          <w:t>§ 178a odst. 1</w:t>
        </w:r>
      </w:hyperlink>
      <w:r w:rsidRPr="00D81A52">
        <w:rPr>
          <w:rFonts w:ascii="Arial" w:hAnsi="Arial" w:cs="Arial"/>
          <w:sz w:val="16"/>
          <w:szCs w:val="16"/>
        </w:rPr>
        <w:t xml:space="preserve">. </w:t>
      </w:r>
    </w:p>
    <w:p w14:paraId="0DD559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C8067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279 </w:t>
      </w:r>
      <w:hyperlink r:id="rId12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0AE1D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2C143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Obnova v neprospěch obviněného je vyloučena, jestliže </w:t>
      </w:r>
    </w:p>
    <w:p w14:paraId="6B4003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DB71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trestnost činu zanikla, </w:t>
      </w:r>
    </w:p>
    <w:p w14:paraId="2A9A41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DE16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uplynula lhůta v délce jedné poloviny promlčecí dob</w:t>
      </w:r>
      <w:r w:rsidRPr="00D81A52">
        <w:rPr>
          <w:rFonts w:ascii="Arial" w:hAnsi="Arial" w:cs="Arial"/>
          <w:sz w:val="16"/>
          <w:szCs w:val="16"/>
        </w:rPr>
        <w:t xml:space="preserve">y trestného činu, o kterém se vedlo trestní stíhání, </w:t>
      </w:r>
    </w:p>
    <w:p w14:paraId="351E7E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E543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na čin se vztahuje rozhodnutí prezidenta republiky, kterým nařídil, aby se v trestním stíhání nepokračovalo, nebo </w:t>
      </w:r>
    </w:p>
    <w:p w14:paraId="0F6754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A119B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obviněný zemřel. </w:t>
      </w:r>
    </w:p>
    <w:p w14:paraId="60853A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30BB1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280 </w:t>
      </w:r>
      <w:hyperlink r:id="rId12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86CD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9321B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Osoby oprávněné k návrhu na povolení obnovy </w:t>
      </w:r>
    </w:p>
    <w:p w14:paraId="5F826D2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9A290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Obnovu lze povolit jen na návrh oprávněné osoby. </w:t>
      </w:r>
    </w:p>
    <w:p w14:paraId="5C8A25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D2F2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neprospěch obviněného může návrh na povolení</w:t>
      </w:r>
      <w:r w:rsidRPr="00D81A52">
        <w:rPr>
          <w:rFonts w:ascii="Arial" w:hAnsi="Arial" w:cs="Arial"/>
          <w:sz w:val="16"/>
          <w:szCs w:val="16"/>
        </w:rPr>
        <w:t xml:space="preserve"> obnovy podat jen státní zástupce. </w:t>
      </w:r>
    </w:p>
    <w:p w14:paraId="49A25E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0C61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Ve prospěch obviněného mohou návrh na povolení obnovy podat kromě obviněného též osoby, které by mohly podat v jeho prospěch odvolání. Jestliže by tak mohly učinit i proti vůli obviněného, mohou proti jeho vůli po</w:t>
      </w:r>
      <w:r w:rsidRPr="00D81A52">
        <w:rPr>
          <w:rFonts w:ascii="Arial" w:hAnsi="Arial" w:cs="Arial"/>
          <w:sz w:val="16"/>
          <w:szCs w:val="16"/>
        </w:rPr>
        <w:t xml:space="preserve">dat i návrh na povolení obnovy. Takový návrh mohou učinit i po smrti obviněného. </w:t>
      </w:r>
    </w:p>
    <w:p w14:paraId="76F2E1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B70A7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Osoba, která návrh na povolení obnovy řízení podala, může jej výslovným prohlášením vzít zpět, a to až do doby, než se soud prvního stupně odebere k závěrečné poradě. </w:t>
      </w:r>
      <w:r w:rsidRPr="00D81A52">
        <w:rPr>
          <w:rFonts w:ascii="Arial" w:hAnsi="Arial" w:cs="Arial"/>
          <w:sz w:val="16"/>
          <w:szCs w:val="16"/>
        </w:rPr>
        <w:t>Návrh na povolení obnovy řízení podaný ve prospěch obviněného jinou oprávněnou osobou nebo za obviněného obhájcem nebo opatrovníkem může být vzat zpět jen s výslovným souhlasem obviněného; to neplatí, pokud takový návrh podal státní zástupce nebo byl-li ta</w:t>
      </w:r>
      <w:r w:rsidRPr="00D81A52">
        <w:rPr>
          <w:rFonts w:ascii="Arial" w:hAnsi="Arial" w:cs="Arial"/>
          <w:sz w:val="16"/>
          <w:szCs w:val="16"/>
        </w:rPr>
        <w:t xml:space="preserve">kový návrh podán oprávněnou osobou po smrti obviněného. Zpětvzetí návrhu na povolení obnovy řízení vezme usnesením na vědomí předseda senátu soudu prvního stupně. Takové rozhodnutí nebrání pozdějšímu opětovnému podání návrhu na povolení obnovy řízení. </w:t>
      </w:r>
    </w:p>
    <w:p w14:paraId="2F1971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21B95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r>
      <w:r w:rsidRPr="00D81A52">
        <w:rPr>
          <w:rFonts w:ascii="Arial" w:hAnsi="Arial" w:cs="Arial"/>
          <w:sz w:val="16"/>
          <w:szCs w:val="16"/>
        </w:rPr>
        <w:t xml:space="preserve">(5) Doví-li se soud nebo jiný státní orgán o okolnosti, která by mohla odůvodnit návrh na povolení obnovy, je povinen oznámit ji státnímu zástupci. Jestliže jde o okolnost, která by mohla odůvodnit návrh na povolení obnovy ve prospěch </w:t>
      </w:r>
      <w:r w:rsidRPr="00D81A52">
        <w:rPr>
          <w:rFonts w:ascii="Arial" w:hAnsi="Arial" w:cs="Arial"/>
          <w:sz w:val="16"/>
          <w:szCs w:val="16"/>
        </w:rPr>
        <w:lastRenderedPageBreak/>
        <w:t>obviněného, je státní</w:t>
      </w:r>
      <w:r w:rsidRPr="00D81A52">
        <w:rPr>
          <w:rFonts w:ascii="Arial" w:hAnsi="Arial" w:cs="Arial"/>
          <w:sz w:val="16"/>
          <w:szCs w:val="16"/>
        </w:rPr>
        <w:t xml:space="preserve"> zástupce povinen zpravit o ní neprodleně obviněného, anebo není-li to možné, jinou osobu oprávněnou k podání návrhu, pokud takový návrh nepodá sám. </w:t>
      </w:r>
    </w:p>
    <w:p w14:paraId="6ED02E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9F389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281 </w:t>
      </w:r>
      <w:hyperlink r:id="rId12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E4C0B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66B6C0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Příslušnost soudu k rozhodnutí o obnově </w:t>
      </w:r>
    </w:p>
    <w:p w14:paraId="721B8FD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66958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návrhu na povolení obnovy řízení, které skončilo pravomocným usnesením státního zástupce o zastavení trestního stíhání, včetně schválení narovnání, o postoupení věci jinému orgánu nebo o podmíněném zasta</w:t>
      </w:r>
      <w:r w:rsidRPr="00D81A52">
        <w:rPr>
          <w:rFonts w:ascii="Arial" w:hAnsi="Arial" w:cs="Arial"/>
          <w:sz w:val="16"/>
          <w:szCs w:val="16"/>
        </w:rPr>
        <w:t xml:space="preserve">vení trestního stíhání, rozhoduje soud, který by byl příslušný rozhodovat o obžalobě. </w:t>
      </w:r>
    </w:p>
    <w:p w14:paraId="326AD3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4D6AA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návrhu na povolení obnovy řízení, které skončilo pravomocným rozsudkem nebo trestním příkazem, a řízení, které skončilo pravomocným usnesení</w:t>
      </w:r>
      <w:r w:rsidRPr="00D81A52">
        <w:rPr>
          <w:rFonts w:ascii="Arial" w:hAnsi="Arial" w:cs="Arial"/>
          <w:sz w:val="16"/>
          <w:szCs w:val="16"/>
        </w:rPr>
        <w:t xml:space="preserve">m soudu o zastavení trestního stíhání, včetně schválení narovnání, o postoupení věci jinému orgánu nebo o podmíněném zastavení trestního stíhání rozhoduje soud, který ve věci rozhodl v prvním stupni. </w:t>
      </w:r>
    </w:p>
    <w:p w14:paraId="000114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852D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Přestože ve věci v prvním stupni rozhodoval okre</w:t>
      </w:r>
      <w:r w:rsidRPr="00D81A52">
        <w:rPr>
          <w:rFonts w:ascii="Arial" w:hAnsi="Arial" w:cs="Arial"/>
          <w:sz w:val="16"/>
          <w:szCs w:val="16"/>
        </w:rPr>
        <w:t xml:space="preserve">sní soud, rozhodne o návrhu na povolení obnovy krajský soud, navrhne-li to státní zástupce s odůvodněním, že vzhledem ke skutečnostem nebo důkazům, které nově vyšly najevo, jde o trestný čin náležející do příslušnosti krajského soudu. </w:t>
      </w:r>
    </w:p>
    <w:p w14:paraId="442184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E2938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Řízení o návrhu na</w:t>
      </w:r>
      <w:r w:rsidRPr="00D81A52">
        <w:rPr>
          <w:rFonts w:ascii="Arial" w:hAnsi="Arial" w:cs="Arial"/>
          <w:b/>
          <w:bCs/>
          <w:sz w:val="16"/>
          <w:szCs w:val="16"/>
        </w:rPr>
        <w:t xml:space="preserve"> povolení obnovy </w:t>
      </w:r>
    </w:p>
    <w:p w14:paraId="13428FE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96DC3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282 </w:t>
      </w:r>
      <w:hyperlink r:id="rId123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58C1C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B1FDD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pro rozhodnutí o návrhu na povolení obnovy k prověření jeho důvodnosti třeba některou okolnost předem objasnit, proved</w:t>
      </w:r>
      <w:r w:rsidRPr="00D81A52">
        <w:rPr>
          <w:rFonts w:ascii="Arial" w:hAnsi="Arial" w:cs="Arial"/>
          <w:sz w:val="16"/>
          <w:szCs w:val="16"/>
        </w:rPr>
        <w:t xml:space="preserve">e potřebné šetření předseda senátu nebo na jeho žádost některý jiný orgán činný v trestním řízení, popřípadě i policejní orgán. Pro takové šetření platí ustanovení hlavy páté. </w:t>
      </w:r>
    </w:p>
    <w:p w14:paraId="2073FF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26654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případech zvlášť naléhavých lze k zajištění důkazního materiálu na pod</w:t>
      </w:r>
      <w:r w:rsidRPr="00D81A52">
        <w:rPr>
          <w:rFonts w:ascii="Arial" w:hAnsi="Arial" w:cs="Arial"/>
          <w:sz w:val="16"/>
          <w:szCs w:val="16"/>
        </w:rPr>
        <w:t>kladě usnesení senátu použít i prostředků uvedených v hlavě čtvrté. Zajistit osobu obviněného vydáním příkazu k zatčení a vzetím do vazby lze však před povolením obnovy jen tehdy, navrhne-li to státní zástupce podávaje návrh na obnovu v neprospěch obviněné</w:t>
      </w:r>
      <w:r w:rsidRPr="00D81A52">
        <w:rPr>
          <w:rFonts w:ascii="Arial" w:hAnsi="Arial" w:cs="Arial"/>
          <w:sz w:val="16"/>
          <w:szCs w:val="16"/>
        </w:rPr>
        <w:t xml:space="preserve">ho a považuje-li to soud za nezbytné vzhledem k povaze skutečností a důkazů, jež nově vyšly najevo, závažnosti trestného činu a naléhavosti vazebních důvodů. </w:t>
      </w:r>
    </w:p>
    <w:p w14:paraId="65072A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F86F6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Byl-li podán návrh na povolení obnovy řízení ve prospěch obviněného, může soud vzhledem k </w:t>
      </w:r>
      <w:r w:rsidRPr="00D81A52">
        <w:rPr>
          <w:rFonts w:ascii="Arial" w:hAnsi="Arial" w:cs="Arial"/>
          <w:sz w:val="16"/>
          <w:szCs w:val="16"/>
        </w:rPr>
        <w:t xml:space="preserve">povaze skutečností a důkazů, jež nově vyšly najevo, odložit nebo přerušit výkon trestu pravomocně uloženého v původním řízení. </w:t>
      </w:r>
    </w:p>
    <w:p w14:paraId="7BD709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9744F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283 </w:t>
      </w:r>
      <w:hyperlink r:id="rId123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3D753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9C7D0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Soud návrh na pov</w:t>
      </w:r>
      <w:r w:rsidRPr="00D81A52">
        <w:rPr>
          <w:rFonts w:ascii="Arial" w:hAnsi="Arial" w:cs="Arial"/>
          <w:sz w:val="16"/>
          <w:szCs w:val="16"/>
        </w:rPr>
        <w:t xml:space="preserve">olení obnovy zamítne, </w:t>
      </w:r>
    </w:p>
    <w:p w14:paraId="219A47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36C2B6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byl-li podán osobou neoprávněnou, </w:t>
      </w:r>
    </w:p>
    <w:p w14:paraId="66EBE3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8026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směřuje-li jen proti rozhodnutí nebo výroku, </w:t>
      </w:r>
      <w:proofErr w:type="gramStart"/>
      <w:r w:rsidRPr="00D81A52">
        <w:rPr>
          <w:rFonts w:ascii="Arial" w:hAnsi="Arial" w:cs="Arial"/>
          <w:sz w:val="16"/>
          <w:szCs w:val="16"/>
        </w:rPr>
        <w:t>stran</w:t>
      </w:r>
      <w:proofErr w:type="gramEnd"/>
      <w:r w:rsidRPr="00D81A52">
        <w:rPr>
          <w:rFonts w:ascii="Arial" w:hAnsi="Arial" w:cs="Arial"/>
          <w:sz w:val="16"/>
          <w:szCs w:val="16"/>
        </w:rPr>
        <w:t xml:space="preserve"> něhož obnova není přípustná, </w:t>
      </w:r>
    </w:p>
    <w:p w14:paraId="095325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C3D7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je-li obnova vyloučena podle </w:t>
      </w:r>
      <w:hyperlink r:id="rId1240" w:history="1">
        <w:r w:rsidRPr="00D81A52">
          <w:rPr>
            <w:rFonts w:ascii="Arial" w:hAnsi="Arial" w:cs="Arial"/>
            <w:color w:val="0000FF"/>
            <w:sz w:val="16"/>
            <w:szCs w:val="16"/>
            <w:u w:val="single"/>
          </w:rPr>
          <w:t>§ 279</w:t>
        </w:r>
      </w:hyperlink>
      <w:r w:rsidRPr="00D81A52">
        <w:rPr>
          <w:rFonts w:ascii="Arial" w:hAnsi="Arial" w:cs="Arial"/>
          <w:sz w:val="16"/>
          <w:szCs w:val="16"/>
        </w:rPr>
        <w:t xml:space="preserve">, nebo </w:t>
      </w:r>
    </w:p>
    <w:p w14:paraId="552D48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4949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neshledá-li důvody obnovy podle </w:t>
      </w:r>
      <w:hyperlink r:id="rId1241" w:history="1">
        <w:r w:rsidRPr="00D81A52">
          <w:rPr>
            <w:rFonts w:ascii="Arial" w:hAnsi="Arial" w:cs="Arial"/>
            <w:color w:val="0000FF"/>
            <w:sz w:val="16"/>
            <w:szCs w:val="16"/>
            <w:u w:val="single"/>
          </w:rPr>
          <w:t>§ 278</w:t>
        </w:r>
      </w:hyperlink>
      <w:r w:rsidRPr="00D81A52">
        <w:rPr>
          <w:rFonts w:ascii="Arial" w:hAnsi="Arial" w:cs="Arial"/>
          <w:sz w:val="16"/>
          <w:szCs w:val="16"/>
        </w:rPr>
        <w:t xml:space="preserve">. </w:t>
      </w:r>
    </w:p>
    <w:p w14:paraId="279744A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313E0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284 </w:t>
      </w:r>
      <w:hyperlink r:id="rId12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925E6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DFACB1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Vyhoví-li soud návrhu na povolení obnovy, zruší napadené rozhodnutí zcela nebo v části, v níž je návrh důvodný. Zruší-li, byť i jen zčásti vý</w:t>
      </w:r>
      <w:r w:rsidRPr="00D81A52">
        <w:rPr>
          <w:rFonts w:ascii="Arial" w:hAnsi="Arial" w:cs="Arial"/>
          <w:sz w:val="16"/>
          <w:szCs w:val="16"/>
        </w:rPr>
        <w:t>rok o vině, zruší vždy zároveň celý výrok o trestu, jakož i další výroky, které mají ve výroku o vině svůj podklad. Zruší také další rozhodnutí na zrušené rozhodnutí obsahově navazující, pokud vzhledem ke změně, k níž zrušením došlo, pozbyla podkladu, a to</w:t>
      </w:r>
      <w:r w:rsidRPr="00D81A52">
        <w:rPr>
          <w:rFonts w:ascii="Arial" w:hAnsi="Arial" w:cs="Arial"/>
          <w:sz w:val="16"/>
          <w:szCs w:val="16"/>
        </w:rPr>
        <w:t xml:space="preserve"> i rozhodnutí o nestíhání podezřelého (</w:t>
      </w:r>
      <w:hyperlink r:id="rId1243" w:history="1">
        <w:r w:rsidRPr="00D81A52">
          <w:rPr>
            <w:rFonts w:ascii="Arial" w:hAnsi="Arial" w:cs="Arial"/>
            <w:color w:val="0000FF"/>
            <w:sz w:val="16"/>
            <w:szCs w:val="16"/>
            <w:u w:val="single"/>
          </w:rPr>
          <w:t>§ 159d odst. 1</w:t>
        </w:r>
      </w:hyperlink>
      <w:r w:rsidRPr="00D81A52">
        <w:rPr>
          <w:rFonts w:ascii="Arial" w:hAnsi="Arial" w:cs="Arial"/>
          <w:sz w:val="16"/>
          <w:szCs w:val="16"/>
        </w:rPr>
        <w:t xml:space="preserve">), pokud bylo učiněno v návaznosti na zrušené napadené rozhodnutí. </w:t>
      </w:r>
    </w:p>
    <w:p w14:paraId="694F28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C4030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soud povolí obnovu řízení, kte</w:t>
      </w:r>
      <w:r w:rsidRPr="00D81A52">
        <w:rPr>
          <w:rFonts w:ascii="Arial" w:hAnsi="Arial" w:cs="Arial"/>
          <w:sz w:val="16"/>
          <w:szCs w:val="16"/>
        </w:rPr>
        <w:t>ré skončilo pravomocným usnesením soudu o zastavení trestního stíhání včetně schválení narovnání, o postoupení věci jinému orgánu nebo o podmíněném zastavení trestního stíhání, nebo jestliže povolí v otázce viny obnovu řízení, které skončilo pravomocným ro</w:t>
      </w:r>
      <w:r w:rsidRPr="00D81A52">
        <w:rPr>
          <w:rFonts w:ascii="Arial" w:hAnsi="Arial" w:cs="Arial"/>
          <w:sz w:val="16"/>
          <w:szCs w:val="16"/>
        </w:rPr>
        <w:t xml:space="preserve">zsudkem, může zároveň se zrušením rozhodnutí věc vrátit státnímu zástupci k došetření, považuje-li to za potřebné pro objasnění věci. Krajský soud, který podle </w:t>
      </w:r>
      <w:hyperlink r:id="rId1244" w:history="1">
        <w:r w:rsidRPr="00D81A52">
          <w:rPr>
            <w:rFonts w:ascii="Arial" w:hAnsi="Arial" w:cs="Arial"/>
            <w:color w:val="0000FF"/>
            <w:sz w:val="16"/>
            <w:szCs w:val="16"/>
            <w:u w:val="single"/>
          </w:rPr>
          <w:t>§ 281 odst.</w:t>
        </w:r>
        <w:r w:rsidRPr="00D81A52">
          <w:rPr>
            <w:rFonts w:ascii="Arial" w:hAnsi="Arial" w:cs="Arial"/>
            <w:color w:val="0000FF"/>
            <w:sz w:val="16"/>
            <w:szCs w:val="16"/>
            <w:u w:val="single"/>
          </w:rPr>
          <w:t xml:space="preserve"> 3</w:t>
        </w:r>
      </w:hyperlink>
      <w:r w:rsidRPr="00D81A52">
        <w:rPr>
          <w:rFonts w:ascii="Arial" w:hAnsi="Arial" w:cs="Arial"/>
          <w:sz w:val="16"/>
          <w:szCs w:val="16"/>
        </w:rPr>
        <w:t xml:space="preserve"> povolil obnovu řízení, v němž v prvním stupni rozhodl okresní soud, vrátí věc vždy státnímu zástupci. Ustanovení </w:t>
      </w:r>
      <w:hyperlink r:id="rId1245" w:history="1">
        <w:r w:rsidRPr="00D81A52">
          <w:rPr>
            <w:rFonts w:ascii="Arial" w:hAnsi="Arial" w:cs="Arial"/>
            <w:color w:val="0000FF"/>
            <w:sz w:val="16"/>
            <w:szCs w:val="16"/>
            <w:u w:val="single"/>
          </w:rPr>
          <w:t>§ 191</w:t>
        </w:r>
      </w:hyperlink>
      <w:r w:rsidRPr="00D81A52">
        <w:rPr>
          <w:rFonts w:ascii="Arial" w:hAnsi="Arial" w:cs="Arial"/>
          <w:sz w:val="16"/>
          <w:szCs w:val="16"/>
        </w:rPr>
        <w:t xml:space="preserve"> platí i tu. </w:t>
      </w:r>
    </w:p>
    <w:p w14:paraId="26B44F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53F6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soud povolí ob</w:t>
      </w:r>
      <w:r w:rsidRPr="00D81A52">
        <w:rPr>
          <w:rFonts w:ascii="Arial" w:hAnsi="Arial" w:cs="Arial"/>
          <w:sz w:val="16"/>
          <w:szCs w:val="16"/>
        </w:rPr>
        <w:t xml:space="preserve">novu toliko ve výroku o přiznaném nároku poškozeného na náhradu škody nebo nemajetkové újmy v penězích nebo na vydání bezdůvodného obohacení, odkáže poškozeného při zrušení tohoto výroku na řízení ve věcech občanskoprávních, popřípadě na řízení před jiným </w:t>
      </w:r>
      <w:r w:rsidRPr="00D81A52">
        <w:rPr>
          <w:rFonts w:ascii="Arial" w:hAnsi="Arial" w:cs="Arial"/>
          <w:sz w:val="16"/>
          <w:szCs w:val="16"/>
        </w:rPr>
        <w:t xml:space="preserve">příslušným orgánem. </w:t>
      </w:r>
    </w:p>
    <w:p w14:paraId="262BF8D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F4F7A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285 </w:t>
      </w:r>
      <w:hyperlink r:id="rId124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CD0B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3635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soud povolí obnovu ve prospěch obviněného z důvodů, které prospívají také některému spoluobviněnému nebo zúčastněné</w:t>
      </w:r>
      <w:r w:rsidRPr="00D81A52">
        <w:rPr>
          <w:rFonts w:ascii="Arial" w:hAnsi="Arial" w:cs="Arial"/>
          <w:sz w:val="16"/>
          <w:szCs w:val="16"/>
        </w:rPr>
        <w:t xml:space="preserve"> osobě, povolí zároveň obnovu též v jejich prospěch. </w:t>
      </w:r>
    </w:p>
    <w:p w14:paraId="669C20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8D727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286 </w:t>
      </w:r>
      <w:hyperlink r:id="rId124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36D22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CDD48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 návrhu na povolení obnovy rozhoduje soud ve veřejném zasedání. </w:t>
      </w:r>
    </w:p>
    <w:p w14:paraId="002F4B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7B83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Zamítnout návr</w:t>
      </w:r>
      <w:r w:rsidRPr="00D81A52">
        <w:rPr>
          <w:rFonts w:ascii="Arial" w:hAnsi="Arial" w:cs="Arial"/>
          <w:sz w:val="16"/>
          <w:szCs w:val="16"/>
        </w:rPr>
        <w:t xml:space="preserve">h z důvodů uvedených v </w:t>
      </w:r>
      <w:hyperlink r:id="rId1248" w:history="1">
        <w:r w:rsidRPr="00D81A52">
          <w:rPr>
            <w:rFonts w:ascii="Arial" w:hAnsi="Arial" w:cs="Arial"/>
            <w:color w:val="0000FF"/>
            <w:sz w:val="16"/>
            <w:szCs w:val="16"/>
            <w:u w:val="single"/>
          </w:rPr>
          <w:t>§ 283 písm. a) až c)</w:t>
        </w:r>
      </w:hyperlink>
      <w:r w:rsidRPr="00D81A52">
        <w:rPr>
          <w:rFonts w:ascii="Arial" w:hAnsi="Arial" w:cs="Arial"/>
          <w:sz w:val="16"/>
          <w:szCs w:val="16"/>
        </w:rPr>
        <w:t xml:space="preserve"> může i v neveřejném zasedání. Z důvodu uvedeného </w:t>
      </w:r>
      <w:r w:rsidRPr="00D81A52">
        <w:rPr>
          <w:rFonts w:ascii="Arial" w:hAnsi="Arial" w:cs="Arial"/>
          <w:sz w:val="16"/>
          <w:szCs w:val="16"/>
        </w:rPr>
        <w:lastRenderedPageBreak/>
        <w:t xml:space="preserve">v </w:t>
      </w:r>
      <w:hyperlink r:id="rId1249" w:history="1">
        <w:r w:rsidRPr="00D81A52">
          <w:rPr>
            <w:rFonts w:ascii="Arial" w:hAnsi="Arial" w:cs="Arial"/>
            <w:color w:val="0000FF"/>
            <w:sz w:val="16"/>
            <w:szCs w:val="16"/>
            <w:u w:val="single"/>
          </w:rPr>
          <w:t>§ 283 písm. d)</w:t>
        </w:r>
      </w:hyperlink>
      <w:r w:rsidRPr="00D81A52">
        <w:rPr>
          <w:rFonts w:ascii="Arial" w:hAnsi="Arial" w:cs="Arial"/>
          <w:sz w:val="16"/>
          <w:szCs w:val="16"/>
        </w:rPr>
        <w:t xml:space="preserve"> může návrh zamítnout v neveřejném zasedání pouze v tom případě, že návrh opřený o tytéž skutečnosti a důkazy byl již dříve pravomocně zamítnut a návrh nově podaný je jen jeho opakováním. </w:t>
      </w:r>
    </w:p>
    <w:p w14:paraId="6A6C42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35D4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rozhodnutí o návrhu na po</w:t>
      </w:r>
      <w:r w:rsidRPr="00D81A52">
        <w:rPr>
          <w:rFonts w:ascii="Arial" w:hAnsi="Arial" w:cs="Arial"/>
          <w:sz w:val="16"/>
          <w:szCs w:val="16"/>
        </w:rPr>
        <w:t xml:space="preserve">volení obnovy je přípustná stížnost, jež má odkladný účinek. </w:t>
      </w:r>
    </w:p>
    <w:p w14:paraId="6A30E6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05DC4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po povolení obnovy </w:t>
      </w:r>
    </w:p>
    <w:p w14:paraId="08DFD44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DE05F6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287 </w:t>
      </w:r>
      <w:hyperlink r:id="rId125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B976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0C4B6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Vykonává-li se na obviněném trest odnětí svobody uložený mu původním rozsudkem, rozhodne soud po právní moci usnesení, jímž spolu s povolením obnovy zruš</w:t>
      </w:r>
      <w:r w:rsidRPr="00D81A52">
        <w:rPr>
          <w:rFonts w:ascii="Arial" w:hAnsi="Arial" w:cs="Arial"/>
          <w:sz w:val="16"/>
          <w:szCs w:val="16"/>
        </w:rPr>
        <w:t xml:space="preserve">il výrok o tomto trestu, neprodleně o vazbě. </w:t>
      </w:r>
    </w:p>
    <w:p w14:paraId="4BB6AC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9F266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288 </w:t>
      </w:r>
      <w:hyperlink r:id="rId125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341F4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45E6A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Byla-li pravomocně povolena obnova řízení, které skončilo pravomocným rozsudkem soudu, kterým b</w:t>
      </w:r>
      <w:r w:rsidRPr="00D81A52">
        <w:rPr>
          <w:rFonts w:ascii="Arial" w:hAnsi="Arial" w:cs="Arial"/>
          <w:sz w:val="16"/>
          <w:szCs w:val="16"/>
        </w:rPr>
        <w:t xml:space="preserve">yla schválena dohoda o vině a trestu, nebo pravomocným usnesením státního zástupce o zastavení trestního stíhání, včetně schválení narovnání, o postoupení věci jinému orgánu nebo o podmíněném zastavení trestního stíhání, pokračuje se v přípravném řízení. </w:t>
      </w:r>
    </w:p>
    <w:p w14:paraId="252711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D547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 ostatních případech pokračuje soud po pravomocném povolení obnovy v řízení na podkladě původní obžaloby, jestliže nebylo vysloveno, že se věc vrací státnímu zástupci k došetření (</w:t>
      </w:r>
      <w:hyperlink r:id="rId1252" w:history="1">
        <w:r w:rsidRPr="00D81A52">
          <w:rPr>
            <w:rFonts w:ascii="Arial" w:hAnsi="Arial" w:cs="Arial"/>
            <w:color w:val="0000FF"/>
            <w:sz w:val="16"/>
            <w:szCs w:val="16"/>
            <w:u w:val="single"/>
          </w:rPr>
          <w:t>§ 284 odst. 2</w:t>
        </w:r>
      </w:hyperlink>
      <w:r w:rsidRPr="00D81A52">
        <w:rPr>
          <w:rFonts w:ascii="Arial" w:hAnsi="Arial" w:cs="Arial"/>
          <w:sz w:val="16"/>
          <w:szCs w:val="16"/>
        </w:rPr>
        <w:t xml:space="preserve">). </w:t>
      </w:r>
    </w:p>
    <w:p w14:paraId="1F2FD0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510B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Jestliže byla povolena obnova jen pokud jde o některý z trestných činů, za něž byl pravomocně uložen úhrnný nebo souhrnný trest a soud vrátil věc státnímu zástupci k došetření, stanoví po právní moci usnesení pov</w:t>
      </w:r>
      <w:r w:rsidRPr="00D81A52">
        <w:rPr>
          <w:rFonts w:ascii="Arial" w:hAnsi="Arial" w:cs="Arial"/>
          <w:sz w:val="16"/>
          <w:szCs w:val="16"/>
        </w:rPr>
        <w:t xml:space="preserve">olujícího obnovu ve veřejném zasedání rozsudkem přiměřený trest za zbývající trestné činy. </w:t>
      </w:r>
    </w:p>
    <w:p w14:paraId="282E96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E57502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289 </w:t>
      </w:r>
      <w:hyperlink r:id="rId125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AAB1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74B4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Byla-li povolena obnova jen ve prospěch obviněného, </w:t>
      </w:r>
    </w:p>
    <w:p w14:paraId="713702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6656E9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doba od právní moci původního rozsudku do právní moci usnesení povolujícího obnovu se do promlčecí doby nezapočítává, </w:t>
      </w:r>
    </w:p>
    <w:p w14:paraId="2F55C8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FE95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nesmí mu být novým rozsudkem uložen trest přísnější, než jaký mu byl uložen původním rozsudkem, </w:t>
      </w:r>
    </w:p>
    <w:p w14:paraId="29A979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96CE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nepřekáží jeho smrt prove</w:t>
      </w:r>
      <w:r w:rsidRPr="00D81A52">
        <w:rPr>
          <w:rFonts w:ascii="Arial" w:hAnsi="Arial" w:cs="Arial"/>
          <w:sz w:val="16"/>
          <w:szCs w:val="16"/>
        </w:rPr>
        <w:t xml:space="preserve">dení dalšího řízení a trestní stíhání nelze zastavit proto, že obviněný zemřel. </w:t>
      </w:r>
    </w:p>
    <w:p w14:paraId="657093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D1B8F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w:t>
      </w:r>
    </w:p>
    <w:p w14:paraId="4AB1AA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E0471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Zvláštní způsoby řízení </w:t>
      </w:r>
    </w:p>
    <w:p w14:paraId="6314DA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21ED90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290 </w:t>
      </w:r>
      <w:hyperlink r:id="rId1254"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6479178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89113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6965CC5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15CCD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Jestliže tato hlava neobsahuje ustanovení zvláštní, užije se i na řízení podle této hlavy obecných předpisů. </w:t>
      </w:r>
    </w:p>
    <w:p w14:paraId="60547F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AEDDA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637A3E4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3B36E1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Ří</w:t>
      </w:r>
      <w:r w:rsidRPr="00D81A52">
        <w:rPr>
          <w:rFonts w:ascii="Arial" w:hAnsi="Arial" w:cs="Arial"/>
          <w:b/>
          <w:bCs/>
          <w:sz w:val="16"/>
          <w:szCs w:val="16"/>
        </w:rPr>
        <w:t xml:space="preserve">zení ve věcech mladistvých </w:t>
      </w:r>
    </w:p>
    <w:p w14:paraId="7592B1A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7B6634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291 </w:t>
      </w:r>
      <w:hyperlink r:id="rId125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0C89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F51F5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Právní úprava řízení </w:t>
      </w:r>
    </w:p>
    <w:p w14:paraId="68BF0A9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4071E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Řízení v trestních věcech mladistvých upravuje zvláštní zákon. Pokud zvláštní zákon nestanoví j</w:t>
      </w:r>
      <w:r w:rsidRPr="00D81A52">
        <w:rPr>
          <w:rFonts w:ascii="Arial" w:hAnsi="Arial" w:cs="Arial"/>
          <w:sz w:val="16"/>
          <w:szCs w:val="16"/>
        </w:rPr>
        <w:t xml:space="preserve">inak, postupuje se podle tohoto zákona. </w:t>
      </w:r>
    </w:p>
    <w:p w14:paraId="203C0C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BA4BC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292 </w:t>
      </w:r>
    </w:p>
    <w:p w14:paraId="17F8C6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DD142F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002204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C9DCA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C5CD7F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293 </w:t>
      </w:r>
    </w:p>
    <w:p w14:paraId="30D5317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D8425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6C757A0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1D6BBB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5EBB08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4DE0C1B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273DDD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294 </w:t>
      </w:r>
    </w:p>
    <w:p w14:paraId="721398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4D962F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52B7431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B950E8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05B876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295 </w:t>
      </w:r>
    </w:p>
    <w:p w14:paraId="5266F2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260E94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zrušen</w:t>
      </w:r>
    </w:p>
    <w:p w14:paraId="6AE29AD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25A231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2700D0D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296 </w:t>
      </w:r>
    </w:p>
    <w:p w14:paraId="6558BD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74029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3594D35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97BB08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931012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297 </w:t>
      </w:r>
    </w:p>
    <w:p w14:paraId="380690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DBF22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6E6BE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D2FD4B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EFF4C1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298 </w:t>
      </w:r>
    </w:p>
    <w:p w14:paraId="7316D4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DD9FA3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3E61BF3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6F17EA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994355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299 </w:t>
      </w:r>
    </w:p>
    <w:p w14:paraId="05D01E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22AC0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792EF9F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A3835A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96EEE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300 </w:t>
      </w:r>
    </w:p>
    <w:p w14:paraId="2FC861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54641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19009A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DCF93A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F603FC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301 </w:t>
      </w:r>
    </w:p>
    <w:p w14:paraId="5A7C10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49A4D7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E9ABA4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60E90CC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79C507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ODDÍ</w:t>
      </w:r>
      <w:r w:rsidRPr="00D81A52">
        <w:rPr>
          <w:rFonts w:ascii="Arial" w:hAnsi="Arial" w:cs="Arial"/>
          <w:b/>
          <w:bCs/>
          <w:sz w:val="16"/>
          <w:szCs w:val="16"/>
        </w:rPr>
        <w:t xml:space="preserve">L DRUHÝ </w:t>
      </w:r>
    </w:p>
    <w:p w14:paraId="72C6B5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C23320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proti uprchlému </w:t>
      </w:r>
    </w:p>
    <w:p w14:paraId="7D44481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F8E374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302 </w:t>
      </w:r>
      <w:hyperlink r:id="rId125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DEB7D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2C28C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Řízení podle ustanovení tohoto oddílu lze konat proti tomu, kdo se vyhýbá trestnímu řízení</w:t>
      </w:r>
      <w:r w:rsidRPr="00D81A52">
        <w:rPr>
          <w:rFonts w:ascii="Arial" w:hAnsi="Arial" w:cs="Arial"/>
          <w:sz w:val="16"/>
          <w:szCs w:val="16"/>
        </w:rPr>
        <w:t xml:space="preserve"> pobytem v cizině nebo tím, že se skrývá. </w:t>
      </w:r>
    </w:p>
    <w:p w14:paraId="5F24AF8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6DF2E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303 </w:t>
      </w:r>
      <w:hyperlink r:id="rId12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E0D73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50549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řízení proti uprchlému se trestní stíhání zahajuje doručením usnesení o zahájení trestního stíhá</w:t>
      </w:r>
      <w:r w:rsidRPr="00D81A52">
        <w:rPr>
          <w:rFonts w:ascii="Arial" w:hAnsi="Arial" w:cs="Arial"/>
          <w:sz w:val="16"/>
          <w:szCs w:val="16"/>
        </w:rPr>
        <w:t>ní obviněného obhájci. Nebyl-li mu obhájce zvolen (</w:t>
      </w:r>
      <w:hyperlink r:id="rId1258" w:history="1">
        <w:r w:rsidRPr="00D81A52">
          <w:rPr>
            <w:rFonts w:ascii="Arial" w:hAnsi="Arial" w:cs="Arial"/>
            <w:color w:val="0000FF"/>
            <w:sz w:val="16"/>
            <w:szCs w:val="16"/>
            <w:u w:val="single"/>
          </w:rPr>
          <w:t>§ 37 odst. 1</w:t>
        </w:r>
      </w:hyperlink>
      <w:r w:rsidRPr="00D81A52">
        <w:rPr>
          <w:rFonts w:ascii="Arial" w:hAnsi="Arial" w:cs="Arial"/>
          <w:sz w:val="16"/>
          <w:szCs w:val="16"/>
        </w:rPr>
        <w:t xml:space="preserve">), je třeba ho ustanovit. </w:t>
      </w:r>
    </w:p>
    <w:p w14:paraId="36DC79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2798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Vyvstal-li důvod pro konání řízení proti uprchlému až po doručení usnese</w:t>
      </w:r>
      <w:r w:rsidRPr="00D81A52">
        <w:rPr>
          <w:rFonts w:ascii="Arial" w:hAnsi="Arial" w:cs="Arial"/>
          <w:sz w:val="16"/>
          <w:szCs w:val="16"/>
        </w:rPr>
        <w:t xml:space="preserve">ní o zahájení trestního stíhání obviněnému do podání obžaloby, státní zástupce o tom učiní záznam, ve kterém uvede, od kterého dne je proti obviněnému konáno řízení proti uprchlému; záznam se doručí obhájci. </w:t>
      </w:r>
    </w:p>
    <w:p w14:paraId="61022E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B2584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304 </w:t>
      </w:r>
      <w:hyperlink r:id="rId125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F267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7F37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Obviněný musí mít v tomto řízení vždy obhájce. Ten má stejná práva jako obviněný. </w:t>
      </w:r>
    </w:p>
    <w:p w14:paraId="6C8C8D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2D06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Obhájce nemůže se státním zástupcem sjednat dohodu o vině a trestu ani nemůže prohlásit vinu obvin</w:t>
      </w:r>
      <w:r w:rsidRPr="00D81A52">
        <w:rPr>
          <w:rFonts w:ascii="Arial" w:hAnsi="Arial" w:cs="Arial"/>
          <w:sz w:val="16"/>
          <w:szCs w:val="16"/>
        </w:rPr>
        <w:t xml:space="preserve">ěného. </w:t>
      </w:r>
    </w:p>
    <w:p w14:paraId="4566DF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AABF8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305 </w:t>
      </w:r>
      <w:hyperlink r:id="rId12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F826B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96C3F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 konání řízení proti uprchlému po podání obžaloby rozhoduje soud na návrh státního zástupce nebo i bez takového návrhu. Návrh může státn</w:t>
      </w:r>
      <w:r w:rsidRPr="00D81A52">
        <w:rPr>
          <w:rFonts w:ascii="Arial" w:hAnsi="Arial" w:cs="Arial"/>
          <w:sz w:val="16"/>
          <w:szCs w:val="16"/>
        </w:rPr>
        <w:t xml:space="preserve">í zástupce učinit už v obžalobě. </w:t>
      </w:r>
    </w:p>
    <w:p w14:paraId="08D585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5D622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306 </w:t>
      </w:r>
      <w:hyperlink r:id="rId12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8BD2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14926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Všechny písemnosti určené pro obviněného se doručují toliko obhájci. </w:t>
      </w:r>
    </w:p>
    <w:p w14:paraId="4E40DB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29CB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Předvolání k hlavnímu líčení a</w:t>
      </w:r>
      <w:r w:rsidRPr="00D81A52">
        <w:rPr>
          <w:rFonts w:ascii="Arial" w:hAnsi="Arial" w:cs="Arial"/>
          <w:sz w:val="16"/>
          <w:szCs w:val="16"/>
        </w:rPr>
        <w:t xml:space="preserve"> k veřejnému zasedání se také vhodným způsobem uveřejní. Hlavní líčení, popřípadě veřejné zasedání se pak provede i v nepřítomnosti obviněného, a to bez ohledu na to, zda se obviněný o něm dověděl. </w:t>
      </w:r>
    </w:p>
    <w:p w14:paraId="43786A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A3D74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306a </w:t>
      </w:r>
      <w:hyperlink r:id="rId126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185EF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A4E14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Pominou-li důvody řízení proti uprchlému, pokračuje se v trestním řízení podle obecných ustanovení. Požaduje-li to obviněný, provedou se v řízení př</w:t>
      </w:r>
      <w:r w:rsidRPr="00D81A52">
        <w:rPr>
          <w:rFonts w:ascii="Arial" w:hAnsi="Arial" w:cs="Arial"/>
          <w:sz w:val="16"/>
          <w:szCs w:val="16"/>
        </w:rPr>
        <w:t>ed soudem znovu důkazy v předchozím soudním řízení provedené, u nichž to jejich povaha připouští, nebo jejichž opakování nebrání jiná závažná skutečnost; v opačném případě se obviněnému protokoly o provedení těchto důkazů přečtou nebo se mu přehrají obrazo</w:t>
      </w:r>
      <w:r w:rsidRPr="00D81A52">
        <w:rPr>
          <w:rFonts w:ascii="Arial" w:hAnsi="Arial" w:cs="Arial"/>
          <w:sz w:val="16"/>
          <w:szCs w:val="16"/>
        </w:rPr>
        <w:t xml:space="preserve">vé a zvukové záznamy pořízené o úkonech provedených prostřednictvím </w:t>
      </w:r>
      <w:r w:rsidRPr="00D81A52">
        <w:rPr>
          <w:rFonts w:ascii="Arial" w:hAnsi="Arial" w:cs="Arial"/>
          <w:sz w:val="16"/>
          <w:szCs w:val="16"/>
        </w:rPr>
        <w:lastRenderedPageBreak/>
        <w:t xml:space="preserve">videokonferenčního zařízení a umožní se mu, aby se k nim vyjádřil. </w:t>
      </w:r>
    </w:p>
    <w:p w14:paraId="0063D2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81C1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Skončilo-li řízení proti uprchlému pravomocným odsuzujícím rozsudkem a poté pominuly důvody, pro které se řízení </w:t>
      </w:r>
      <w:r w:rsidRPr="00D81A52">
        <w:rPr>
          <w:rFonts w:ascii="Arial" w:hAnsi="Arial" w:cs="Arial"/>
          <w:sz w:val="16"/>
          <w:szCs w:val="16"/>
        </w:rPr>
        <w:t>proti uprchlému vedlo, na návrh odsouzeného podaný do osmi dnů od doručení rozsudku soud prvního stupně takový rozsudek zruší a v rozsahu stanoveném v odstavci 1 se hlavní líčení provede znovu. O právu navrhnout zrušení pravomocného odsuzujícího rozsudku m</w:t>
      </w:r>
      <w:r w:rsidRPr="00D81A52">
        <w:rPr>
          <w:rFonts w:ascii="Arial" w:hAnsi="Arial" w:cs="Arial"/>
          <w:sz w:val="16"/>
          <w:szCs w:val="16"/>
        </w:rPr>
        <w:t xml:space="preserve">usí být při doručení rozsudku odsouzený poučen. Přiměřeně soud postupuje, vyžaduje-li to mezinárodní smlouva, jíž je Česká republika vázána. </w:t>
      </w:r>
    </w:p>
    <w:p w14:paraId="5CF14F0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7123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Doba od právní moci odsuzujícího rozsudku do jeho zrušení podle odstavce 2 se do promlčecí doby nezapočítáv</w:t>
      </w:r>
      <w:r w:rsidRPr="00D81A52">
        <w:rPr>
          <w:rFonts w:ascii="Arial" w:hAnsi="Arial" w:cs="Arial"/>
          <w:sz w:val="16"/>
          <w:szCs w:val="16"/>
        </w:rPr>
        <w:t xml:space="preserve">á. </w:t>
      </w:r>
    </w:p>
    <w:p w14:paraId="7F7A291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87DDC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V novém řízení nemůže dojít ke změně rozhodnutí v neprospěch obviněného. </w:t>
      </w:r>
    </w:p>
    <w:p w14:paraId="535313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12711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1F88985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648B1B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zastavení trestního stíhání </w:t>
      </w:r>
    </w:p>
    <w:p w14:paraId="3DD6CC9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4729FA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307 </w:t>
      </w:r>
      <w:hyperlink r:id="rId126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63C6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ACB873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w:t>
      </w:r>
      <w:r w:rsidRPr="00D81A52">
        <w:rPr>
          <w:rFonts w:ascii="Arial" w:hAnsi="Arial" w:cs="Arial"/>
          <w:b/>
          <w:bCs/>
          <w:sz w:val="16"/>
          <w:szCs w:val="16"/>
        </w:rPr>
        <w:t xml:space="preserve">vypuštěn </w:t>
      </w:r>
    </w:p>
    <w:p w14:paraId="7D0E307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46786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 řízení o přečinu může se souhlasem obviněného soud a v přípravném řízení státní zástupce podmíněně zastavit trestní stíhání, jestliže </w:t>
      </w:r>
    </w:p>
    <w:p w14:paraId="32943B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B5C9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obviněný se k činu doznal, </w:t>
      </w:r>
    </w:p>
    <w:p w14:paraId="081182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D432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nahradil škodu, pokud byla činem způsobena, nebo s poškozeným o j</w:t>
      </w:r>
      <w:r w:rsidRPr="00D81A52">
        <w:rPr>
          <w:rFonts w:ascii="Arial" w:hAnsi="Arial" w:cs="Arial"/>
          <w:sz w:val="16"/>
          <w:szCs w:val="16"/>
        </w:rPr>
        <w:t xml:space="preserve">ejí náhradě uzavřel dohodu, anebo učinil jiná potřebná opatření k její náhradě, </w:t>
      </w:r>
    </w:p>
    <w:p w14:paraId="41917B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2CBF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vydal bezdůvodné obohacení činem získané, nebo s poškozeným o jeho vydání uzavřel dohodu, anebo učinil jiná vhodná opatření k jeho vydání, </w:t>
      </w:r>
    </w:p>
    <w:p w14:paraId="20B02C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a vzhledem k osobě obviněného, s přihlédnutím k jeho dosavadnímu životu a k okolnostem případu lze důvodně takové rozhodnutí považovat za dostačující. </w:t>
      </w:r>
    </w:p>
    <w:p w14:paraId="21A8C31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51C60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to odůvodněno povahou a závažností spáchaného přečinu, okolnostmi jeho spáchání anebo pomě</w:t>
      </w:r>
      <w:r w:rsidRPr="00D81A52">
        <w:rPr>
          <w:rFonts w:ascii="Arial" w:hAnsi="Arial" w:cs="Arial"/>
          <w:sz w:val="16"/>
          <w:szCs w:val="16"/>
        </w:rPr>
        <w:t xml:space="preserve">ry obviněného, soud a v přípravném řízení státní zástupce rozhodne o podmíněném zastavení trestního stíhání pouze tehdy, pokud obviněný splní podmínky uvedené v odstavci 1 a </w:t>
      </w:r>
    </w:p>
    <w:p w14:paraId="76264D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83ED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zaváže se, že se během zkušební doby zdrží určité činnosti, v </w:t>
      </w:r>
      <w:proofErr w:type="gramStart"/>
      <w:r w:rsidRPr="00D81A52">
        <w:rPr>
          <w:rFonts w:ascii="Arial" w:hAnsi="Arial" w:cs="Arial"/>
          <w:sz w:val="16"/>
          <w:szCs w:val="16"/>
        </w:rPr>
        <w:t>souvislosti</w:t>
      </w:r>
      <w:proofErr w:type="gramEnd"/>
      <w:r w:rsidRPr="00D81A52">
        <w:rPr>
          <w:rFonts w:ascii="Arial" w:hAnsi="Arial" w:cs="Arial"/>
          <w:sz w:val="16"/>
          <w:szCs w:val="16"/>
        </w:rPr>
        <w:t xml:space="preserve"> s </w:t>
      </w:r>
      <w:r w:rsidRPr="00D81A52">
        <w:rPr>
          <w:rFonts w:ascii="Arial" w:hAnsi="Arial" w:cs="Arial"/>
          <w:sz w:val="16"/>
          <w:szCs w:val="16"/>
        </w:rPr>
        <w:t xml:space="preserve">níž se dopustil přečinu, nebo </w:t>
      </w:r>
    </w:p>
    <w:p w14:paraId="7E3CC4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4505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složí na účet soudu a v přípravném řízení na účet státního zastupitelství peněžitou částku určenou státu na peněžitou pomoc obětem trestné činnosti podle zvláštního právního předpisu, a tato částka není zřejmě nepřiměřen</w:t>
      </w:r>
      <w:r w:rsidRPr="00D81A52">
        <w:rPr>
          <w:rFonts w:ascii="Arial" w:hAnsi="Arial" w:cs="Arial"/>
          <w:sz w:val="16"/>
          <w:szCs w:val="16"/>
        </w:rPr>
        <w:t xml:space="preserve">á závažnosti přečinu, </w:t>
      </w:r>
    </w:p>
    <w:p w14:paraId="7EE101E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a vzhledem k osobě obviněného, s přihlédnutím k jeho dosavadnímu životu a k okolnostem případu lze důvodně takové rozhodnutí považovat za dostačující. </w:t>
      </w:r>
    </w:p>
    <w:p w14:paraId="191387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54B2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rozhodnutí o podmíněném zastavení trestního stíhání se stanoví zkušební</w:t>
      </w:r>
      <w:r w:rsidRPr="00D81A52">
        <w:rPr>
          <w:rFonts w:ascii="Arial" w:hAnsi="Arial" w:cs="Arial"/>
          <w:sz w:val="16"/>
          <w:szCs w:val="16"/>
        </w:rPr>
        <w:t xml:space="preserve"> doba na šest měsíců až dva roky, v případě rozhodnutí podle odstavce 2 až na pět let. Zkušební doba počíná právní mocí tohoto rozhodnutí o podmíněném zastavení trestního stíhání. </w:t>
      </w:r>
    </w:p>
    <w:p w14:paraId="555F1D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FCC2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Obviněnému, který uzavřel s poškozeným dohodu o způsobu náhrady škod</w:t>
      </w:r>
      <w:r w:rsidRPr="00D81A52">
        <w:rPr>
          <w:rFonts w:ascii="Arial" w:hAnsi="Arial" w:cs="Arial"/>
          <w:sz w:val="16"/>
          <w:szCs w:val="16"/>
        </w:rPr>
        <w:t xml:space="preserve">y nebo dohodu o vydání bezdůvodného obohacení, se v rozhodnutí o podmíněném zastavení trestního stíhání uloží, aby škodu v průběhu zkušební doby nahradil nebo aby v této době bezdůvodné obohacení vydal. </w:t>
      </w:r>
    </w:p>
    <w:p w14:paraId="47B6B9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0764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Rozhodnutí o podmíněném zastavení trestního s</w:t>
      </w:r>
      <w:r w:rsidRPr="00D81A52">
        <w:rPr>
          <w:rFonts w:ascii="Arial" w:hAnsi="Arial" w:cs="Arial"/>
          <w:sz w:val="16"/>
          <w:szCs w:val="16"/>
        </w:rPr>
        <w:t>tíhání podle odstavce 2 musí obsahovat též výši peněžité částky určené státu na peněžitou pomoc obětem trestné činnosti nebo určení činnosti, které se obviněný během zkušební doby zavazuje zdržet. Jestliže se obviněný zaváže zdržet se během zkušební doby p</w:t>
      </w:r>
      <w:r w:rsidRPr="00D81A52">
        <w:rPr>
          <w:rFonts w:ascii="Arial" w:hAnsi="Arial" w:cs="Arial"/>
          <w:sz w:val="16"/>
          <w:szCs w:val="16"/>
        </w:rPr>
        <w:t>odmíněného zastavení trestního stíhání řízení motorových vozidel, musí být poučen o povinnosti odevzdat řidičský průkaz podle zvláštního právního předpisu a o tom, že právní mocí rozhodnutí o podmíněném zastavení trestního stíhání pozbude řidičského oprávn</w:t>
      </w:r>
      <w:r w:rsidRPr="00D81A52">
        <w:rPr>
          <w:rFonts w:ascii="Arial" w:hAnsi="Arial" w:cs="Arial"/>
          <w:sz w:val="16"/>
          <w:szCs w:val="16"/>
        </w:rPr>
        <w:t xml:space="preserve">ění. </w:t>
      </w:r>
    </w:p>
    <w:p w14:paraId="5E9B238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AFFF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Obviněnému lze též uložit, aby ve zkušební době dodržoval přiměřená omezení a povinnosti směřující k tomu, aby vedl řádný život. </w:t>
      </w:r>
    </w:p>
    <w:p w14:paraId="7AEB1B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94DE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(7) Proti rozhodnutí o podmíněném zastavení trestního stíhání může obviněný a poškozený podat stížnost, jež má</w:t>
      </w:r>
      <w:r w:rsidRPr="00D81A52">
        <w:rPr>
          <w:rFonts w:ascii="Arial" w:hAnsi="Arial" w:cs="Arial"/>
          <w:sz w:val="16"/>
          <w:szCs w:val="16"/>
        </w:rPr>
        <w:t xml:space="preserve"> odkladný účinek. Rozhodne-li o podmíněném zastavení trestního stíhání soud, má toto právo též státní zástupce. </w:t>
      </w:r>
    </w:p>
    <w:p w14:paraId="722433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CC8D4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308 </w:t>
      </w:r>
      <w:hyperlink r:id="rId126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F53E8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0FD1B0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Jestliže obviněný v průběhu </w:t>
      </w:r>
      <w:r w:rsidRPr="00D81A52">
        <w:rPr>
          <w:rFonts w:ascii="Arial" w:hAnsi="Arial" w:cs="Arial"/>
          <w:sz w:val="16"/>
          <w:szCs w:val="16"/>
        </w:rPr>
        <w:t>zkušební doby vedl řádný život, splnil povinnost nahradit způsobenou škodu, vydat bezdůvodné obohacení nebo jinou povinnost, k jejímuž splnění se zavázal, a vyhověl i dalším uloženým omezením, rozhodne soud a v přípravném řízení státní zástupce, že se osvě</w:t>
      </w:r>
      <w:r w:rsidRPr="00D81A52">
        <w:rPr>
          <w:rFonts w:ascii="Arial" w:hAnsi="Arial" w:cs="Arial"/>
          <w:sz w:val="16"/>
          <w:szCs w:val="16"/>
        </w:rPr>
        <w:t>dčil. Jinak rozhodne, a to případně i během zkušební doby, že se neosvědčil a že se v trestním stíhání pokračuje. Výjimečně může soud a v přípravném řízení státní zástupce vzhledem k okolnostem případu a osobě obviněného ponechat podmíněné zastavení trestn</w:t>
      </w:r>
      <w:r w:rsidRPr="00D81A52">
        <w:rPr>
          <w:rFonts w:ascii="Arial" w:hAnsi="Arial" w:cs="Arial"/>
          <w:sz w:val="16"/>
          <w:szCs w:val="16"/>
        </w:rPr>
        <w:t xml:space="preserve">ího stíhání v platnosti a prodloužit zkušební dobu až o jeden rok; zkušební doba však nesmí překročit pět let. Povinnost nahradit způsobenou škodu, vydat bezdůvodné obohacení a jiná povinnost, k jejímuž splnění se obviněný zavázal, i další uložená omezení </w:t>
      </w:r>
      <w:r w:rsidRPr="00D81A52">
        <w:rPr>
          <w:rFonts w:ascii="Arial" w:hAnsi="Arial" w:cs="Arial"/>
          <w:sz w:val="16"/>
          <w:szCs w:val="16"/>
        </w:rPr>
        <w:t xml:space="preserve">trvají i v průběhu prodloužené zkušební doby. </w:t>
      </w:r>
    </w:p>
    <w:p w14:paraId="690271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C057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(2) Jestliže do jednoho roku od uplynutí zkušební doby nebylo učiněno rozhodnutí podle odstavce 1, aniž na tom měl obviněný vinu, má se za to, že se osvědčil. </w:t>
      </w:r>
    </w:p>
    <w:p w14:paraId="76F652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BC8E3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Právní mocí rozhodnutí o tom, ž</w:t>
      </w:r>
      <w:r w:rsidRPr="00D81A52">
        <w:rPr>
          <w:rFonts w:ascii="Arial" w:hAnsi="Arial" w:cs="Arial"/>
          <w:sz w:val="16"/>
          <w:szCs w:val="16"/>
        </w:rPr>
        <w:t>e obviněný se osvědčil, nebo uplynutím lhůty uvedené v odstavci 2 nastávají účinky zastavení trestního stíhání [</w:t>
      </w:r>
      <w:hyperlink r:id="rId1265" w:history="1">
        <w:r w:rsidRPr="00D81A52">
          <w:rPr>
            <w:rFonts w:ascii="Arial" w:hAnsi="Arial" w:cs="Arial"/>
            <w:color w:val="0000FF"/>
            <w:sz w:val="16"/>
            <w:szCs w:val="16"/>
            <w:u w:val="single"/>
          </w:rPr>
          <w:t>§ 11 odst. 1 písm. h)</w:t>
        </w:r>
      </w:hyperlink>
      <w:r w:rsidRPr="00D81A52">
        <w:rPr>
          <w:rFonts w:ascii="Arial" w:hAnsi="Arial" w:cs="Arial"/>
          <w:sz w:val="16"/>
          <w:szCs w:val="16"/>
        </w:rPr>
        <w:t xml:space="preserve">]. </w:t>
      </w:r>
    </w:p>
    <w:p w14:paraId="76A817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9526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Proti rozhodnutí podle od</w:t>
      </w:r>
      <w:r w:rsidRPr="00D81A52">
        <w:rPr>
          <w:rFonts w:ascii="Arial" w:hAnsi="Arial" w:cs="Arial"/>
          <w:sz w:val="16"/>
          <w:szCs w:val="16"/>
        </w:rPr>
        <w:t xml:space="preserve">stavce 1 mohou obviněný a poškozený podat stížnost, jež má odkladný účinek. Učiní-li takové rozhodnutí soud, má toto právo též státní zástupce. </w:t>
      </w:r>
    </w:p>
    <w:p w14:paraId="59F87C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CB594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102D3BF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62EC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Narovnání</w:t>
      </w:r>
    </w:p>
    <w:p w14:paraId="181F1A5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7C4265D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A4A4BC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F49638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D7B731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309 </w:t>
      </w:r>
      <w:hyperlink r:id="rId126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FB96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5C854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 řízení o přečinu může se souhlasem obviněného a poškozeného soud a v přípravném řízení státní zástupce rozhodnout o schválení narovnání a zastavit trestní stíhání, jestliže obviněný </w:t>
      </w:r>
    </w:p>
    <w:p w14:paraId="415539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944E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prohlásí, že spá</w:t>
      </w:r>
      <w:r w:rsidRPr="00D81A52">
        <w:rPr>
          <w:rFonts w:ascii="Arial" w:hAnsi="Arial" w:cs="Arial"/>
          <w:sz w:val="16"/>
          <w:szCs w:val="16"/>
        </w:rPr>
        <w:t xml:space="preserve">chal skutek, pro který je stíhán, a nejsou důvodné pochybnosti o tom, že jeho prohlášení bylo učiněno svobodně, vážně a určitě, </w:t>
      </w:r>
    </w:p>
    <w:p w14:paraId="3D96DA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53F6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uhradí poškozenému škodu způsobenou přečinem nebo učiní potřebné úkony k její úhradě, případně jinak odčiní újmu vzniklou </w:t>
      </w:r>
      <w:r w:rsidRPr="00D81A52">
        <w:rPr>
          <w:rFonts w:ascii="Arial" w:hAnsi="Arial" w:cs="Arial"/>
          <w:sz w:val="16"/>
          <w:szCs w:val="16"/>
        </w:rPr>
        <w:t xml:space="preserve">přečinem, </w:t>
      </w:r>
    </w:p>
    <w:p w14:paraId="333225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CF8F7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vydá bezdůvodné obohacení získané přečinem nebo učiní jiná vhodná opatření k jeho vydání, a </w:t>
      </w:r>
    </w:p>
    <w:p w14:paraId="26C085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C1F6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složí na účet soudu nebo v přípravném řízení na účet státního zastupitelství peněžitou částku určenou státu na peněžitou pomoc obě</w:t>
      </w:r>
      <w:r w:rsidRPr="00D81A52">
        <w:rPr>
          <w:rFonts w:ascii="Arial" w:hAnsi="Arial" w:cs="Arial"/>
          <w:sz w:val="16"/>
          <w:szCs w:val="16"/>
        </w:rPr>
        <w:t xml:space="preserve">tem trestné činnosti podle zvláštního právního předpisu, a tato částka není zřejmě nepřiměřená závažnosti přečinu, </w:t>
      </w:r>
    </w:p>
    <w:p w14:paraId="260FD1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a považuje-li takový způsob vyřízení věci za dostačující vzhledem k povaze a závažnosti spáchaného činu, k míře, jakou byl přečinem dotčen </w:t>
      </w:r>
      <w:r w:rsidRPr="00D81A52">
        <w:rPr>
          <w:rFonts w:ascii="Arial" w:hAnsi="Arial" w:cs="Arial"/>
          <w:sz w:val="16"/>
          <w:szCs w:val="16"/>
        </w:rPr>
        <w:t xml:space="preserve">veřejný zájem, k osobě obviněného a jeho osobním a majetkovým poměrům. </w:t>
      </w:r>
    </w:p>
    <w:p w14:paraId="47E90C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92CC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může obviněný, poškozený a v řízení před soudem i státní zástupce podat stížnost, jež má odkladný účinek. </w:t>
      </w:r>
    </w:p>
    <w:p w14:paraId="64C861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41902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310 </w:t>
      </w:r>
      <w:hyperlink r:id="rId126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4468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775A70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 rozhodnutím o schválení narovnání soud a v přípravném řízení státní zástupce vyslechne obviněného a poškozeného, zejména k způsobu a okolnostem uzavření dohody o narovnání,</w:t>
      </w:r>
      <w:r w:rsidRPr="00D81A52">
        <w:rPr>
          <w:rFonts w:ascii="Arial" w:hAnsi="Arial" w:cs="Arial"/>
          <w:sz w:val="16"/>
          <w:szCs w:val="16"/>
        </w:rPr>
        <w:t xml:space="preserve"> zda dohoda o narovnání mezi nimi byla učiněna dobrovolně a zda souhlasí se schválením narovnání. Obviněného vyslechne také k tomu, zda rozumí obsahu obvinění a zda si je vědom důsledků schválení narovnání. Součástí výslechu obviněného musí být i prohlášen</w:t>
      </w:r>
      <w:r w:rsidRPr="00D81A52">
        <w:rPr>
          <w:rFonts w:ascii="Arial" w:hAnsi="Arial" w:cs="Arial"/>
          <w:sz w:val="16"/>
          <w:szCs w:val="16"/>
        </w:rPr>
        <w:t xml:space="preserve">í, že spáchal skutek, pro který je stíhán. </w:t>
      </w:r>
    </w:p>
    <w:p w14:paraId="7795FC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FD15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Před výslechem je třeba obviněného i poškozeného poučit o jejich právech a o podstatě institutu narovnání. </w:t>
      </w:r>
    </w:p>
    <w:p w14:paraId="3B3D0E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66678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poškozenou právnická osoba, lze místo výslechu statutárního zástupce nebo jiné osoby</w:t>
      </w:r>
      <w:r w:rsidRPr="00D81A52">
        <w:rPr>
          <w:rFonts w:ascii="Arial" w:hAnsi="Arial" w:cs="Arial"/>
          <w:sz w:val="16"/>
          <w:szCs w:val="16"/>
        </w:rPr>
        <w:t xml:space="preserve"> oprávněné jednat jejím jménem opatřit její písemné prohlášení k okolnostem uvedeným v odstavci 1. </w:t>
      </w:r>
    </w:p>
    <w:p w14:paraId="639DFB8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C877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310a </w:t>
      </w:r>
      <w:hyperlink r:id="rId126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B90546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B0304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Práva poškozeného podle </w:t>
      </w:r>
      <w:hyperlink r:id="rId1269" w:history="1">
        <w:r w:rsidRPr="00D81A52">
          <w:rPr>
            <w:rFonts w:ascii="Arial" w:hAnsi="Arial" w:cs="Arial"/>
            <w:color w:val="0000FF"/>
            <w:sz w:val="16"/>
            <w:szCs w:val="16"/>
            <w:u w:val="single"/>
          </w:rPr>
          <w:t>§ 309</w:t>
        </w:r>
      </w:hyperlink>
      <w:r w:rsidRPr="00D81A52">
        <w:rPr>
          <w:rFonts w:ascii="Arial" w:hAnsi="Arial" w:cs="Arial"/>
          <w:sz w:val="16"/>
          <w:szCs w:val="16"/>
        </w:rPr>
        <w:t xml:space="preserve"> a </w:t>
      </w:r>
      <w:hyperlink r:id="rId1270" w:history="1">
        <w:r w:rsidRPr="00D81A52">
          <w:rPr>
            <w:rFonts w:ascii="Arial" w:hAnsi="Arial" w:cs="Arial"/>
            <w:color w:val="0000FF"/>
            <w:sz w:val="16"/>
            <w:szCs w:val="16"/>
            <w:u w:val="single"/>
          </w:rPr>
          <w:t>311</w:t>
        </w:r>
      </w:hyperlink>
      <w:r w:rsidRPr="00D81A52">
        <w:rPr>
          <w:rFonts w:ascii="Arial" w:hAnsi="Arial" w:cs="Arial"/>
          <w:sz w:val="16"/>
          <w:szCs w:val="16"/>
        </w:rPr>
        <w:t xml:space="preserve"> nepřísluší tomu, na koho pouze přešel nárok na náhradu škody nebo na vydání bezdůvodnéh</w:t>
      </w:r>
      <w:r w:rsidRPr="00D81A52">
        <w:rPr>
          <w:rFonts w:ascii="Arial" w:hAnsi="Arial" w:cs="Arial"/>
          <w:sz w:val="16"/>
          <w:szCs w:val="16"/>
        </w:rPr>
        <w:t xml:space="preserve">o obohacení. </w:t>
      </w:r>
    </w:p>
    <w:p w14:paraId="1DE0EE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2CC47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311 </w:t>
      </w:r>
      <w:hyperlink r:id="rId127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7994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4482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Rozhodnutí o schválení narovnání a zastavení trestního stíhání musí obsahovat popis skutku, jehož se narovnání týká, jeho právní po</w:t>
      </w:r>
      <w:r w:rsidRPr="00D81A52">
        <w:rPr>
          <w:rFonts w:ascii="Arial" w:hAnsi="Arial" w:cs="Arial"/>
          <w:sz w:val="16"/>
          <w:szCs w:val="16"/>
        </w:rPr>
        <w:t>souzení, obsah narovnání zahrnující výši uhrazené škody nebo škody, k jejíž úhradě byly provedeny potřebné úkony, rozsah bezdůvodného obohacení, který byl vydán nebo k jehož vydání byly provedeny potřebné úkony, případně způsob jiného odčinění újmy vzniklé</w:t>
      </w:r>
      <w:r w:rsidRPr="00D81A52">
        <w:rPr>
          <w:rFonts w:ascii="Arial" w:hAnsi="Arial" w:cs="Arial"/>
          <w:sz w:val="16"/>
          <w:szCs w:val="16"/>
        </w:rPr>
        <w:t xml:space="preserve"> přečinem, peněžitou částku určenou státu na peněžitou pomoc obětem trestné činnosti, a výrok o zastavení trestního stíhání pro skutek, ve kterém je spatřován přečin, jehož se narovnání týká. </w:t>
      </w:r>
    </w:p>
    <w:p w14:paraId="1358A2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62667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312 </w:t>
      </w:r>
    </w:p>
    <w:p w14:paraId="3C0143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78E7EB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50A033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2CD6747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A3F069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313 </w:t>
      </w:r>
      <w:hyperlink r:id="rId127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EEDD2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4A724C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Rozhodnutí o schválení narovnání se eviduje jako skutečnost významná pro trestní řízení podle zvláštního zákona. </w:t>
      </w:r>
    </w:p>
    <w:p w14:paraId="3B3AF6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0DAC4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 </w:t>
      </w:r>
      <w:hyperlink r:id="rId12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79664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F92AF4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295AC6F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A9047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Nebylo-li narovnání soudem nebo v přípravném řízení státním zástupcem schváleno poté, co obviněný učinil prohlášení podle </w:t>
      </w:r>
      <w:hyperlink r:id="rId1274" w:history="1">
        <w:r w:rsidRPr="00D81A52">
          <w:rPr>
            <w:rFonts w:ascii="Arial" w:hAnsi="Arial" w:cs="Arial"/>
            <w:color w:val="0000FF"/>
            <w:sz w:val="16"/>
            <w:szCs w:val="16"/>
            <w:u w:val="single"/>
          </w:rPr>
          <w:t>§ 309 odst. 1</w:t>
        </w:r>
      </w:hyperlink>
      <w:r w:rsidRPr="00D81A52">
        <w:rPr>
          <w:rFonts w:ascii="Arial" w:hAnsi="Arial" w:cs="Arial"/>
          <w:sz w:val="16"/>
          <w:szCs w:val="16"/>
        </w:rPr>
        <w:t xml:space="preserve">, že spáchal skutek, pro který je stíhán, nelze k tomuto prohlášení v dalším řízení přihlížet jako k důkazu. </w:t>
      </w:r>
    </w:p>
    <w:p w14:paraId="2C199B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71277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2903153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5269F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před samosoudcem </w:t>
      </w:r>
    </w:p>
    <w:p w14:paraId="52B7703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259896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314a </w:t>
      </w:r>
      <w:hyperlink r:id="rId12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FFA46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7A503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Samosoudce koná řízení o trestných činech, na které zákon stanoví trest odnětí svobody, jehož horní hranice nepřevyšuje pět let. </w:t>
      </w:r>
    </w:p>
    <w:p w14:paraId="7264BE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F2D0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Ustanovení odstavce 1 se však neužije, jestliže má b</w:t>
      </w:r>
      <w:r w:rsidRPr="00D81A52">
        <w:rPr>
          <w:rFonts w:ascii="Arial" w:hAnsi="Arial" w:cs="Arial"/>
          <w:sz w:val="16"/>
          <w:szCs w:val="16"/>
        </w:rPr>
        <w:t xml:space="preserve">ýt uložen souhrnný trest nebo společný trest a dřívější trest byl uložen v řízení před senátem. </w:t>
      </w:r>
    </w:p>
    <w:p w14:paraId="073A80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699AB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Samosoudce má stejná práva a povinnosti jako senát a jeho předseda. </w:t>
      </w:r>
    </w:p>
    <w:p w14:paraId="70623A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7775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Neveřejné zasedání samosoudce nekoná. </w:t>
      </w:r>
    </w:p>
    <w:p w14:paraId="18DB5A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1A40B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314b </w:t>
      </w:r>
      <w:hyperlink r:id="rId127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432B6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96FC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Pokud se ve věci konalo zkrácené přípravné řízení, trestní stíhání se zahajuje doručením návrhu na potrestání soudu. </w:t>
      </w:r>
    </w:p>
    <w:p w14:paraId="7353BD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8B82D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soudu s doručením návrhu na potrestání předán zadržený podezřelý, soudce jej do 24 hodin vyslechne jako obviněného, zejména k okolnostem zadržení a důvodům vazby, a dále zjistí jeho stanovisko ke skutečnostem uvedeným v návrhu na potrestání v r</w:t>
      </w:r>
      <w:r w:rsidRPr="00D81A52">
        <w:rPr>
          <w:rFonts w:ascii="Arial" w:hAnsi="Arial" w:cs="Arial"/>
          <w:sz w:val="16"/>
          <w:szCs w:val="16"/>
        </w:rPr>
        <w:t xml:space="preserve">ozsahu </w:t>
      </w:r>
      <w:hyperlink r:id="rId1277" w:history="1">
        <w:r w:rsidRPr="00D81A52">
          <w:rPr>
            <w:rFonts w:ascii="Arial" w:hAnsi="Arial" w:cs="Arial"/>
            <w:color w:val="0000FF"/>
            <w:sz w:val="16"/>
            <w:szCs w:val="16"/>
            <w:u w:val="single"/>
          </w:rPr>
          <w:t>§ 206a</w:t>
        </w:r>
      </w:hyperlink>
      <w:r w:rsidRPr="00D81A52">
        <w:rPr>
          <w:rFonts w:ascii="Arial" w:hAnsi="Arial" w:cs="Arial"/>
          <w:sz w:val="16"/>
          <w:szCs w:val="16"/>
        </w:rPr>
        <w:t>. Podle povahy věci buď vydá rozhodnutí, jež může vydat mimo hlavní líčení, nebo obviněnému doručí předvolání k hlavnímu líčení, které se může se souhlase</w:t>
      </w:r>
      <w:r w:rsidRPr="00D81A52">
        <w:rPr>
          <w:rFonts w:ascii="Arial" w:hAnsi="Arial" w:cs="Arial"/>
          <w:sz w:val="16"/>
          <w:szCs w:val="16"/>
        </w:rPr>
        <w:t>m obviněného konat ihned po jeho výslechu. Současně rozhodne o vazbě, a vezme-li do vazby obviněného, který si obhájce dosud nezvolil, ani mu nebyl ustanoven, umožní mu, aby si zvolil ve stanovené lhůtě obhájce (</w:t>
      </w:r>
      <w:hyperlink r:id="rId1278" w:history="1">
        <w:r w:rsidRPr="00D81A52">
          <w:rPr>
            <w:rFonts w:ascii="Arial" w:hAnsi="Arial" w:cs="Arial"/>
            <w:color w:val="0000FF"/>
            <w:sz w:val="16"/>
            <w:szCs w:val="16"/>
            <w:u w:val="single"/>
          </w:rPr>
          <w:t>§ 38</w:t>
        </w:r>
      </w:hyperlink>
      <w:r w:rsidRPr="00D81A52">
        <w:rPr>
          <w:rFonts w:ascii="Arial" w:hAnsi="Arial" w:cs="Arial"/>
          <w:sz w:val="16"/>
          <w:szCs w:val="16"/>
        </w:rPr>
        <w:t>), a pokud tak neučiní, obhájce mu ustanoví (</w:t>
      </w:r>
      <w:hyperlink r:id="rId1279" w:history="1">
        <w:r w:rsidRPr="00D81A52">
          <w:rPr>
            <w:rFonts w:ascii="Arial" w:hAnsi="Arial" w:cs="Arial"/>
            <w:color w:val="0000FF"/>
            <w:sz w:val="16"/>
            <w:szCs w:val="16"/>
            <w:u w:val="single"/>
          </w:rPr>
          <w:t>§ 39 odst. 1</w:t>
        </w:r>
      </w:hyperlink>
      <w:r w:rsidRPr="00D81A52">
        <w:rPr>
          <w:rFonts w:ascii="Arial" w:hAnsi="Arial" w:cs="Arial"/>
          <w:sz w:val="16"/>
          <w:szCs w:val="16"/>
        </w:rPr>
        <w:t xml:space="preserve">). </w:t>
      </w:r>
    </w:p>
    <w:p w14:paraId="792742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34E4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Nebyl-li podezřelý zadržen, samosoudce podle protokolu</w:t>
      </w:r>
      <w:r w:rsidRPr="00D81A52">
        <w:rPr>
          <w:rFonts w:ascii="Arial" w:hAnsi="Arial" w:cs="Arial"/>
          <w:sz w:val="16"/>
          <w:szCs w:val="16"/>
        </w:rPr>
        <w:t xml:space="preserve"> o výslechu podezřelého posoudí, zda je třeba obviněného předvolat k výslechu nebo je možné ihned nařídit hlavní líčení. </w:t>
      </w:r>
    </w:p>
    <w:p w14:paraId="72366D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0F380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314c </w:t>
      </w:r>
      <w:hyperlink r:id="rId128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BE4F58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9AD04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Samosoudce obžalo</w:t>
      </w:r>
      <w:r w:rsidRPr="00D81A52">
        <w:rPr>
          <w:rFonts w:ascii="Arial" w:hAnsi="Arial" w:cs="Arial"/>
          <w:sz w:val="16"/>
          <w:szCs w:val="16"/>
        </w:rPr>
        <w:t xml:space="preserve">bu a návrh na potrestání předběžně neprojednává, přezkoumá je však z hledisek uvedených v </w:t>
      </w:r>
      <w:hyperlink r:id="rId1281" w:history="1">
        <w:r w:rsidRPr="00D81A52">
          <w:rPr>
            <w:rFonts w:ascii="Arial" w:hAnsi="Arial" w:cs="Arial"/>
            <w:color w:val="0000FF"/>
            <w:sz w:val="16"/>
            <w:szCs w:val="16"/>
            <w:u w:val="single"/>
          </w:rPr>
          <w:t>§ 181 odst. 1</w:t>
        </w:r>
      </w:hyperlink>
      <w:r w:rsidRPr="00D81A52">
        <w:rPr>
          <w:rFonts w:ascii="Arial" w:hAnsi="Arial" w:cs="Arial"/>
          <w:sz w:val="16"/>
          <w:szCs w:val="16"/>
        </w:rPr>
        <w:t xml:space="preserve"> a </w:t>
      </w:r>
      <w:hyperlink r:id="rId1282" w:history="1">
        <w:r w:rsidRPr="00D81A52">
          <w:rPr>
            <w:rFonts w:ascii="Arial" w:hAnsi="Arial" w:cs="Arial"/>
            <w:color w:val="0000FF"/>
            <w:sz w:val="16"/>
            <w:szCs w:val="16"/>
            <w:u w:val="single"/>
          </w:rPr>
          <w:t>§ 186</w:t>
        </w:r>
      </w:hyperlink>
      <w:r w:rsidRPr="00D81A52">
        <w:rPr>
          <w:rFonts w:ascii="Arial" w:hAnsi="Arial" w:cs="Arial"/>
          <w:sz w:val="16"/>
          <w:szCs w:val="16"/>
        </w:rPr>
        <w:t xml:space="preserve">. Podle výsledků přezkoumání samosoudce </w:t>
      </w:r>
    </w:p>
    <w:p w14:paraId="5DA4D4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697E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učiní některé z rozhodnutí uvedených v </w:t>
      </w:r>
      <w:hyperlink r:id="rId1283" w:history="1">
        <w:r w:rsidRPr="00D81A52">
          <w:rPr>
            <w:rFonts w:ascii="Arial" w:hAnsi="Arial" w:cs="Arial"/>
            <w:color w:val="0000FF"/>
            <w:sz w:val="16"/>
            <w:szCs w:val="16"/>
            <w:u w:val="single"/>
          </w:rPr>
          <w:t>§ 188 odst. 1 písm. a) až f)</w:t>
        </w:r>
      </w:hyperlink>
      <w:r w:rsidRPr="00D81A52">
        <w:rPr>
          <w:rFonts w:ascii="Arial" w:hAnsi="Arial" w:cs="Arial"/>
          <w:sz w:val="16"/>
          <w:szCs w:val="16"/>
        </w:rPr>
        <w:t xml:space="preserve">, </w:t>
      </w:r>
    </w:p>
    <w:p w14:paraId="4523F0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BCA4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může zastavit tr</w:t>
      </w:r>
      <w:r w:rsidRPr="00D81A52">
        <w:rPr>
          <w:rFonts w:ascii="Arial" w:hAnsi="Arial" w:cs="Arial"/>
          <w:sz w:val="16"/>
          <w:szCs w:val="16"/>
        </w:rPr>
        <w:t xml:space="preserve">estní stíhání, jsou-li tu okolnosti uvedené v </w:t>
      </w:r>
      <w:hyperlink r:id="rId1284"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w:t>
      </w:r>
    </w:p>
    <w:p w14:paraId="760629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79F8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nejsou-li splněny podmínky uvedené v </w:t>
      </w:r>
      <w:hyperlink r:id="rId1285" w:history="1">
        <w:r w:rsidRPr="00D81A52">
          <w:rPr>
            <w:rFonts w:ascii="Arial" w:hAnsi="Arial" w:cs="Arial"/>
            <w:color w:val="0000FF"/>
            <w:sz w:val="16"/>
            <w:szCs w:val="16"/>
            <w:u w:val="single"/>
          </w:rPr>
          <w:t>§ 179a odst. 1</w:t>
        </w:r>
      </w:hyperlink>
      <w:r w:rsidRPr="00D81A52">
        <w:rPr>
          <w:rFonts w:ascii="Arial" w:hAnsi="Arial" w:cs="Arial"/>
          <w:sz w:val="16"/>
          <w:szCs w:val="16"/>
        </w:rPr>
        <w:t xml:space="preserve"> pro konání zkráceného přípravného řízení, návrh na potrestání odmítne, nebo </w:t>
      </w:r>
    </w:p>
    <w:p w14:paraId="13332C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419C6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stanoví státnímu zástupci přiměřenou lhůtu k podání návrhu na schválení dohody o vině a trestu, má-li za to, že vzhledem k okolnostem </w:t>
      </w:r>
      <w:r w:rsidRPr="00D81A52">
        <w:rPr>
          <w:rFonts w:ascii="Arial" w:hAnsi="Arial" w:cs="Arial"/>
          <w:sz w:val="16"/>
          <w:szCs w:val="16"/>
        </w:rPr>
        <w:t xml:space="preserve">případu by ji bylo vhodné sjednat, zejména navrhl-li takový postup státní zástupce nebo obviněný; přitom samosoudce postupuje přiměřeně podle </w:t>
      </w:r>
      <w:hyperlink r:id="rId1286" w:history="1">
        <w:r w:rsidRPr="00D81A52">
          <w:rPr>
            <w:rFonts w:ascii="Arial" w:hAnsi="Arial" w:cs="Arial"/>
            <w:color w:val="0000FF"/>
            <w:sz w:val="16"/>
            <w:szCs w:val="16"/>
            <w:u w:val="single"/>
          </w:rPr>
          <w:t>§ 187 odst. 4</w:t>
        </w:r>
      </w:hyperlink>
      <w:r w:rsidRPr="00D81A52">
        <w:rPr>
          <w:rFonts w:ascii="Arial" w:hAnsi="Arial" w:cs="Arial"/>
          <w:sz w:val="16"/>
          <w:szCs w:val="16"/>
        </w:rPr>
        <w:t xml:space="preserve">. </w:t>
      </w:r>
    </w:p>
    <w:p w14:paraId="491AF5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383D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Sam</w:t>
      </w:r>
      <w:r w:rsidRPr="00D81A52">
        <w:rPr>
          <w:rFonts w:ascii="Arial" w:hAnsi="Arial" w:cs="Arial"/>
          <w:sz w:val="16"/>
          <w:szCs w:val="16"/>
        </w:rPr>
        <w:t xml:space="preserve">osoudce návrh na schválení dohody o vině a trestu předběžně neprojednává, přezkoumá jej však z hledisek uvedených v </w:t>
      </w:r>
      <w:hyperlink r:id="rId1287" w:history="1">
        <w:r w:rsidRPr="00D81A52">
          <w:rPr>
            <w:rFonts w:ascii="Arial" w:hAnsi="Arial" w:cs="Arial"/>
            <w:color w:val="0000FF"/>
            <w:sz w:val="16"/>
            <w:szCs w:val="16"/>
            <w:u w:val="single"/>
          </w:rPr>
          <w:t>§ 314o</w:t>
        </w:r>
      </w:hyperlink>
      <w:r w:rsidRPr="00D81A52">
        <w:rPr>
          <w:rFonts w:ascii="Arial" w:hAnsi="Arial" w:cs="Arial"/>
          <w:sz w:val="16"/>
          <w:szCs w:val="16"/>
        </w:rPr>
        <w:t xml:space="preserve"> a </w:t>
      </w:r>
      <w:hyperlink r:id="rId1288" w:history="1">
        <w:r w:rsidRPr="00D81A52">
          <w:rPr>
            <w:rFonts w:ascii="Arial" w:hAnsi="Arial" w:cs="Arial"/>
            <w:color w:val="0000FF"/>
            <w:sz w:val="16"/>
            <w:szCs w:val="16"/>
            <w:u w:val="single"/>
          </w:rPr>
          <w:t>§ 314p odst. 1</w:t>
        </w:r>
      </w:hyperlink>
      <w:r w:rsidRPr="00D81A52">
        <w:rPr>
          <w:rFonts w:ascii="Arial" w:hAnsi="Arial" w:cs="Arial"/>
          <w:sz w:val="16"/>
          <w:szCs w:val="16"/>
        </w:rPr>
        <w:t xml:space="preserve">. Podle výsledků přezkoumání samosoudce učiní některé z rozhodnutí uvedených v </w:t>
      </w:r>
      <w:hyperlink r:id="rId1289" w:history="1">
        <w:r w:rsidRPr="00D81A52">
          <w:rPr>
            <w:rFonts w:ascii="Arial" w:hAnsi="Arial" w:cs="Arial"/>
            <w:color w:val="0000FF"/>
            <w:sz w:val="16"/>
            <w:szCs w:val="16"/>
            <w:u w:val="single"/>
          </w:rPr>
          <w:t>§ 314p odst. 3 nebo 4</w:t>
        </w:r>
      </w:hyperlink>
      <w:r w:rsidRPr="00D81A52">
        <w:rPr>
          <w:rFonts w:ascii="Arial" w:hAnsi="Arial" w:cs="Arial"/>
          <w:sz w:val="16"/>
          <w:szCs w:val="16"/>
        </w:rPr>
        <w:t>, jinak na</w:t>
      </w:r>
      <w:r w:rsidRPr="00D81A52">
        <w:rPr>
          <w:rFonts w:ascii="Arial" w:hAnsi="Arial" w:cs="Arial"/>
          <w:sz w:val="16"/>
          <w:szCs w:val="16"/>
        </w:rPr>
        <w:t xml:space="preserve">řídí veřejné zasedání k rozhodnutí o návrhu na schválení dohody o vině a trestu. </w:t>
      </w:r>
    </w:p>
    <w:p w14:paraId="4A8DFE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4662A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Ustanovení </w:t>
      </w:r>
      <w:hyperlink r:id="rId1290" w:history="1">
        <w:r w:rsidRPr="00D81A52">
          <w:rPr>
            <w:rFonts w:ascii="Arial" w:hAnsi="Arial" w:cs="Arial"/>
            <w:color w:val="0000FF"/>
            <w:sz w:val="16"/>
            <w:szCs w:val="16"/>
            <w:u w:val="single"/>
          </w:rPr>
          <w:t>§ 189 až 195</w:t>
        </w:r>
      </w:hyperlink>
      <w:r w:rsidRPr="00D81A52">
        <w:rPr>
          <w:rFonts w:ascii="Arial" w:hAnsi="Arial" w:cs="Arial"/>
          <w:sz w:val="16"/>
          <w:szCs w:val="16"/>
        </w:rPr>
        <w:t xml:space="preserve"> se užijí i na řízení před samosoudcem. O schválení narovnání může samosoudce rozhodnout ve veřejném zasedání. </w:t>
      </w:r>
    </w:p>
    <w:p w14:paraId="1E6B3D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1CBD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Je-li obviněný ve vazbě, rozhodne</w:t>
      </w:r>
      <w:r w:rsidRPr="00D81A52">
        <w:rPr>
          <w:rFonts w:ascii="Arial" w:hAnsi="Arial" w:cs="Arial"/>
          <w:sz w:val="16"/>
          <w:szCs w:val="16"/>
        </w:rPr>
        <w:t xml:space="preserve"> samosoudce po přezkoumání obžaloby vždy také o dalším trvání vazby, pokud nenařídí hlavní líčení. </w:t>
      </w:r>
    </w:p>
    <w:p w14:paraId="50A62B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CCC1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Proti rozhodnutí podle odstavce 1 písm. a) až c) a odstavce 2 mohou státní zástupce a obviněný podat stížnost, jež má, nejde-li o přerušení trestního</w:t>
      </w:r>
      <w:r w:rsidRPr="00D81A52">
        <w:rPr>
          <w:rFonts w:ascii="Arial" w:hAnsi="Arial" w:cs="Arial"/>
          <w:sz w:val="16"/>
          <w:szCs w:val="16"/>
        </w:rPr>
        <w:t xml:space="preserve"> stíhání, odkladný účinek. Proti rozhodnutí o podmíněném zastavení trestního stíhání nebo o schválení narovnání mohou takovou stížnost podat též obviněný a poškozený. </w:t>
      </w:r>
    </w:p>
    <w:p w14:paraId="772044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F924F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Právní mocí rozhodnutí o odmítnutí návrhu na potrestání podle odstavce 1 písm. c)</w:t>
      </w:r>
      <w:r w:rsidRPr="00D81A52">
        <w:rPr>
          <w:rFonts w:ascii="Arial" w:hAnsi="Arial" w:cs="Arial"/>
          <w:sz w:val="16"/>
          <w:szCs w:val="16"/>
        </w:rPr>
        <w:t xml:space="preserve"> se věc vrací do přípravného řízení a státní zástupce nařídí konat vyšetřování. </w:t>
      </w:r>
    </w:p>
    <w:p w14:paraId="100B83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4CEFD0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314d </w:t>
      </w:r>
      <w:hyperlink r:id="rId12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3CE72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20E5A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Neučiní-li samosoudce žádné z rozhodnutí uvedených v </w:t>
      </w:r>
      <w:hyperlink r:id="rId1292" w:history="1">
        <w:r w:rsidRPr="00D81A52">
          <w:rPr>
            <w:rFonts w:ascii="Arial" w:hAnsi="Arial" w:cs="Arial"/>
            <w:color w:val="0000FF"/>
            <w:sz w:val="16"/>
            <w:szCs w:val="16"/>
            <w:u w:val="single"/>
          </w:rPr>
          <w:t>§ 314c odst. 1</w:t>
        </w:r>
      </w:hyperlink>
      <w:r w:rsidRPr="00D81A52">
        <w:rPr>
          <w:rFonts w:ascii="Arial" w:hAnsi="Arial" w:cs="Arial"/>
          <w:sz w:val="16"/>
          <w:szCs w:val="16"/>
        </w:rPr>
        <w:t xml:space="preserve">, nařídí hlavní líčení. </w:t>
      </w:r>
    </w:p>
    <w:p w14:paraId="4BB6A0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3F32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Poté může rozhodnout o upuštění od dokazování těch skutečností, které státní zástupce a obviněný označily za nesporné a s ohle</w:t>
      </w:r>
      <w:r w:rsidRPr="00D81A52">
        <w:rPr>
          <w:rFonts w:ascii="Arial" w:hAnsi="Arial" w:cs="Arial"/>
          <w:sz w:val="16"/>
          <w:szCs w:val="16"/>
        </w:rPr>
        <w:t>dem na ostatní zjištěné skutečnosti není závažného důvodu o těchto prohlášeních pochybovat. Pokud se ve věci konalo zkrácené přípravné řízení, při hlavním líčení se na přečtení protokolu o výslechu podezřelého (</w:t>
      </w:r>
      <w:hyperlink r:id="rId1293" w:history="1">
        <w:r w:rsidRPr="00D81A52">
          <w:rPr>
            <w:rFonts w:ascii="Arial" w:hAnsi="Arial" w:cs="Arial"/>
            <w:color w:val="0000FF"/>
            <w:sz w:val="16"/>
            <w:szCs w:val="16"/>
            <w:u w:val="single"/>
          </w:rPr>
          <w:t>§ 179b odst. 3</w:t>
        </w:r>
      </w:hyperlink>
      <w:r w:rsidRPr="00D81A52">
        <w:rPr>
          <w:rFonts w:ascii="Arial" w:hAnsi="Arial" w:cs="Arial"/>
          <w:sz w:val="16"/>
          <w:szCs w:val="16"/>
        </w:rPr>
        <w:t xml:space="preserve">) užije </w:t>
      </w:r>
      <w:hyperlink r:id="rId1294" w:history="1">
        <w:r w:rsidRPr="00D81A52">
          <w:rPr>
            <w:rFonts w:ascii="Arial" w:hAnsi="Arial" w:cs="Arial"/>
            <w:color w:val="0000FF"/>
            <w:sz w:val="16"/>
            <w:szCs w:val="16"/>
            <w:u w:val="single"/>
          </w:rPr>
          <w:t>§ 207 odst. 2</w:t>
        </w:r>
      </w:hyperlink>
      <w:r w:rsidRPr="00D81A52">
        <w:rPr>
          <w:rFonts w:ascii="Arial" w:hAnsi="Arial" w:cs="Arial"/>
          <w:sz w:val="16"/>
          <w:szCs w:val="16"/>
        </w:rPr>
        <w:t xml:space="preserve"> obdobně. </w:t>
      </w:r>
    </w:p>
    <w:p w14:paraId="6B735D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43D224F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6FE0B9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B2EA0F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Trestní příkaz </w:t>
      </w:r>
    </w:p>
    <w:p w14:paraId="66E1F4E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57C2AB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314e </w:t>
      </w:r>
      <w:hyperlink r:id="rId129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77F73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F72E7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Samosoudce může bez projednání věci v hlavním líčení vydat trestní příkaz, jestliže skutkový stav je spolehlivě prokázán opatřenými důkazy, a to i v řízení konaném po zkráceném přípravném</w:t>
      </w:r>
      <w:r w:rsidRPr="00D81A52">
        <w:rPr>
          <w:rFonts w:ascii="Arial" w:hAnsi="Arial" w:cs="Arial"/>
          <w:sz w:val="16"/>
          <w:szCs w:val="16"/>
        </w:rPr>
        <w:t xml:space="preserve"> řízení. </w:t>
      </w:r>
    </w:p>
    <w:p w14:paraId="36387A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B09C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Trestním příkazem lze uložit </w:t>
      </w:r>
    </w:p>
    <w:p w14:paraId="255E59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9FAD4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trest odnětí svobody do jednoho roku s podmíněným odkladem jeho výkonu, </w:t>
      </w:r>
    </w:p>
    <w:p w14:paraId="1BC84C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332D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domácí vězení do jednoho roku, </w:t>
      </w:r>
    </w:p>
    <w:p w14:paraId="3C718D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3B56B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trest obecně prospěšných prací, </w:t>
      </w:r>
    </w:p>
    <w:p w14:paraId="5E7ADE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BAD3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trest zákazu činnosti do pěti let, </w:t>
      </w:r>
    </w:p>
    <w:p w14:paraId="5C5569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BD65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trest zákazu držení a chovu zvířat, </w:t>
      </w:r>
    </w:p>
    <w:p w14:paraId="23ED13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099B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peněžitý trest, </w:t>
      </w:r>
    </w:p>
    <w:p w14:paraId="60930E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9B4A7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g) trest propadnutí věci, </w:t>
      </w:r>
    </w:p>
    <w:p w14:paraId="5484D6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2119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h) vyhoštění do pěti let, </w:t>
      </w:r>
    </w:p>
    <w:p w14:paraId="1BDF5AD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ADEC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i) zákaz pobytu do pěti let, </w:t>
      </w:r>
    </w:p>
    <w:p w14:paraId="45572C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5B3B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j) trest zákazu vstupu na sportovní, kulturní a jiné společenské akce do pěti let. </w:t>
      </w:r>
    </w:p>
    <w:p w14:paraId="12F821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3873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Trest obecn</w:t>
      </w:r>
      <w:r w:rsidRPr="00D81A52">
        <w:rPr>
          <w:rFonts w:ascii="Arial" w:hAnsi="Arial" w:cs="Arial"/>
          <w:sz w:val="16"/>
          <w:szCs w:val="16"/>
        </w:rPr>
        <w:t>ě prospěšných prací může být trestním příkazem uložen pouze po předchozím vyžádání si zprávy probačního úředníka obsahující zjištění o možnostech výkonu tohoto trestu a o zdravotní způsobilosti obviněného, včetně stanoviska obviněného k uložení tohoto druh</w:t>
      </w:r>
      <w:r w:rsidRPr="00D81A52">
        <w:rPr>
          <w:rFonts w:ascii="Arial" w:hAnsi="Arial" w:cs="Arial"/>
          <w:sz w:val="16"/>
          <w:szCs w:val="16"/>
        </w:rPr>
        <w:t xml:space="preserve">u trestu. Trest obecně prospěšných prací je ukládán s přihlédnutím k této zprávě. </w:t>
      </w:r>
    </w:p>
    <w:p w14:paraId="14BD83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73AE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Trest domácího vězení může být trestním příkazem uložen pouze po předchozím vyžádání si zprávy probačního úředníka obsahující zjištění o možnostech výkonu tohoto tres</w:t>
      </w:r>
      <w:r w:rsidRPr="00D81A52">
        <w:rPr>
          <w:rFonts w:ascii="Arial" w:hAnsi="Arial" w:cs="Arial"/>
          <w:sz w:val="16"/>
          <w:szCs w:val="16"/>
        </w:rPr>
        <w:t xml:space="preserve">tu, včetně stanoviska obviněného k uložení tohoto druhu trestu. Trest domácího vězení je ukládán s přihlédnutím k této zprávě. </w:t>
      </w:r>
    </w:p>
    <w:p w14:paraId="01EF7B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B7113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Je-li trestním příkazem ukládán peněžitý trest, nesmí dvojnásobek počtu denních sazeb ani spolu s uloženým trestem odnětí</w:t>
      </w:r>
      <w:r w:rsidRPr="00D81A52">
        <w:rPr>
          <w:rFonts w:ascii="Arial" w:hAnsi="Arial" w:cs="Arial"/>
          <w:sz w:val="16"/>
          <w:szCs w:val="16"/>
        </w:rPr>
        <w:t xml:space="preserve"> svobody přesahovat jeden rok. </w:t>
      </w:r>
    </w:p>
    <w:p w14:paraId="1C0313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10946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Trestním příkazem lze </w:t>
      </w:r>
    </w:p>
    <w:p w14:paraId="401A315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E4F05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upustit od potrestání (</w:t>
      </w:r>
      <w:hyperlink r:id="rId1296" w:history="1">
        <w:r w:rsidRPr="00D81A52">
          <w:rPr>
            <w:rFonts w:ascii="Arial" w:hAnsi="Arial" w:cs="Arial"/>
            <w:color w:val="0000FF"/>
            <w:sz w:val="16"/>
            <w:szCs w:val="16"/>
            <w:u w:val="single"/>
          </w:rPr>
          <w:t>§ 46 trestního zákoníku</w:t>
        </w:r>
      </w:hyperlink>
      <w:r w:rsidRPr="00D81A52">
        <w:rPr>
          <w:rFonts w:ascii="Arial" w:hAnsi="Arial" w:cs="Arial"/>
          <w:sz w:val="16"/>
          <w:szCs w:val="16"/>
        </w:rPr>
        <w:t xml:space="preserve">), </w:t>
      </w:r>
    </w:p>
    <w:p w14:paraId="34E40E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200F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podmíněně upustit od potrestání</w:t>
      </w:r>
      <w:r w:rsidRPr="00D81A52">
        <w:rPr>
          <w:rFonts w:ascii="Arial" w:hAnsi="Arial" w:cs="Arial"/>
          <w:sz w:val="16"/>
          <w:szCs w:val="16"/>
        </w:rPr>
        <w:t xml:space="preserve"> s dohledem (</w:t>
      </w:r>
      <w:hyperlink r:id="rId1297" w:history="1">
        <w:r w:rsidRPr="00D81A52">
          <w:rPr>
            <w:rFonts w:ascii="Arial" w:hAnsi="Arial" w:cs="Arial"/>
            <w:color w:val="0000FF"/>
            <w:sz w:val="16"/>
            <w:szCs w:val="16"/>
            <w:u w:val="single"/>
          </w:rPr>
          <w:t>§ 48 trestního zákoníku</w:t>
        </w:r>
      </w:hyperlink>
      <w:r w:rsidRPr="00D81A52">
        <w:rPr>
          <w:rFonts w:ascii="Arial" w:hAnsi="Arial" w:cs="Arial"/>
          <w:sz w:val="16"/>
          <w:szCs w:val="16"/>
        </w:rPr>
        <w:t xml:space="preserve">), nebo </w:t>
      </w:r>
    </w:p>
    <w:p w14:paraId="65042F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9CAC0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upustit od uložení souhrnného trestu (</w:t>
      </w:r>
      <w:hyperlink r:id="rId1298" w:history="1">
        <w:r w:rsidRPr="00D81A52">
          <w:rPr>
            <w:rFonts w:ascii="Arial" w:hAnsi="Arial" w:cs="Arial"/>
            <w:color w:val="0000FF"/>
            <w:sz w:val="16"/>
            <w:szCs w:val="16"/>
            <w:u w:val="single"/>
          </w:rPr>
          <w:t>§ 44 trestního zákoníku</w:t>
        </w:r>
      </w:hyperlink>
      <w:r w:rsidRPr="00D81A52">
        <w:rPr>
          <w:rFonts w:ascii="Arial" w:hAnsi="Arial" w:cs="Arial"/>
          <w:sz w:val="16"/>
          <w:szCs w:val="16"/>
        </w:rPr>
        <w:t xml:space="preserve">), a to i v případě, byl-li předchozí trest uložen rozsudkem. </w:t>
      </w:r>
    </w:p>
    <w:p w14:paraId="517FBE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AE36D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Trestní příkaz nelze vydat </w:t>
      </w:r>
    </w:p>
    <w:p w14:paraId="327A555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2964F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 řízení proti osobě, jejíž svéprávnost je omezena, </w:t>
      </w:r>
    </w:p>
    <w:p w14:paraId="4112461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16F62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jestliže má být rozhodováno o ochranném opatření, </w:t>
      </w:r>
    </w:p>
    <w:p w14:paraId="0CEF34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B0964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jestliže má </w:t>
      </w:r>
      <w:r w:rsidRPr="00D81A52">
        <w:rPr>
          <w:rFonts w:ascii="Arial" w:hAnsi="Arial" w:cs="Arial"/>
          <w:sz w:val="16"/>
          <w:szCs w:val="16"/>
        </w:rPr>
        <w:t xml:space="preserve">být uložen souhrnný trest nebo společný trest a předchozí trest byl uložen rozsudkem. </w:t>
      </w:r>
    </w:p>
    <w:p w14:paraId="44831B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D176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Trestní příkaz má povahu odsuzujícího rozsudku. Účinky spojené s vyhlášením rozsudku nastávají doručením trestního příkazu obviněnému. </w:t>
      </w:r>
    </w:p>
    <w:p w14:paraId="22A8FA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9CF1C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314f </w:t>
      </w:r>
      <w:hyperlink r:id="rId129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AF558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504F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Trestní příkaz obsahuje </w:t>
      </w:r>
    </w:p>
    <w:p w14:paraId="60F5CD5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D342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označení soudu, který trestní příkaz vydal, </w:t>
      </w:r>
    </w:p>
    <w:p w14:paraId="53B45F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BE6B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den a místo vydání trestního příkazu, </w:t>
      </w:r>
    </w:p>
    <w:p w14:paraId="293DA4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D416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označení obviněného (</w:t>
      </w:r>
      <w:hyperlink r:id="rId1300" w:history="1">
        <w:r w:rsidRPr="00D81A52">
          <w:rPr>
            <w:rFonts w:ascii="Arial" w:hAnsi="Arial" w:cs="Arial"/>
            <w:color w:val="0000FF"/>
            <w:sz w:val="16"/>
            <w:szCs w:val="16"/>
            <w:u w:val="single"/>
          </w:rPr>
          <w:t>§ 120 odst. 2</w:t>
        </w:r>
      </w:hyperlink>
      <w:r w:rsidRPr="00D81A52">
        <w:rPr>
          <w:rFonts w:ascii="Arial" w:hAnsi="Arial" w:cs="Arial"/>
          <w:sz w:val="16"/>
          <w:szCs w:val="16"/>
        </w:rPr>
        <w:t xml:space="preserve">), </w:t>
      </w:r>
    </w:p>
    <w:p w14:paraId="2F649D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003A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d) výrok o vině (</w:t>
      </w:r>
      <w:hyperlink r:id="rId1301" w:history="1">
        <w:r w:rsidRPr="00D81A52">
          <w:rPr>
            <w:rFonts w:ascii="Arial" w:hAnsi="Arial" w:cs="Arial"/>
            <w:color w:val="0000FF"/>
            <w:sz w:val="16"/>
            <w:szCs w:val="16"/>
            <w:u w:val="single"/>
          </w:rPr>
          <w:t>§ 120 odst. 3</w:t>
        </w:r>
      </w:hyperlink>
      <w:r w:rsidRPr="00D81A52">
        <w:rPr>
          <w:rFonts w:ascii="Arial" w:hAnsi="Arial" w:cs="Arial"/>
          <w:sz w:val="16"/>
          <w:szCs w:val="16"/>
        </w:rPr>
        <w:t>) a uloženém trestu (</w:t>
      </w:r>
      <w:hyperlink r:id="rId1302" w:history="1">
        <w:r w:rsidRPr="00D81A52">
          <w:rPr>
            <w:rFonts w:ascii="Arial" w:hAnsi="Arial" w:cs="Arial"/>
            <w:color w:val="0000FF"/>
            <w:sz w:val="16"/>
            <w:szCs w:val="16"/>
            <w:u w:val="single"/>
          </w:rPr>
          <w:t>§ 122 odst. 1</w:t>
        </w:r>
      </w:hyperlink>
      <w:r w:rsidRPr="00D81A52">
        <w:rPr>
          <w:rFonts w:ascii="Arial" w:hAnsi="Arial" w:cs="Arial"/>
          <w:sz w:val="16"/>
          <w:szCs w:val="16"/>
        </w:rPr>
        <w:t xml:space="preserve">), </w:t>
      </w:r>
    </w:p>
    <w:p w14:paraId="1DCD40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22337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e) výrok o náhradě škody nebo nemajetkové újmy v penězích nebo o vydání bezdůvodného obohacení (</w:t>
      </w:r>
      <w:hyperlink r:id="rId1303" w:history="1">
        <w:r w:rsidRPr="00D81A52">
          <w:rPr>
            <w:rFonts w:ascii="Arial" w:hAnsi="Arial" w:cs="Arial"/>
            <w:color w:val="0000FF"/>
            <w:sz w:val="16"/>
            <w:szCs w:val="16"/>
            <w:u w:val="single"/>
          </w:rPr>
          <w:t>§ 228</w:t>
        </w:r>
      </w:hyperlink>
      <w:r w:rsidRPr="00D81A52">
        <w:rPr>
          <w:rFonts w:ascii="Arial" w:hAnsi="Arial" w:cs="Arial"/>
          <w:sz w:val="16"/>
          <w:szCs w:val="16"/>
        </w:rPr>
        <w:t xml:space="preserve"> a </w:t>
      </w:r>
      <w:hyperlink r:id="rId1304" w:history="1">
        <w:r w:rsidRPr="00D81A52">
          <w:rPr>
            <w:rFonts w:ascii="Arial" w:hAnsi="Arial" w:cs="Arial"/>
            <w:color w:val="0000FF"/>
            <w:sz w:val="16"/>
            <w:szCs w:val="16"/>
            <w:u w:val="single"/>
          </w:rPr>
          <w:t>§ 229 odst. 1</w:t>
        </w:r>
      </w:hyperlink>
      <w:r w:rsidRPr="00D81A52">
        <w:rPr>
          <w:rFonts w:ascii="Arial" w:hAnsi="Arial" w:cs="Arial"/>
          <w:sz w:val="16"/>
          <w:szCs w:val="16"/>
        </w:rPr>
        <w:t xml:space="preserve"> a </w:t>
      </w:r>
      <w:hyperlink r:id="rId1305" w:history="1">
        <w:r w:rsidRPr="00D81A52">
          <w:rPr>
            <w:rFonts w:ascii="Arial" w:hAnsi="Arial" w:cs="Arial"/>
            <w:color w:val="0000FF"/>
            <w:sz w:val="16"/>
            <w:szCs w:val="16"/>
            <w:u w:val="single"/>
          </w:rPr>
          <w:t>2</w:t>
        </w:r>
      </w:hyperlink>
      <w:r w:rsidRPr="00D81A52">
        <w:rPr>
          <w:rFonts w:ascii="Arial" w:hAnsi="Arial" w:cs="Arial"/>
          <w:sz w:val="16"/>
          <w:szCs w:val="16"/>
        </w:rPr>
        <w:t xml:space="preserve">), jestliže byl nárok na náhradu škody nebo nemajetkové újmy v penězích nebo na vydání bezdůvodného obohacení řádně </w:t>
      </w:r>
      <w:r w:rsidRPr="00D81A52">
        <w:rPr>
          <w:rFonts w:ascii="Arial" w:hAnsi="Arial" w:cs="Arial"/>
          <w:sz w:val="16"/>
          <w:szCs w:val="16"/>
        </w:rPr>
        <w:lastRenderedPageBreak/>
        <w:t>uplatněn (</w:t>
      </w:r>
      <w:hyperlink r:id="rId1306"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w:t>
      </w:r>
    </w:p>
    <w:p w14:paraId="491D31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F82A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poučení o právu podat odpor, včetně upozornění, že v případě, kdy obviněný odpor nepodá, vzdává se tím práva na projednání věci v hlavním líčení. </w:t>
      </w:r>
    </w:p>
    <w:p w14:paraId="6E82D2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BF4D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Trestní příkaz se doručuje obviněnému, státnímu zástupci a poškozenému, který uplatnil náro</w:t>
      </w:r>
      <w:r w:rsidRPr="00D81A52">
        <w:rPr>
          <w:rFonts w:ascii="Arial" w:hAnsi="Arial" w:cs="Arial"/>
          <w:sz w:val="16"/>
          <w:szCs w:val="16"/>
        </w:rPr>
        <w:t xml:space="preserve">k na náhradu škody nebo nemajetkové újmy nebo na vydání bezdůvodného obohacení. Obviněnému se doručuje do vlastních rukou. Má-li obviněný obhájce, doručí se trestní příkaz též jemu. </w:t>
      </w:r>
    </w:p>
    <w:p w14:paraId="64FBB9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10CB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Samosoudce opraví v trestním příkaze kdykoliv i bez návrhu písařsk</w:t>
      </w:r>
      <w:r w:rsidRPr="00D81A52">
        <w:rPr>
          <w:rFonts w:ascii="Arial" w:hAnsi="Arial" w:cs="Arial"/>
          <w:sz w:val="16"/>
          <w:szCs w:val="16"/>
        </w:rPr>
        <w:t xml:space="preserve">é chyby a jiné zjevné nesprávnosti. Ustanovení </w:t>
      </w:r>
      <w:hyperlink r:id="rId1307" w:history="1">
        <w:r w:rsidRPr="00D81A52">
          <w:rPr>
            <w:rFonts w:ascii="Arial" w:hAnsi="Arial" w:cs="Arial"/>
            <w:color w:val="0000FF"/>
            <w:sz w:val="16"/>
            <w:szCs w:val="16"/>
            <w:u w:val="single"/>
          </w:rPr>
          <w:t>§ 131</w:t>
        </w:r>
      </w:hyperlink>
      <w:r w:rsidRPr="00D81A52">
        <w:rPr>
          <w:rFonts w:ascii="Arial" w:hAnsi="Arial" w:cs="Arial"/>
          <w:sz w:val="16"/>
          <w:szCs w:val="16"/>
        </w:rPr>
        <w:t xml:space="preserve"> a </w:t>
      </w:r>
      <w:hyperlink r:id="rId1308" w:history="1">
        <w:r w:rsidRPr="00D81A52">
          <w:rPr>
            <w:rFonts w:ascii="Arial" w:hAnsi="Arial" w:cs="Arial"/>
            <w:color w:val="0000FF"/>
            <w:sz w:val="16"/>
            <w:szCs w:val="16"/>
            <w:u w:val="single"/>
          </w:rPr>
          <w:t>133</w:t>
        </w:r>
      </w:hyperlink>
      <w:r w:rsidRPr="00D81A52">
        <w:rPr>
          <w:rFonts w:ascii="Arial" w:hAnsi="Arial" w:cs="Arial"/>
          <w:sz w:val="16"/>
          <w:szCs w:val="16"/>
        </w:rPr>
        <w:t xml:space="preserve"> se užijí přiměřeně. </w:t>
      </w:r>
    </w:p>
    <w:p w14:paraId="2758A0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0717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314g </w:t>
      </w:r>
      <w:hyperlink r:id="rId130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1189C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4A501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Obviněný, osoby, které jsou oprávněny podat v jeho prospěch odvolání, a státní zástupce mohou podat proti trestnímu příkazu odpor. Odpor se</w:t>
      </w:r>
      <w:r w:rsidRPr="00D81A52">
        <w:rPr>
          <w:rFonts w:ascii="Arial" w:hAnsi="Arial" w:cs="Arial"/>
          <w:sz w:val="16"/>
          <w:szCs w:val="16"/>
        </w:rPr>
        <w:t xml:space="preserve"> podává u soudu, který trestní příkaz vydal, a to do osmi dnů od jeho doručení. Osobám, které mohou podat odvolání ve prospěch obviněného, s výjimkou státního zástupce, končí lhůta týmž dnem jako obviněnému. Jestliže se trestní příkaz doručuje jak obviněné</w:t>
      </w:r>
      <w:r w:rsidRPr="00D81A52">
        <w:rPr>
          <w:rFonts w:ascii="Arial" w:hAnsi="Arial" w:cs="Arial"/>
          <w:sz w:val="16"/>
          <w:szCs w:val="16"/>
        </w:rPr>
        <w:t xml:space="preserve">mu, tak i jeho obhájci, běží lhůta od toho doručení, které bylo provedeno později. Na navrácení lhůty se obdobně užije ustanovení </w:t>
      </w:r>
      <w:hyperlink r:id="rId1310" w:history="1">
        <w:r w:rsidRPr="00D81A52">
          <w:rPr>
            <w:rFonts w:ascii="Arial" w:hAnsi="Arial" w:cs="Arial"/>
            <w:color w:val="0000FF"/>
            <w:sz w:val="16"/>
            <w:szCs w:val="16"/>
            <w:u w:val="single"/>
          </w:rPr>
          <w:t>§ 61</w:t>
        </w:r>
      </w:hyperlink>
      <w:r w:rsidRPr="00D81A52">
        <w:rPr>
          <w:rFonts w:ascii="Arial" w:hAnsi="Arial" w:cs="Arial"/>
          <w:sz w:val="16"/>
          <w:szCs w:val="16"/>
        </w:rPr>
        <w:t>. Po doručení trestního příkazu můž</w:t>
      </w:r>
      <w:r w:rsidRPr="00D81A52">
        <w:rPr>
          <w:rFonts w:ascii="Arial" w:hAnsi="Arial" w:cs="Arial"/>
          <w:sz w:val="16"/>
          <w:szCs w:val="16"/>
        </w:rPr>
        <w:t xml:space="preserve">e se oprávněná osoba odporu výslovně vzdát. </w:t>
      </w:r>
    </w:p>
    <w:p w14:paraId="05EFBA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E218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podán proti trestnímu příkazu oprávněnou osobou ve lhůtě odpor, trestní příkaz se tím ruší a samosoudce nařídí ve věci hlavní líčení; při projednání věci v hlavním líčení není samosoudce vázán práv</w:t>
      </w:r>
      <w:r w:rsidRPr="00D81A52">
        <w:rPr>
          <w:rFonts w:ascii="Arial" w:hAnsi="Arial" w:cs="Arial"/>
          <w:sz w:val="16"/>
          <w:szCs w:val="16"/>
        </w:rPr>
        <w:t xml:space="preserve">ní kvalifikací ani druhem a výměrou trestu obsaženými v trestním příkazu. Jinak se trestní příkaz stane pravomocným a vykonatelným. </w:t>
      </w:r>
    </w:p>
    <w:p w14:paraId="74CDAF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E318E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Je-li obviněný stíhán pro trestný čin uvedený v </w:t>
      </w:r>
      <w:hyperlink r:id="rId1311" w:history="1">
        <w:r w:rsidRPr="00D81A52">
          <w:rPr>
            <w:rFonts w:ascii="Arial" w:hAnsi="Arial" w:cs="Arial"/>
            <w:color w:val="0000FF"/>
            <w:sz w:val="16"/>
            <w:szCs w:val="16"/>
            <w:u w:val="single"/>
          </w:rPr>
          <w:t>§ 163a</w:t>
        </w:r>
      </w:hyperlink>
      <w:r w:rsidRPr="00D81A52">
        <w:rPr>
          <w:rFonts w:ascii="Arial" w:hAnsi="Arial" w:cs="Arial"/>
          <w:sz w:val="16"/>
          <w:szCs w:val="16"/>
        </w:rPr>
        <w:t xml:space="preserve">, může poškozený vzít souhlas s trestním stíháním zpět až do doby, než je trestní příkaz doručen některé z osob uvedených v odstavci 1. Zpětvzetím souhlasu se trestní příkaz ruší a samosoudce trestní stíhání zastaví. </w:t>
      </w:r>
    </w:p>
    <w:p w14:paraId="503E13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8F610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Byl-</w:t>
      </w:r>
      <w:r w:rsidRPr="00D81A52">
        <w:rPr>
          <w:rFonts w:ascii="Arial" w:hAnsi="Arial" w:cs="Arial"/>
          <w:sz w:val="16"/>
          <w:szCs w:val="16"/>
        </w:rPr>
        <w:t xml:space="preserve">li vydán trestní příkaz, může státní zástupce vzít obžalobu zpět do doby, než je trestní příkaz doručen některé z osob uvedených v odstavci 1. Zpětvzetím obžaloby se trestní příkaz ruší a věc se tím vrací do přípravného řízení. </w:t>
      </w:r>
    </w:p>
    <w:p w14:paraId="2F8A6C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6BFA6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0571703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BEA0BE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Řízení</w:t>
      </w:r>
      <w:r w:rsidRPr="00D81A52">
        <w:rPr>
          <w:rFonts w:ascii="Arial" w:hAnsi="Arial" w:cs="Arial"/>
          <w:b/>
          <w:bCs/>
          <w:sz w:val="16"/>
          <w:szCs w:val="16"/>
        </w:rPr>
        <w:t xml:space="preserve"> po zrušení rozhodnutí nálezem Ústavního soudu </w:t>
      </w:r>
    </w:p>
    <w:p w14:paraId="0CD7595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C8A15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314h </w:t>
      </w:r>
      <w:hyperlink r:id="rId13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85935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75D1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 doručení nálezu Ústavního soudu, kterým bylo zrušeno rozhodnutí orgánu činného v trestním</w:t>
      </w:r>
      <w:r w:rsidRPr="00D81A52">
        <w:rPr>
          <w:rFonts w:ascii="Arial" w:hAnsi="Arial" w:cs="Arial"/>
          <w:sz w:val="16"/>
          <w:szCs w:val="16"/>
        </w:rPr>
        <w:t xml:space="preserve"> řízení nebo jeho části, pokračuje tento orgán v tom stadiu řízení, které bezprostředně předcházelo vydání zrušeného rozhodnutí, nestanoví-li zákon nebo nález Ústavního soudu jinak. Přitom je vázán právním názorem, který vyslovil ve věci Ústavní soud, a je</w:t>
      </w:r>
      <w:r w:rsidRPr="00D81A52">
        <w:rPr>
          <w:rFonts w:ascii="Arial" w:hAnsi="Arial" w:cs="Arial"/>
          <w:sz w:val="16"/>
          <w:szCs w:val="16"/>
        </w:rPr>
        <w:t xml:space="preserve"> povinen provést úkony a doplnění, jejichž provedení Ústavní soud nařídil. </w:t>
      </w:r>
    </w:p>
    <w:p w14:paraId="0FF251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2C571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Ustanovení odstavce 1 se použije přiměřeně, pokud Ústavní soud nálezem zakázal některému orgánu činnému v trestním řízení, aby pokračoval v porušování ústavně zaručeného zák</w:t>
      </w:r>
      <w:r w:rsidRPr="00D81A52">
        <w:rPr>
          <w:rFonts w:ascii="Arial" w:hAnsi="Arial" w:cs="Arial"/>
          <w:sz w:val="16"/>
          <w:szCs w:val="16"/>
        </w:rPr>
        <w:t xml:space="preserve">ladního práva nebo svobody, a přikázal mu, aby, pokud je to možné, obnovil stav před jejich porušením. </w:t>
      </w:r>
    </w:p>
    <w:p w14:paraId="6616CA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5BD2D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314i </w:t>
      </w:r>
      <w:hyperlink r:id="rId131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4B4B7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F966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Bylo-li nálezem Ústavního soudu zrušeno</w:t>
      </w:r>
      <w:r w:rsidRPr="00D81A52">
        <w:rPr>
          <w:rFonts w:ascii="Arial" w:hAnsi="Arial" w:cs="Arial"/>
          <w:sz w:val="16"/>
          <w:szCs w:val="16"/>
        </w:rPr>
        <w:t xml:space="preserve"> rozhodnutí orgánu činného v trestním řízení pouze ve prospěch obviněného, </w:t>
      </w:r>
    </w:p>
    <w:p w14:paraId="71D11B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7E29DF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doba od právní moci původního rozhodnutí ve věci samé do doručení nálezu Ústavního soudu se do promlčecí doby nezapočítává, </w:t>
      </w:r>
    </w:p>
    <w:p w14:paraId="2778505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DAFD46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nemůže v novém řízení dojít ke změně rozhodnu</w:t>
      </w:r>
      <w:r w:rsidRPr="00D81A52">
        <w:rPr>
          <w:rFonts w:ascii="Arial" w:hAnsi="Arial" w:cs="Arial"/>
          <w:sz w:val="16"/>
          <w:szCs w:val="16"/>
        </w:rPr>
        <w:t xml:space="preserve">tí v jeho neprospěch; jde-li o jiné rozhodnutí, platí ustanovení </w:t>
      </w:r>
      <w:hyperlink r:id="rId1314" w:history="1">
        <w:r w:rsidRPr="00D81A52">
          <w:rPr>
            <w:rFonts w:ascii="Arial" w:hAnsi="Arial" w:cs="Arial"/>
            <w:color w:val="0000FF"/>
            <w:sz w:val="16"/>
            <w:szCs w:val="16"/>
            <w:u w:val="single"/>
          </w:rPr>
          <w:t>§ 150</w:t>
        </w:r>
      </w:hyperlink>
      <w:r w:rsidRPr="00D81A52">
        <w:rPr>
          <w:rFonts w:ascii="Arial" w:hAnsi="Arial" w:cs="Arial"/>
          <w:sz w:val="16"/>
          <w:szCs w:val="16"/>
        </w:rPr>
        <w:t xml:space="preserve"> přiměřeně, </w:t>
      </w:r>
    </w:p>
    <w:p w14:paraId="6D7369D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B0972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nepřekáží jeho smrt provedení dalšího řízení a trestní stíhání nelze zastavit pr</w:t>
      </w:r>
      <w:r w:rsidRPr="00D81A52">
        <w:rPr>
          <w:rFonts w:ascii="Arial" w:hAnsi="Arial" w:cs="Arial"/>
          <w:sz w:val="16"/>
          <w:szCs w:val="16"/>
        </w:rPr>
        <w:t xml:space="preserve">oto, že obviněný zemřel. </w:t>
      </w:r>
    </w:p>
    <w:p w14:paraId="34A38D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7C56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314j </w:t>
      </w:r>
      <w:hyperlink r:id="rId13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A0CEC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D7782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nález Ústavního soudu zrušil rozsudek, jen pokud jde o některý z trestných činů, za něž byl pravomocně ulože</w:t>
      </w:r>
      <w:r w:rsidRPr="00D81A52">
        <w:rPr>
          <w:rFonts w:ascii="Arial" w:hAnsi="Arial" w:cs="Arial"/>
          <w:sz w:val="16"/>
          <w:szCs w:val="16"/>
        </w:rPr>
        <w:t xml:space="preserve">n úhrnný nebo souhrnný trest, stanoví příslušný soud neprodleně po doručení nálezu ve veřejném zasedání rozsudkem přiměřený trest za zbývající trestné činy. </w:t>
      </w:r>
    </w:p>
    <w:p w14:paraId="712951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3B22A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314k </w:t>
      </w:r>
      <w:hyperlink r:id="rId13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AD9F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BD8B0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Vykonává-li se na obviněném trest odnětí svobody uložený mu rozsudkem, rozhodne příslušný soud neprodleně po doručení nálezu Ústavního soudu, kterým</w:t>
      </w:r>
      <w:r w:rsidRPr="00D81A52">
        <w:rPr>
          <w:rFonts w:ascii="Arial" w:hAnsi="Arial" w:cs="Arial"/>
          <w:sz w:val="16"/>
          <w:szCs w:val="16"/>
        </w:rPr>
        <w:t xml:space="preserve"> byl zrušen výrok o tomto trestu, o vazbě. Při tom postupuje podle </w:t>
      </w:r>
      <w:hyperlink r:id="rId1317" w:history="1">
        <w:r w:rsidRPr="00D81A52">
          <w:rPr>
            <w:rFonts w:ascii="Arial" w:hAnsi="Arial" w:cs="Arial"/>
            <w:color w:val="0000FF"/>
            <w:sz w:val="16"/>
            <w:szCs w:val="16"/>
            <w:u w:val="single"/>
          </w:rPr>
          <w:t>§ 67</w:t>
        </w:r>
      </w:hyperlink>
      <w:r w:rsidRPr="00D81A52">
        <w:rPr>
          <w:rFonts w:ascii="Arial" w:hAnsi="Arial" w:cs="Arial"/>
          <w:sz w:val="16"/>
          <w:szCs w:val="16"/>
        </w:rPr>
        <w:t xml:space="preserve"> a </w:t>
      </w:r>
      <w:hyperlink r:id="rId1318" w:history="1">
        <w:r w:rsidRPr="00D81A52">
          <w:rPr>
            <w:rFonts w:ascii="Arial" w:hAnsi="Arial" w:cs="Arial"/>
            <w:color w:val="0000FF"/>
            <w:sz w:val="16"/>
            <w:szCs w:val="16"/>
            <w:u w:val="single"/>
          </w:rPr>
          <w:t>68</w:t>
        </w:r>
      </w:hyperlink>
      <w:r w:rsidRPr="00D81A52">
        <w:rPr>
          <w:rFonts w:ascii="Arial" w:hAnsi="Arial" w:cs="Arial"/>
          <w:sz w:val="16"/>
          <w:szCs w:val="16"/>
        </w:rPr>
        <w:t xml:space="preserve">. </w:t>
      </w:r>
    </w:p>
    <w:p w14:paraId="02E6B3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7282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r>
      <w:r w:rsidRPr="00D81A52">
        <w:rPr>
          <w:rFonts w:ascii="Arial" w:hAnsi="Arial" w:cs="Arial"/>
          <w:sz w:val="16"/>
          <w:szCs w:val="16"/>
        </w:rPr>
        <w:t>(2) Vykonává-li se jiné rozhodnutí zrušené nálezem Ústavního soudu, rozhodne příslušný orgán činný v trestním řízení po doručení nálezu, nestanoví-li zákon nebo nález Ústavního soudu jinak, o zastavení nebo přerušení jeho výkonu, popřípadě učiní jiné vhodn</w:t>
      </w:r>
      <w:r w:rsidRPr="00D81A52">
        <w:rPr>
          <w:rFonts w:ascii="Arial" w:hAnsi="Arial" w:cs="Arial"/>
          <w:sz w:val="16"/>
          <w:szCs w:val="16"/>
        </w:rPr>
        <w:t xml:space="preserve">é opatření. </w:t>
      </w:r>
    </w:p>
    <w:p w14:paraId="2EFCCB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2007D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6EDAA81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56E548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o přezkumu příkazu k odposlechu a záznamu telekomunikačního provozu a příkazu k zjištění údajů o telekomunikačním provozu </w:t>
      </w:r>
    </w:p>
    <w:p w14:paraId="04AE0D2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43C1F1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314l </w:t>
      </w:r>
      <w:hyperlink r:id="rId1319" w:history="1">
        <w:r w:rsidRPr="00D81A52">
          <w:rPr>
            <w:rFonts w:ascii="Arial" w:hAnsi="Arial" w:cs="Arial"/>
            <w:color w:val="0000FF"/>
            <w:sz w:val="16"/>
            <w:szCs w:val="16"/>
            <w:u w:val="single"/>
          </w:rPr>
          <w:t>[Kome</w:t>
        </w:r>
        <w:r w:rsidRPr="00D81A52">
          <w:rPr>
            <w:rFonts w:ascii="Arial" w:hAnsi="Arial" w:cs="Arial"/>
            <w:color w:val="0000FF"/>
            <w:sz w:val="16"/>
            <w:szCs w:val="16"/>
            <w:u w:val="single"/>
          </w:rPr>
          <w:t>ntář WK]</w:t>
        </w:r>
      </w:hyperlink>
      <w:r w:rsidRPr="00D81A52">
        <w:rPr>
          <w:rFonts w:ascii="Arial" w:hAnsi="Arial" w:cs="Arial"/>
          <w:sz w:val="16"/>
          <w:szCs w:val="16"/>
        </w:rPr>
        <w:t xml:space="preserve"> </w:t>
      </w:r>
    </w:p>
    <w:p w14:paraId="318066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5EE02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 návrh osoby uvedené v </w:t>
      </w:r>
      <w:hyperlink r:id="rId1320" w:history="1">
        <w:r w:rsidRPr="00D81A52">
          <w:rPr>
            <w:rFonts w:ascii="Arial" w:hAnsi="Arial" w:cs="Arial"/>
            <w:color w:val="0000FF"/>
            <w:sz w:val="16"/>
            <w:szCs w:val="16"/>
            <w:u w:val="single"/>
          </w:rPr>
          <w:t>§ 88 odst. 8</w:t>
        </w:r>
      </w:hyperlink>
      <w:r w:rsidRPr="00D81A52">
        <w:rPr>
          <w:rFonts w:ascii="Arial" w:hAnsi="Arial" w:cs="Arial"/>
          <w:sz w:val="16"/>
          <w:szCs w:val="16"/>
        </w:rPr>
        <w:t xml:space="preserve"> Nejvyšší soud v neveřejném zasedání přezkoumá zákonnost příkazu k odposlechu a záznamu telekomunikačního provozu</w:t>
      </w:r>
      <w:r w:rsidRPr="00D81A52">
        <w:rPr>
          <w:rFonts w:ascii="Arial" w:hAnsi="Arial" w:cs="Arial"/>
          <w:sz w:val="16"/>
          <w:szCs w:val="16"/>
        </w:rPr>
        <w:t xml:space="preserve">. </w:t>
      </w:r>
    </w:p>
    <w:p w14:paraId="36EAB9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EA15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Na návrh osoby uvedené v </w:t>
      </w:r>
      <w:hyperlink r:id="rId1321" w:history="1">
        <w:r w:rsidRPr="00D81A52">
          <w:rPr>
            <w:rFonts w:ascii="Arial" w:hAnsi="Arial" w:cs="Arial"/>
            <w:color w:val="0000FF"/>
            <w:sz w:val="16"/>
            <w:szCs w:val="16"/>
            <w:u w:val="single"/>
          </w:rPr>
          <w:t>§ 88a odst. 2</w:t>
        </w:r>
      </w:hyperlink>
      <w:r w:rsidRPr="00D81A52">
        <w:rPr>
          <w:rFonts w:ascii="Arial" w:hAnsi="Arial" w:cs="Arial"/>
          <w:sz w:val="16"/>
          <w:szCs w:val="16"/>
        </w:rPr>
        <w:t xml:space="preserve"> Nejvyšší soud v neveřejném zasedání přezkoumá zákonnost příkazu k zjištění údajů o telekomunikačním provozu. </w:t>
      </w:r>
    </w:p>
    <w:p w14:paraId="603586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63CE9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314m </w:t>
      </w:r>
      <w:hyperlink r:id="rId132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FF9C0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B65CC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Shledá-li Nejvyšší soud, že příkaz k odposlechu a záznamu telekomunikačního provozu nebo příkaz k zjištění údajů o telekomunikačním provozu byl vydán</w:t>
      </w:r>
      <w:r w:rsidRPr="00D81A52">
        <w:rPr>
          <w:rFonts w:ascii="Arial" w:hAnsi="Arial" w:cs="Arial"/>
          <w:sz w:val="16"/>
          <w:szCs w:val="16"/>
        </w:rPr>
        <w:t xml:space="preserve"> nebo jeho provedení bylo v rozporu se zákonem, vysloví usnesením porušení zákona. </w:t>
      </w:r>
    </w:p>
    <w:p w14:paraId="0B712D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E8BD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tomuto rozhodnutí není přípustný opravný prostředek. </w:t>
      </w:r>
    </w:p>
    <w:p w14:paraId="6EBFE68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FC0B2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314n </w:t>
      </w:r>
      <w:hyperlink r:id="rId1323" w:history="1">
        <w:r w:rsidRPr="00D81A52">
          <w:rPr>
            <w:rFonts w:ascii="Arial" w:hAnsi="Arial" w:cs="Arial"/>
            <w:color w:val="0000FF"/>
            <w:sz w:val="16"/>
            <w:szCs w:val="16"/>
            <w:u w:val="single"/>
          </w:rPr>
          <w:t>[Komentář WK</w:t>
        </w:r>
        <w:r w:rsidRPr="00D81A52">
          <w:rPr>
            <w:rFonts w:ascii="Arial" w:hAnsi="Arial" w:cs="Arial"/>
            <w:color w:val="0000FF"/>
            <w:sz w:val="16"/>
            <w:szCs w:val="16"/>
            <w:u w:val="single"/>
          </w:rPr>
          <w:t>]</w:t>
        </w:r>
      </w:hyperlink>
      <w:r w:rsidRPr="00D81A52">
        <w:rPr>
          <w:rFonts w:ascii="Arial" w:hAnsi="Arial" w:cs="Arial"/>
          <w:sz w:val="16"/>
          <w:szCs w:val="16"/>
        </w:rPr>
        <w:t xml:space="preserve"> </w:t>
      </w:r>
    </w:p>
    <w:p w14:paraId="2A45D5D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428F1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Shledá-li Nejvyšší soud, že příkaz k odposlechu a záznamu telekomunikačního provozu byl vydán a jeho provedení bylo v souladu s podmínkami </w:t>
      </w:r>
      <w:hyperlink r:id="rId1324" w:history="1">
        <w:r w:rsidRPr="00D81A52">
          <w:rPr>
            <w:rFonts w:ascii="Arial" w:hAnsi="Arial" w:cs="Arial"/>
            <w:color w:val="0000FF"/>
            <w:sz w:val="16"/>
            <w:szCs w:val="16"/>
            <w:u w:val="single"/>
          </w:rPr>
          <w:t>§ 88 odst. 1</w:t>
        </w:r>
      </w:hyperlink>
      <w:r w:rsidRPr="00D81A52">
        <w:rPr>
          <w:rFonts w:ascii="Arial" w:hAnsi="Arial" w:cs="Arial"/>
          <w:sz w:val="16"/>
          <w:szCs w:val="16"/>
        </w:rPr>
        <w:t xml:space="preserve"> nebo příkaz k zjištění údajů o telekomunikačním provozu byl vydán a jeho provedení bylo v souladu s podmínkami </w:t>
      </w:r>
      <w:hyperlink r:id="rId1325" w:history="1">
        <w:r w:rsidRPr="00D81A52">
          <w:rPr>
            <w:rFonts w:ascii="Arial" w:hAnsi="Arial" w:cs="Arial"/>
            <w:color w:val="0000FF"/>
            <w:sz w:val="16"/>
            <w:szCs w:val="16"/>
            <w:u w:val="single"/>
          </w:rPr>
          <w:t>§ 88a odst. 1</w:t>
        </w:r>
      </w:hyperlink>
      <w:r w:rsidRPr="00D81A52">
        <w:rPr>
          <w:rFonts w:ascii="Arial" w:hAnsi="Arial" w:cs="Arial"/>
          <w:sz w:val="16"/>
          <w:szCs w:val="16"/>
        </w:rPr>
        <w:t xml:space="preserve">, vysloví usnesením, že zákon nebyl porušen. </w:t>
      </w:r>
    </w:p>
    <w:p w14:paraId="41D87E2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6C990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tomuto rozhodnutí není přípustný opravný prostředek. </w:t>
      </w:r>
    </w:p>
    <w:p w14:paraId="46385D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62AA3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OSMÝ </w:t>
      </w:r>
    </w:p>
    <w:p w14:paraId="13294D1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7E182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o schválení dohody o vině a trestu </w:t>
      </w:r>
    </w:p>
    <w:p w14:paraId="2A70A87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EFBCE7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314o </w:t>
      </w:r>
      <w:hyperlink r:id="rId13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2BD6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5DEA1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Návrh na schválení dohody o vině a trestu přezkoumá předseda senátu a podle jeho obsahu a obsahu spisu </w:t>
      </w:r>
    </w:p>
    <w:p w14:paraId="78F59E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C37D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nařídí veřejné zasedání k rozhodnutí o ná</w:t>
      </w:r>
      <w:r w:rsidRPr="00D81A52">
        <w:rPr>
          <w:rFonts w:ascii="Arial" w:hAnsi="Arial" w:cs="Arial"/>
          <w:sz w:val="16"/>
          <w:szCs w:val="16"/>
        </w:rPr>
        <w:t xml:space="preserve">vrhu na schválení dohody o vině a trestu, </w:t>
      </w:r>
    </w:p>
    <w:p w14:paraId="43B3338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CD99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rozhodne o odmítnutí návrhu na schválení dohody o vině a trestu pro závažné procesní vady, zejména neměl-li obviněný při sjednávání dohody o vině a trestu obhájce, ačkoli ho podle zákona mít měl, nebo z důvod</w:t>
      </w:r>
      <w:r w:rsidRPr="00D81A52">
        <w:rPr>
          <w:rFonts w:ascii="Arial" w:hAnsi="Arial" w:cs="Arial"/>
          <w:sz w:val="16"/>
          <w:szCs w:val="16"/>
        </w:rPr>
        <w:t xml:space="preserve">ů uvedených v </w:t>
      </w:r>
      <w:hyperlink r:id="rId1327" w:history="1">
        <w:r w:rsidRPr="00D81A52">
          <w:rPr>
            <w:rFonts w:ascii="Arial" w:hAnsi="Arial" w:cs="Arial"/>
            <w:color w:val="0000FF"/>
            <w:sz w:val="16"/>
            <w:szCs w:val="16"/>
            <w:u w:val="single"/>
          </w:rPr>
          <w:t>§ 314r odst. 2</w:t>
        </w:r>
      </w:hyperlink>
      <w:r w:rsidRPr="00D81A52">
        <w:rPr>
          <w:rFonts w:ascii="Arial" w:hAnsi="Arial" w:cs="Arial"/>
          <w:sz w:val="16"/>
          <w:szCs w:val="16"/>
        </w:rPr>
        <w:t xml:space="preserve">, nebo </w:t>
      </w:r>
    </w:p>
    <w:p w14:paraId="067600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08F0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nařídí předběžné projednání návrhu na schválení dohody o vině a trestu. </w:t>
      </w:r>
    </w:p>
    <w:p w14:paraId="09F270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D662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 usnesení podle odstavce 1 písm. b) je třeba </w:t>
      </w:r>
      <w:r w:rsidRPr="00D81A52">
        <w:rPr>
          <w:rFonts w:ascii="Arial" w:hAnsi="Arial" w:cs="Arial"/>
          <w:sz w:val="16"/>
          <w:szCs w:val="16"/>
        </w:rPr>
        <w:t xml:space="preserve">označit konkrétní vady nebo skutková zjištění, která byla důvodem odmítnutí návrhu na schválení dohody o vině a trestu. Proti tomuto usnesení je přípustná stížnost, která má odkladný účinek. </w:t>
      </w:r>
    </w:p>
    <w:p w14:paraId="1F8B60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F33B4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Jestliže usnesení o odmítnutí návrhu na schválení dohody </w:t>
      </w:r>
      <w:r w:rsidRPr="00D81A52">
        <w:rPr>
          <w:rFonts w:ascii="Arial" w:hAnsi="Arial" w:cs="Arial"/>
          <w:sz w:val="16"/>
          <w:szCs w:val="16"/>
        </w:rPr>
        <w:t xml:space="preserve">o vině a trestu nabylo právní moci, věc se vrací do přípravného řízení. </w:t>
      </w:r>
    </w:p>
    <w:p w14:paraId="4E3637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0CB28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Je-li obviněný ve vazbě, rozhodne soud vždy též o dalším trvání vazby. </w:t>
      </w:r>
    </w:p>
    <w:p w14:paraId="2F2AA6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3646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Státní zástupce může vzít návrh na schválení dohody o vině a trestu zpět až</w:t>
      </w:r>
      <w:r w:rsidRPr="00D81A52">
        <w:rPr>
          <w:rFonts w:ascii="Arial" w:hAnsi="Arial" w:cs="Arial"/>
          <w:sz w:val="16"/>
          <w:szCs w:val="16"/>
        </w:rPr>
        <w:t xml:space="preserve"> do doby, než se soud odebere k závěrečné poradě. Zpětvzetím návrhu na schválení dohody o vině a trestu se věc vrací do přípravného řízení. </w:t>
      </w:r>
    </w:p>
    <w:p w14:paraId="473D2A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9FA7F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314p </w:t>
      </w:r>
      <w:hyperlink r:id="rId132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7FB1F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EC70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w:t>
      </w:r>
      <w:r w:rsidRPr="00D81A52">
        <w:rPr>
          <w:rFonts w:ascii="Arial" w:hAnsi="Arial" w:cs="Arial"/>
          <w:sz w:val="16"/>
          <w:szCs w:val="16"/>
        </w:rPr>
        <w:t xml:space="preserve">) Předseda senátu nařídí předběžné projednání návrhu na schválení dohody o vině a trestu, má-li za to, že </w:t>
      </w:r>
    </w:p>
    <w:p w14:paraId="24A169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4AC9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věc patří do příslušnosti jiného soudu, </w:t>
      </w:r>
    </w:p>
    <w:p w14:paraId="53238A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8368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věc má být postoupena podle </w:t>
      </w:r>
      <w:hyperlink r:id="rId1329" w:history="1">
        <w:r w:rsidRPr="00D81A52">
          <w:rPr>
            <w:rFonts w:ascii="Arial" w:hAnsi="Arial" w:cs="Arial"/>
            <w:color w:val="0000FF"/>
            <w:sz w:val="16"/>
            <w:szCs w:val="16"/>
            <w:u w:val="single"/>
          </w:rPr>
          <w:t>§ 171 odst. 1</w:t>
        </w:r>
      </w:hyperlink>
      <w:r w:rsidRPr="00D81A52">
        <w:rPr>
          <w:rFonts w:ascii="Arial" w:hAnsi="Arial" w:cs="Arial"/>
          <w:sz w:val="16"/>
          <w:szCs w:val="16"/>
        </w:rPr>
        <w:t xml:space="preserve">, </w:t>
      </w:r>
    </w:p>
    <w:p w14:paraId="6D5165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AF62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jsou dány okolnosti odůvodňující zastavení trestního stíhání podle </w:t>
      </w:r>
      <w:hyperlink r:id="rId1330" w:history="1">
        <w:r w:rsidRPr="00D81A52">
          <w:rPr>
            <w:rFonts w:ascii="Arial" w:hAnsi="Arial" w:cs="Arial"/>
            <w:color w:val="0000FF"/>
            <w:sz w:val="16"/>
            <w:szCs w:val="16"/>
            <w:u w:val="single"/>
          </w:rPr>
          <w:t>§ 172 odst. 1</w:t>
        </w:r>
      </w:hyperlink>
      <w:r w:rsidRPr="00D81A52">
        <w:rPr>
          <w:rFonts w:ascii="Arial" w:hAnsi="Arial" w:cs="Arial"/>
          <w:sz w:val="16"/>
          <w:szCs w:val="16"/>
        </w:rPr>
        <w:t xml:space="preserve"> nebo jeho přerušení podle </w:t>
      </w:r>
      <w:hyperlink r:id="rId1331" w:history="1">
        <w:r w:rsidRPr="00D81A52">
          <w:rPr>
            <w:rFonts w:ascii="Arial" w:hAnsi="Arial" w:cs="Arial"/>
            <w:color w:val="0000FF"/>
            <w:sz w:val="16"/>
            <w:szCs w:val="16"/>
            <w:u w:val="single"/>
          </w:rPr>
          <w:t>§ 173 odst. 1</w:t>
        </w:r>
      </w:hyperlink>
      <w:r w:rsidRPr="00D81A52">
        <w:rPr>
          <w:rFonts w:ascii="Arial" w:hAnsi="Arial" w:cs="Arial"/>
          <w:sz w:val="16"/>
          <w:szCs w:val="16"/>
        </w:rPr>
        <w:t xml:space="preserve">, anebo okolnosti odůvodňující podmíněné zastavení trestního stíhání podle </w:t>
      </w:r>
      <w:hyperlink r:id="rId1332" w:history="1">
        <w:r w:rsidRPr="00D81A52">
          <w:rPr>
            <w:rFonts w:ascii="Arial" w:hAnsi="Arial" w:cs="Arial"/>
            <w:color w:val="0000FF"/>
            <w:sz w:val="16"/>
            <w:szCs w:val="16"/>
            <w:u w:val="single"/>
          </w:rPr>
          <w:t>§ 307</w:t>
        </w:r>
      </w:hyperlink>
      <w:r w:rsidRPr="00D81A52">
        <w:rPr>
          <w:rFonts w:ascii="Arial" w:hAnsi="Arial" w:cs="Arial"/>
          <w:sz w:val="16"/>
          <w:szCs w:val="16"/>
        </w:rPr>
        <w:t xml:space="preserve"> nebo sch</w:t>
      </w:r>
      <w:r w:rsidRPr="00D81A52">
        <w:rPr>
          <w:rFonts w:ascii="Arial" w:hAnsi="Arial" w:cs="Arial"/>
          <w:sz w:val="16"/>
          <w:szCs w:val="16"/>
        </w:rPr>
        <w:t xml:space="preserve">válení narovnání podle </w:t>
      </w:r>
      <w:hyperlink r:id="rId1333" w:history="1">
        <w:r w:rsidRPr="00D81A52">
          <w:rPr>
            <w:rFonts w:ascii="Arial" w:hAnsi="Arial" w:cs="Arial"/>
            <w:color w:val="0000FF"/>
            <w:sz w:val="16"/>
            <w:szCs w:val="16"/>
            <w:u w:val="single"/>
          </w:rPr>
          <w:t>§ 309</w:t>
        </w:r>
      </w:hyperlink>
      <w:r w:rsidRPr="00D81A52">
        <w:rPr>
          <w:rFonts w:ascii="Arial" w:hAnsi="Arial" w:cs="Arial"/>
          <w:sz w:val="16"/>
          <w:szCs w:val="16"/>
        </w:rPr>
        <w:t xml:space="preserve">. </w:t>
      </w:r>
    </w:p>
    <w:p w14:paraId="715FA6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7E5B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Předběžné projednání návrhu na schválení dohody o vině a trestu se koná v neveřejném zasedání. Považuje-li to předseda senátu pro </w:t>
      </w:r>
      <w:r w:rsidRPr="00D81A52">
        <w:rPr>
          <w:rFonts w:ascii="Arial" w:hAnsi="Arial" w:cs="Arial"/>
          <w:sz w:val="16"/>
          <w:szCs w:val="16"/>
        </w:rPr>
        <w:t xml:space="preserve">rozhodnutí soudu za potřebné, nařídí o předběžném projednání návrhu veřejné zasedání. </w:t>
      </w:r>
    </w:p>
    <w:p w14:paraId="7397D12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3ECB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 předběžném projednání návrhu na schválení dohody o vině a trestu soud </w:t>
      </w:r>
    </w:p>
    <w:p w14:paraId="5E19CE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074B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rozhodne o předložení věci k rozhodnutí o příslušnosti soudu, který je nejblíže spo</w:t>
      </w:r>
      <w:r w:rsidRPr="00D81A52">
        <w:rPr>
          <w:rFonts w:ascii="Arial" w:hAnsi="Arial" w:cs="Arial"/>
          <w:sz w:val="16"/>
          <w:szCs w:val="16"/>
        </w:rPr>
        <w:t xml:space="preserve">lečně nadřízen jemu a soudu, jenž je podle něj příslušný, má-li za to, že sám není příslušný k jejímu projednání, </w:t>
      </w:r>
    </w:p>
    <w:p w14:paraId="75EDD4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06D0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postoupí věc jinému orgánu, jsou-li tu okolnosti uvedené v </w:t>
      </w:r>
      <w:hyperlink r:id="rId1334" w:history="1">
        <w:r w:rsidRPr="00D81A52">
          <w:rPr>
            <w:rFonts w:ascii="Arial" w:hAnsi="Arial" w:cs="Arial"/>
            <w:color w:val="0000FF"/>
            <w:sz w:val="16"/>
            <w:szCs w:val="16"/>
            <w:u w:val="single"/>
          </w:rPr>
          <w:t>§ 171 odst. 1</w:t>
        </w:r>
      </w:hyperlink>
      <w:r w:rsidRPr="00D81A52">
        <w:rPr>
          <w:rFonts w:ascii="Arial" w:hAnsi="Arial" w:cs="Arial"/>
          <w:sz w:val="16"/>
          <w:szCs w:val="16"/>
        </w:rPr>
        <w:t xml:space="preserve">, </w:t>
      </w:r>
    </w:p>
    <w:p w14:paraId="608B75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16BE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trestní stíhání zastaví, jsou-li tu okolnosti uvedené v </w:t>
      </w:r>
      <w:hyperlink r:id="rId1335" w:history="1">
        <w:r w:rsidRPr="00D81A52">
          <w:rPr>
            <w:rFonts w:ascii="Arial" w:hAnsi="Arial" w:cs="Arial"/>
            <w:color w:val="0000FF"/>
            <w:sz w:val="16"/>
            <w:szCs w:val="16"/>
            <w:u w:val="single"/>
          </w:rPr>
          <w:t>§ 172 odst. 1</w:t>
        </w:r>
      </w:hyperlink>
      <w:r w:rsidRPr="00D81A52">
        <w:rPr>
          <w:rFonts w:ascii="Arial" w:hAnsi="Arial" w:cs="Arial"/>
          <w:sz w:val="16"/>
          <w:szCs w:val="16"/>
        </w:rPr>
        <w:t xml:space="preserve">, </w:t>
      </w:r>
    </w:p>
    <w:p w14:paraId="40A1BB9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7A5C3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d) trestní stíhání přeruší, jsou-li tu okolnosti uvedené v </w:t>
      </w:r>
      <w:hyperlink r:id="rId1336" w:history="1">
        <w:r w:rsidRPr="00D81A52">
          <w:rPr>
            <w:rFonts w:ascii="Arial" w:hAnsi="Arial" w:cs="Arial"/>
            <w:color w:val="0000FF"/>
            <w:sz w:val="16"/>
            <w:szCs w:val="16"/>
            <w:u w:val="single"/>
          </w:rPr>
          <w:t>§ 173 odst. 1</w:t>
        </w:r>
      </w:hyperlink>
      <w:r w:rsidRPr="00D81A52">
        <w:rPr>
          <w:rFonts w:ascii="Arial" w:hAnsi="Arial" w:cs="Arial"/>
          <w:sz w:val="16"/>
          <w:szCs w:val="16"/>
        </w:rPr>
        <w:t xml:space="preserve">, </w:t>
      </w:r>
    </w:p>
    <w:p w14:paraId="4D52A1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15BF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e) trestní stíhání podmíněně zastaví podle </w:t>
      </w:r>
      <w:hyperlink r:id="rId1337" w:history="1">
        <w:r w:rsidRPr="00D81A52">
          <w:rPr>
            <w:rFonts w:ascii="Arial" w:hAnsi="Arial" w:cs="Arial"/>
            <w:color w:val="0000FF"/>
            <w:sz w:val="16"/>
            <w:szCs w:val="16"/>
            <w:u w:val="single"/>
          </w:rPr>
          <w:t>§ 307</w:t>
        </w:r>
      </w:hyperlink>
      <w:r w:rsidRPr="00D81A52">
        <w:rPr>
          <w:rFonts w:ascii="Arial" w:hAnsi="Arial" w:cs="Arial"/>
          <w:sz w:val="16"/>
          <w:szCs w:val="16"/>
        </w:rPr>
        <w:t xml:space="preserve"> nebo rozhodne o schválení narovnání podle </w:t>
      </w:r>
      <w:hyperlink r:id="rId1338" w:history="1">
        <w:r w:rsidRPr="00D81A52">
          <w:rPr>
            <w:rFonts w:ascii="Arial" w:hAnsi="Arial" w:cs="Arial"/>
            <w:color w:val="0000FF"/>
            <w:sz w:val="16"/>
            <w:szCs w:val="16"/>
            <w:u w:val="single"/>
          </w:rPr>
          <w:t>§ 309 odst. 1</w:t>
        </w:r>
      </w:hyperlink>
      <w:r w:rsidRPr="00D81A52">
        <w:rPr>
          <w:rFonts w:ascii="Arial" w:hAnsi="Arial" w:cs="Arial"/>
          <w:sz w:val="16"/>
          <w:szCs w:val="16"/>
        </w:rPr>
        <w:t xml:space="preserve">, </w:t>
      </w:r>
    </w:p>
    <w:p w14:paraId="3B6C6A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4FC4C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f) rozhodne o </w:t>
      </w:r>
      <w:r w:rsidRPr="00D81A52">
        <w:rPr>
          <w:rFonts w:ascii="Arial" w:hAnsi="Arial" w:cs="Arial"/>
          <w:sz w:val="16"/>
          <w:szCs w:val="16"/>
        </w:rPr>
        <w:t xml:space="preserve">odmítnutí návrhu na schválení dohody o vině a trestu pro závažné procesní vady, zejména neměl-li obviněný při sjednávání dohody o vině a trestu obhájce, ačkoli ho podle zákona mít měl, nebo z důvodů uvedených v </w:t>
      </w:r>
      <w:hyperlink r:id="rId1339" w:history="1">
        <w:r w:rsidRPr="00D81A52">
          <w:rPr>
            <w:rFonts w:ascii="Arial" w:hAnsi="Arial" w:cs="Arial"/>
            <w:color w:val="0000FF"/>
            <w:sz w:val="16"/>
            <w:szCs w:val="16"/>
            <w:u w:val="single"/>
          </w:rPr>
          <w:t>§ 314r odst. 2</w:t>
        </w:r>
      </w:hyperlink>
      <w:r w:rsidRPr="00D81A52">
        <w:rPr>
          <w:rFonts w:ascii="Arial" w:hAnsi="Arial" w:cs="Arial"/>
          <w:sz w:val="16"/>
          <w:szCs w:val="16"/>
        </w:rPr>
        <w:t xml:space="preserve">. </w:t>
      </w:r>
    </w:p>
    <w:p w14:paraId="143C80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29CE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předběžném projednání návrhu na schválení dohody o vině a trestu může soud také zastavit trestní stíhání, jsou-li tu okolnosti uvedené v </w:t>
      </w:r>
      <w:hyperlink r:id="rId1340" w:history="1">
        <w:r w:rsidRPr="00D81A52">
          <w:rPr>
            <w:rFonts w:ascii="Arial" w:hAnsi="Arial" w:cs="Arial"/>
            <w:color w:val="0000FF"/>
            <w:sz w:val="16"/>
            <w:szCs w:val="16"/>
            <w:u w:val="single"/>
          </w:rPr>
          <w:t>§ 172 odst. 2</w:t>
        </w:r>
      </w:hyperlink>
      <w:r w:rsidRPr="00D81A52">
        <w:rPr>
          <w:rFonts w:ascii="Arial" w:hAnsi="Arial" w:cs="Arial"/>
          <w:sz w:val="16"/>
          <w:szCs w:val="16"/>
        </w:rPr>
        <w:t xml:space="preserve">. </w:t>
      </w:r>
    </w:p>
    <w:p w14:paraId="0EDFE68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9BFA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Proti rozhodnutí podle odstavce 3 písm. b) až f) a podle odstavce 4 mohou státní zástupce i obviněný podat stížnost, jež má, nejde-li o přerušení trestního stíhání, odkladný účinek. Proti rozho</w:t>
      </w:r>
      <w:r w:rsidRPr="00D81A52">
        <w:rPr>
          <w:rFonts w:ascii="Arial" w:hAnsi="Arial" w:cs="Arial"/>
          <w:sz w:val="16"/>
          <w:szCs w:val="16"/>
        </w:rPr>
        <w:t xml:space="preserve">dnutí o podmíněném zastavení trestního stíhání a o schválení narovnání může podat stížnost, jež má odkladný účinek, též poškozený. </w:t>
      </w:r>
    </w:p>
    <w:p w14:paraId="00ED723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4312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Jestliže usnesení o odmítnutí návrhu na schválení dohody o vině a trestu nabylo právní moci, věc se vrací do přípravn</w:t>
      </w:r>
      <w:r w:rsidRPr="00D81A52">
        <w:rPr>
          <w:rFonts w:ascii="Arial" w:hAnsi="Arial" w:cs="Arial"/>
          <w:sz w:val="16"/>
          <w:szCs w:val="16"/>
        </w:rPr>
        <w:t xml:space="preserve">ého řízení. </w:t>
      </w:r>
    </w:p>
    <w:p w14:paraId="181D27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873F2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314q </w:t>
      </w:r>
      <w:hyperlink r:id="rId134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8F42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EFFC38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návrhu na schválení dohody o vině a trestu rozhoduje soud ve veřejném zasedání. Předseda senátu předvolá k veřejnému zasedán</w:t>
      </w:r>
      <w:r w:rsidRPr="00D81A52">
        <w:rPr>
          <w:rFonts w:ascii="Arial" w:hAnsi="Arial" w:cs="Arial"/>
          <w:sz w:val="16"/>
          <w:szCs w:val="16"/>
        </w:rPr>
        <w:t>í obviněného; o době a místu řízení vyrozumí státního zástupce a obhájce obviněného, jakož i poškozeného. Má-li poškozený zmocněnce, vyrozumí se o veřejném zasedání jen jeho zmocněnec. Veřejné zasedání se koná za stálé přítomnosti obviněného a státního zás</w:t>
      </w:r>
      <w:r w:rsidRPr="00D81A52">
        <w:rPr>
          <w:rFonts w:ascii="Arial" w:hAnsi="Arial" w:cs="Arial"/>
          <w:sz w:val="16"/>
          <w:szCs w:val="16"/>
        </w:rPr>
        <w:t xml:space="preserve">tupce. </w:t>
      </w:r>
    </w:p>
    <w:p w14:paraId="04FE08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AA12C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 zahájení veřejného zasedání státní zástupce přednese návrh na schválení dohody o vině a trestu. </w:t>
      </w:r>
    </w:p>
    <w:p w14:paraId="379E48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4A527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Po přednesení návrhu na schválení dohody o vině a trestu vyzve předseda senátu obviněného, aby se k návrhu vyjádřil, a dotáže se jej, </w:t>
      </w:r>
      <w:r w:rsidRPr="00D81A52">
        <w:rPr>
          <w:rFonts w:ascii="Arial" w:hAnsi="Arial" w:cs="Arial"/>
          <w:sz w:val="16"/>
          <w:szCs w:val="16"/>
        </w:rPr>
        <w:t xml:space="preserve">zda </w:t>
      </w:r>
    </w:p>
    <w:p w14:paraId="14497B9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170E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rozumí sjednané dohodě o vině a trestu, zejména zda je mu zřejmé, co tvoří podstatu skutku, který se mu klade za vinu, jaká je jeho právní kvalifikace a jaké trestní sazby zákon stanoví za trestný čin, který je v tomto skutku spatřován, </w:t>
      </w:r>
    </w:p>
    <w:p w14:paraId="299C91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95CA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pro</w:t>
      </w:r>
      <w:r w:rsidRPr="00D81A52">
        <w:rPr>
          <w:rFonts w:ascii="Arial" w:hAnsi="Arial" w:cs="Arial"/>
          <w:sz w:val="16"/>
          <w:szCs w:val="16"/>
        </w:rPr>
        <w:t xml:space="preserve">hlášení o tom, že spáchal skutek, pro který je stíhán, učinil dobrovolně a bez nátlaku a byl poučen o svých právech na obhajobu, </w:t>
      </w:r>
    </w:p>
    <w:p w14:paraId="6B9953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151A2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c) jsou mu známy všechny důsledky sjednání dohody o vině a trestu, zejména že se vzdává práva na projednání věci v hlavním l</w:t>
      </w:r>
      <w:r w:rsidRPr="00D81A52">
        <w:rPr>
          <w:rFonts w:ascii="Arial" w:hAnsi="Arial" w:cs="Arial"/>
          <w:sz w:val="16"/>
          <w:szCs w:val="16"/>
        </w:rPr>
        <w:t xml:space="preserve">íčení a práva podat odvolání proti rozsudku, kterým by soud dohodu o vině a trestu schválil, s výjimkou důvodu uvedeného v </w:t>
      </w:r>
      <w:hyperlink r:id="rId1342" w:history="1">
        <w:r w:rsidRPr="00D81A52">
          <w:rPr>
            <w:rFonts w:ascii="Arial" w:hAnsi="Arial" w:cs="Arial"/>
            <w:color w:val="0000FF"/>
            <w:sz w:val="16"/>
            <w:szCs w:val="16"/>
            <w:u w:val="single"/>
          </w:rPr>
          <w:t>§ 245 odst. 1</w:t>
        </w:r>
      </w:hyperlink>
      <w:r w:rsidRPr="00D81A52">
        <w:rPr>
          <w:rFonts w:ascii="Arial" w:hAnsi="Arial" w:cs="Arial"/>
          <w:sz w:val="16"/>
          <w:szCs w:val="16"/>
        </w:rPr>
        <w:t xml:space="preserve"> větě druhé. </w:t>
      </w:r>
    </w:p>
    <w:p w14:paraId="689A30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4562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vyjádření obviněného umožní soud poškozenému, je-li přítomen, aby se vyjádřil. </w:t>
      </w:r>
    </w:p>
    <w:p w14:paraId="46F2A4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9BC06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Dokazování soud neprovádí. Považuje-li to za potřebné, může vyslechnout obviněného a opatřit potřebná vysvětlení. </w:t>
      </w:r>
    </w:p>
    <w:p w14:paraId="2330BC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C61E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Rozhodnutí o návrhu na schválení dohody o vi</w:t>
      </w:r>
      <w:r w:rsidRPr="00D81A52">
        <w:rPr>
          <w:rFonts w:ascii="Arial" w:hAnsi="Arial" w:cs="Arial"/>
          <w:b/>
          <w:bCs/>
          <w:sz w:val="16"/>
          <w:szCs w:val="16"/>
        </w:rPr>
        <w:t xml:space="preserve">ně a trestu </w:t>
      </w:r>
    </w:p>
    <w:p w14:paraId="0E94395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7681AD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314r </w:t>
      </w:r>
      <w:hyperlink r:id="rId13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FDB77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19127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může rozhodovat o skutku, jeho právní kvalifikaci, trestu a ochranném opatření pouze v rozsahu uvedeném v dohodě o vině a </w:t>
      </w:r>
      <w:r w:rsidRPr="00D81A52">
        <w:rPr>
          <w:rFonts w:ascii="Arial" w:hAnsi="Arial" w:cs="Arial"/>
          <w:sz w:val="16"/>
          <w:szCs w:val="16"/>
        </w:rPr>
        <w:t>trestu. O nároku na náhradu škody nebo nemajetkové újmy v penězích nebo na vydání bezdůvodného obohacení rozhoduje soud v rozsahu uvedeném v dohodě o vině a trestu, pokud s ní poškozený souhlasí, nebo pokud dohodnutý rozsah a způsob náhrady škody nebo nema</w:t>
      </w:r>
      <w:r w:rsidRPr="00D81A52">
        <w:rPr>
          <w:rFonts w:ascii="Arial" w:hAnsi="Arial" w:cs="Arial"/>
          <w:sz w:val="16"/>
          <w:szCs w:val="16"/>
        </w:rPr>
        <w:t>jetkové újmy nebo vydání bezdůvodného obohacení odpovídá řádně uplatněnému nároku poškozeného (</w:t>
      </w:r>
      <w:hyperlink r:id="rId1344"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w:t>
      </w:r>
    </w:p>
    <w:p w14:paraId="78AA31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4CA35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dohodu o vině a trestu neschválí, je-li nesprá</w:t>
      </w:r>
      <w:r w:rsidRPr="00D81A52">
        <w:rPr>
          <w:rFonts w:ascii="Arial" w:hAnsi="Arial" w:cs="Arial"/>
          <w:sz w:val="16"/>
          <w:szCs w:val="16"/>
        </w:rPr>
        <w:t>vná nebo nepřiměřená z hlediska souladu se zjištěným skutkovým stavem nebo z hlediska druhu a výše navrženého trestu, případně ochranného opatření, nebo nesprávná z hlediska rozsahu a způsobu náhrady škody nebo nemajetkové újmy nebo vydání bezdůvodného obo</w:t>
      </w:r>
      <w:r w:rsidRPr="00D81A52">
        <w:rPr>
          <w:rFonts w:ascii="Arial" w:hAnsi="Arial" w:cs="Arial"/>
          <w:sz w:val="16"/>
          <w:szCs w:val="16"/>
        </w:rPr>
        <w:t xml:space="preserve">hacení, anebo zjistí-li, že došlo k závažnému porušení práv obviněného při sjednávání dohody o vině a trestu. V takovém případě věc vrátí usnesením do přípravného řízení. Proti tomuto usnesení je přípustná stížnost, která má odkladný účinek. </w:t>
      </w:r>
    </w:p>
    <w:p w14:paraId="7B22C7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4968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Soud m</w:t>
      </w:r>
      <w:r w:rsidRPr="00D81A52">
        <w:rPr>
          <w:rFonts w:ascii="Arial" w:hAnsi="Arial" w:cs="Arial"/>
          <w:sz w:val="16"/>
          <w:szCs w:val="16"/>
        </w:rPr>
        <w:t>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w:t>
      </w:r>
      <w:r w:rsidRPr="00D81A52">
        <w:rPr>
          <w:rFonts w:ascii="Arial" w:hAnsi="Arial" w:cs="Arial"/>
          <w:sz w:val="16"/>
          <w:szCs w:val="16"/>
        </w:rPr>
        <w:t xml:space="preserve">t nového znění dohody o vině a trestu ihned. Pokud ve stanovené lhůtě nebude soudu předloženo nové znění dohody o vině a trestu, postupuje soud podle odstavce 2. </w:t>
      </w:r>
    </w:p>
    <w:p w14:paraId="1B362BA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366EE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Soud dohodu o vině a trestu schválí odsuzujícím rozsudkem, ve kterém uvede výrok o sch</w:t>
      </w:r>
      <w:r w:rsidRPr="00D81A52">
        <w:rPr>
          <w:rFonts w:ascii="Arial" w:hAnsi="Arial" w:cs="Arial"/>
          <w:sz w:val="16"/>
          <w:szCs w:val="16"/>
        </w:rPr>
        <w:t>válení dohody o vině a trestu a výrok o vině a trestu, případně ochranném opatření, v souladu s dohodou o vině a trestu. Výrok o náhradě škody nebo nemajetkové újmy v penězích nebo o vydání bezdůvodného obohacení soud uvede v souladu s dohodou o vině a tre</w:t>
      </w:r>
      <w:r w:rsidRPr="00D81A52">
        <w:rPr>
          <w:rFonts w:ascii="Arial" w:hAnsi="Arial" w:cs="Arial"/>
          <w:sz w:val="16"/>
          <w:szCs w:val="16"/>
        </w:rPr>
        <w:t>stu, se kterou poškozený souhlasí, nebo s dohodou o vině a trestu, v níž dohodnutý rozsah a způsob náhrady škody nebo nemajetkové újmy nebo vydání bezdůvodného obohacení odpovídá řádně uplatněnému nároku poškozeného (</w:t>
      </w:r>
      <w:hyperlink r:id="rId1345" w:history="1">
        <w:r w:rsidRPr="00D81A52">
          <w:rPr>
            <w:rFonts w:ascii="Arial" w:hAnsi="Arial" w:cs="Arial"/>
            <w:color w:val="0000FF"/>
            <w:sz w:val="16"/>
            <w:szCs w:val="16"/>
            <w:u w:val="single"/>
          </w:rPr>
          <w:t>§ 43 odst. 3</w:t>
        </w:r>
      </w:hyperlink>
      <w:r w:rsidRPr="00D81A52">
        <w:rPr>
          <w:rFonts w:ascii="Arial" w:hAnsi="Arial" w:cs="Arial"/>
          <w:sz w:val="16"/>
          <w:szCs w:val="16"/>
        </w:rPr>
        <w:t xml:space="preserve">); jinak soud postupuje podle </w:t>
      </w:r>
      <w:hyperlink r:id="rId1346" w:history="1">
        <w:r w:rsidRPr="00D81A52">
          <w:rPr>
            <w:rFonts w:ascii="Arial" w:hAnsi="Arial" w:cs="Arial"/>
            <w:color w:val="0000FF"/>
            <w:sz w:val="16"/>
            <w:szCs w:val="16"/>
            <w:u w:val="single"/>
          </w:rPr>
          <w:t>§ 228</w:t>
        </w:r>
      </w:hyperlink>
      <w:r w:rsidRPr="00D81A52">
        <w:rPr>
          <w:rFonts w:ascii="Arial" w:hAnsi="Arial" w:cs="Arial"/>
          <w:sz w:val="16"/>
          <w:szCs w:val="16"/>
        </w:rPr>
        <w:t>, pokud je skutkový stav spolehlivě prokázán opatřenými důkazy, popřípadě</w:t>
      </w:r>
      <w:r w:rsidRPr="00D81A52">
        <w:rPr>
          <w:rFonts w:ascii="Arial" w:hAnsi="Arial" w:cs="Arial"/>
          <w:sz w:val="16"/>
          <w:szCs w:val="16"/>
        </w:rPr>
        <w:t xml:space="preserve"> podle </w:t>
      </w:r>
      <w:hyperlink r:id="rId1347" w:history="1">
        <w:r w:rsidRPr="00D81A52">
          <w:rPr>
            <w:rFonts w:ascii="Arial" w:hAnsi="Arial" w:cs="Arial"/>
            <w:color w:val="0000FF"/>
            <w:sz w:val="16"/>
            <w:szCs w:val="16"/>
            <w:u w:val="single"/>
          </w:rPr>
          <w:t>§ 229</w:t>
        </w:r>
      </w:hyperlink>
      <w:r w:rsidRPr="00D81A52">
        <w:rPr>
          <w:rFonts w:ascii="Arial" w:hAnsi="Arial" w:cs="Arial"/>
          <w:sz w:val="16"/>
          <w:szCs w:val="16"/>
        </w:rPr>
        <w:t xml:space="preserve">. </w:t>
      </w:r>
    </w:p>
    <w:p w14:paraId="2B4981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EA1B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Vyjde-li najevo některá z okolností uvedených v </w:t>
      </w:r>
      <w:hyperlink r:id="rId1348" w:history="1">
        <w:r w:rsidRPr="00D81A52">
          <w:rPr>
            <w:rFonts w:ascii="Arial" w:hAnsi="Arial" w:cs="Arial"/>
            <w:color w:val="0000FF"/>
            <w:sz w:val="16"/>
            <w:szCs w:val="16"/>
            <w:u w:val="single"/>
          </w:rPr>
          <w:t>§ 171 odst. 1</w:t>
        </w:r>
      </w:hyperlink>
      <w:r w:rsidRPr="00D81A52">
        <w:rPr>
          <w:rFonts w:ascii="Arial" w:hAnsi="Arial" w:cs="Arial"/>
          <w:sz w:val="16"/>
          <w:szCs w:val="16"/>
        </w:rPr>
        <w:t xml:space="preserve">, </w:t>
      </w:r>
      <w:hyperlink r:id="rId1349" w:history="1">
        <w:r w:rsidRPr="00D81A52">
          <w:rPr>
            <w:rFonts w:ascii="Arial" w:hAnsi="Arial" w:cs="Arial"/>
            <w:color w:val="0000FF"/>
            <w:sz w:val="16"/>
            <w:szCs w:val="16"/>
            <w:u w:val="single"/>
          </w:rPr>
          <w:t>§ 172 odst. 1 a 2</w:t>
        </w:r>
      </w:hyperlink>
      <w:r w:rsidRPr="00D81A52">
        <w:rPr>
          <w:rFonts w:ascii="Arial" w:hAnsi="Arial" w:cs="Arial"/>
          <w:sz w:val="16"/>
          <w:szCs w:val="16"/>
        </w:rPr>
        <w:t xml:space="preserve">, </w:t>
      </w:r>
      <w:hyperlink r:id="rId1350" w:history="1">
        <w:r w:rsidRPr="00D81A52">
          <w:rPr>
            <w:rFonts w:ascii="Arial" w:hAnsi="Arial" w:cs="Arial"/>
            <w:color w:val="0000FF"/>
            <w:sz w:val="16"/>
            <w:szCs w:val="16"/>
            <w:u w:val="single"/>
          </w:rPr>
          <w:t>§ 173 odst. 1 písm. b) až f)</w:t>
        </w:r>
      </w:hyperlink>
      <w:r w:rsidRPr="00D81A52">
        <w:rPr>
          <w:rFonts w:ascii="Arial" w:hAnsi="Arial" w:cs="Arial"/>
          <w:sz w:val="16"/>
          <w:szCs w:val="16"/>
        </w:rPr>
        <w:t xml:space="preserve">, nebo </w:t>
      </w:r>
      <w:hyperlink r:id="rId1351" w:history="1">
        <w:r w:rsidRPr="00D81A52">
          <w:rPr>
            <w:rFonts w:ascii="Arial" w:hAnsi="Arial" w:cs="Arial"/>
            <w:color w:val="0000FF"/>
            <w:sz w:val="16"/>
            <w:szCs w:val="16"/>
            <w:u w:val="single"/>
          </w:rPr>
          <w:t>v § 223a odst. 1</w:t>
        </w:r>
      </w:hyperlink>
      <w:r w:rsidRPr="00D81A52">
        <w:rPr>
          <w:rFonts w:ascii="Arial" w:hAnsi="Arial" w:cs="Arial"/>
          <w:sz w:val="16"/>
          <w:szCs w:val="16"/>
        </w:rPr>
        <w:t xml:space="preserve">, soud rozhodne o postoupení věci, zastavení trestního stíhání, přerušení trestního stíhání nebo trestní stíhání podmíněně zastaví podle </w:t>
      </w:r>
      <w:hyperlink r:id="rId1352" w:history="1">
        <w:r w:rsidRPr="00D81A52">
          <w:rPr>
            <w:rFonts w:ascii="Arial" w:hAnsi="Arial" w:cs="Arial"/>
            <w:color w:val="0000FF"/>
            <w:sz w:val="16"/>
            <w:szCs w:val="16"/>
            <w:u w:val="single"/>
          </w:rPr>
          <w:t>§ 307</w:t>
        </w:r>
      </w:hyperlink>
      <w:r w:rsidRPr="00D81A52">
        <w:rPr>
          <w:rFonts w:ascii="Arial" w:hAnsi="Arial" w:cs="Arial"/>
          <w:sz w:val="16"/>
          <w:szCs w:val="16"/>
        </w:rPr>
        <w:t xml:space="preserve"> nebo rozhodne o schválení narovnání podle </w:t>
      </w:r>
      <w:hyperlink r:id="rId1353" w:history="1">
        <w:r w:rsidRPr="00D81A52">
          <w:rPr>
            <w:rFonts w:ascii="Arial" w:hAnsi="Arial" w:cs="Arial"/>
            <w:color w:val="0000FF"/>
            <w:sz w:val="16"/>
            <w:szCs w:val="16"/>
            <w:u w:val="single"/>
          </w:rPr>
          <w:t>§ 309 odst. 1</w:t>
        </w:r>
      </w:hyperlink>
      <w:r w:rsidRPr="00D81A52">
        <w:rPr>
          <w:rFonts w:ascii="Arial" w:hAnsi="Arial" w:cs="Arial"/>
          <w:sz w:val="16"/>
          <w:szCs w:val="16"/>
        </w:rPr>
        <w:t>. Soud přeruší tres</w:t>
      </w:r>
      <w:r w:rsidRPr="00D81A52">
        <w:rPr>
          <w:rFonts w:ascii="Arial" w:hAnsi="Arial" w:cs="Arial"/>
          <w:sz w:val="16"/>
          <w:szCs w:val="16"/>
        </w:rPr>
        <w:t xml:space="preserve">tní stíhání též </w:t>
      </w:r>
      <w:r w:rsidRPr="00D81A52">
        <w:rPr>
          <w:rFonts w:ascii="Arial" w:hAnsi="Arial" w:cs="Arial"/>
          <w:sz w:val="16"/>
          <w:szCs w:val="16"/>
        </w:rPr>
        <w:lastRenderedPageBreak/>
        <w:t xml:space="preserve">tehdy, nelze-li obviněnému doručit předvolání k veřejnému zasedání. </w:t>
      </w:r>
    </w:p>
    <w:p w14:paraId="5938AB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2AC4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Proti rozhodnutí podle odstavce 5 může státní zástupce podat stížnost, jež má, nejde-li o přerušení trestního stíhání, odkladný účinek. Proti rozhodnutí o podmíněné</w:t>
      </w:r>
      <w:r w:rsidRPr="00D81A52">
        <w:rPr>
          <w:rFonts w:ascii="Arial" w:hAnsi="Arial" w:cs="Arial"/>
          <w:sz w:val="16"/>
          <w:szCs w:val="16"/>
        </w:rPr>
        <w:t xml:space="preserve">m zastavení trestního stíhání nebo o schválení narovnání mohou takovou stížnost podat též obviněný a poškozený. </w:t>
      </w:r>
    </w:p>
    <w:p w14:paraId="79C9054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DC77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314s </w:t>
      </w:r>
      <w:hyperlink r:id="rId135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7E2E7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6EA9C3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Byla-li věc vrácena do příprav</w:t>
      </w:r>
      <w:r w:rsidRPr="00D81A52">
        <w:rPr>
          <w:rFonts w:ascii="Arial" w:hAnsi="Arial" w:cs="Arial"/>
          <w:sz w:val="16"/>
          <w:szCs w:val="16"/>
        </w:rPr>
        <w:t xml:space="preserve">ného řízení podle </w:t>
      </w:r>
      <w:hyperlink r:id="rId1355" w:history="1">
        <w:r w:rsidRPr="00D81A52">
          <w:rPr>
            <w:rFonts w:ascii="Arial" w:hAnsi="Arial" w:cs="Arial"/>
            <w:color w:val="0000FF"/>
            <w:sz w:val="16"/>
            <w:szCs w:val="16"/>
            <w:u w:val="single"/>
          </w:rPr>
          <w:t>§ 314o odst. 3 nebo 5</w:t>
        </w:r>
      </w:hyperlink>
      <w:r w:rsidRPr="00D81A52">
        <w:rPr>
          <w:rFonts w:ascii="Arial" w:hAnsi="Arial" w:cs="Arial"/>
          <w:sz w:val="16"/>
          <w:szCs w:val="16"/>
        </w:rPr>
        <w:t xml:space="preserve">, </w:t>
      </w:r>
      <w:hyperlink r:id="rId1356" w:history="1">
        <w:r w:rsidRPr="00D81A52">
          <w:rPr>
            <w:rFonts w:ascii="Arial" w:hAnsi="Arial" w:cs="Arial"/>
            <w:color w:val="0000FF"/>
            <w:sz w:val="16"/>
            <w:szCs w:val="16"/>
            <w:u w:val="single"/>
          </w:rPr>
          <w:t>§ 314p odst. 6</w:t>
        </w:r>
      </w:hyperlink>
      <w:r w:rsidRPr="00D81A52">
        <w:rPr>
          <w:rFonts w:ascii="Arial" w:hAnsi="Arial" w:cs="Arial"/>
          <w:sz w:val="16"/>
          <w:szCs w:val="16"/>
        </w:rPr>
        <w:t xml:space="preserve"> nebo </w:t>
      </w:r>
      <w:hyperlink r:id="rId1357" w:history="1">
        <w:r w:rsidRPr="00D81A52">
          <w:rPr>
            <w:rFonts w:ascii="Arial" w:hAnsi="Arial" w:cs="Arial"/>
            <w:color w:val="0000FF"/>
            <w:sz w:val="16"/>
            <w:szCs w:val="16"/>
            <w:u w:val="single"/>
          </w:rPr>
          <w:t>§ 314r odst. 2</w:t>
        </w:r>
      </w:hyperlink>
      <w:r w:rsidRPr="00D81A52">
        <w:rPr>
          <w:rFonts w:ascii="Arial" w:hAnsi="Arial" w:cs="Arial"/>
          <w:sz w:val="16"/>
          <w:szCs w:val="16"/>
        </w:rPr>
        <w:t xml:space="preserve">, v dalším řízení se ke sjednané dohodě o vině a trestu, včetně prohlášení viny obviněným, nepřihlíží. Vrácení věci do přípravného řízení nevylučuje sjednání nové dohody </w:t>
      </w:r>
      <w:r w:rsidRPr="00D81A52">
        <w:rPr>
          <w:rFonts w:ascii="Arial" w:hAnsi="Arial" w:cs="Arial"/>
          <w:sz w:val="16"/>
          <w:szCs w:val="16"/>
        </w:rPr>
        <w:t xml:space="preserve">o vině a trestu. Je-li obviněný ve vazbě a soud zároveň nerozhodl o propuštění obviněného na svobodu, pokračuje vazba v přípravném řízení, která však nesmí spolu s vazbou již vykonanou přesáhnout lhůty uvedené v </w:t>
      </w:r>
      <w:hyperlink r:id="rId1358" w:history="1">
        <w:r w:rsidRPr="00D81A52">
          <w:rPr>
            <w:rFonts w:ascii="Arial" w:hAnsi="Arial" w:cs="Arial"/>
            <w:color w:val="0000FF"/>
            <w:sz w:val="16"/>
            <w:szCs w:val="16"/>
            <w:u w:val="single"/>
          </w:rPr>
          <w:t>§ 72a odst. 1 až 3</w:t>
        </w:r>
      </w:hyperlink>
      <w:r w:rsidRPr="00D81A52">
        <w:rPr>
          <w:rFonts w:ascii="Arial" w:hAnsi="Arial" w:cs="Arial"/>
          <w:sz w:val="16"/>
          <w:szCs w:val="16"/>
        </w:rPr>
        <w:t xml:space="preserve">. </w:t>
      </w:r>
    </w:p>
    <w:p w14:paraId="4178CD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6B56A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PRVNÍ </w:t>
      </w:r>
    </w:p>
    <w:p w14:paraId="7AE743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50C6D4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Vykonávací řízení </w:t>
      </w:r>
    </w:p>
    <w:p w14:paraId="18CA2E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F74B2D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315 </w:t>
      </w:r>
      <w:hyperlink r:id="rId1359"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5AFDEB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A32F31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Příslušnost ve vykonávacím ří</w:t>
      </w:r>
      <w:r w:rsidRPr="00D81A52">
        <w:rPr>
          <w:rFonts w:ascii="Arial" w:hAnsi="Arial" w:cs="Arial"/>
          <w:b/>
          <w:bCs/>
          <w:sz w:val="16"/>
          <w:szCs w:val="16"/>
        </w:rPr>
        <w:t xml:space="preserve">zení </w:t>
      </w:r>
    </w:p>
    <w:p w14:paraId="6FA55EF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3A57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Rozhodnutí vykonává, popřípadě jeho výkon zařizuje ten orgán, který rozhodnutí učinil; v řízení před soudem rozhodnutí senátu vykonává nebo jeho výkon zařizuje předseda senátu. </w:t>
      </w:r>
    </w:p>
    <w:p w14:paraId="772B1F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7312D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Rozhodnutí souvisící s výkonem trestů a ochranných opatření</w:t>
      </w:r>
      <w:r w:rsidRPr="00D81A52">
        <w:rPr>
          <w:rFonts w:ascii="Arial" w:hAnsi="Arial" w:cs="Arial"/>
          <w:sz w:val="16"/>
          <w:szCs w:val="16"/>
        </w:rPr>
        <w:t xml:space="preserve"> činí, není-li dále stanoveno něco jiného, soud, který ve věci rozhodl v prvním stupni. </w:t>
      </w:r>
    </w:p>
    <w:p w14:paraId="75A6B8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F233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Opatření nutná k výkonu trestů a ochranných opatření a k vymáhání nákladů trestního řízení, zejména vyrozumívání jiných orgánů a osob, jimž přísluší spolupůsobe</w:t>
      </w:r>
      <w:r w:rsidRPr="00D81A52">
        <w:rPr>
          <w:rFonts w:ascii="Arial" w:hAnsi="Arial" w:cs="Arial"/>
          <w:sz w:val="16"/>
          <w:szCs w:val="16"/>
        </w:rPr>
        <w:t xml:space="preserve">ní při výkonu uvedených rozhodnutí, činí, není-li dále stanoveno něco jiného, předseda senátu soudu, který ve věci rozhodl v prvním stupni. </w:t>
      </w:r>
    </w:p>
    <w:p w14:paraId="41C02E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D4E35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PRVNÍ </w:t>
      </w:r>
    </w:p>
    <w:p w14:paraId="762123C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066F14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3842CBB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58D273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316 </w:t>
      </w:r>
    </w:p>
    <w:p w14:paraId="4326EB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730407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21268CF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EF9E6B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41513A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317 </w:t>
      </w:r>
    </w:p>
    <w:p w14:paraId="279F12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C8950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5AF02C8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AE9867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BD794D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318 </w:t>
      </w:r>
    </w:p>
    <w:p w14:paraId="1876A6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E8AE4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6B73BEE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526F723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187DA12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319 </w:t>
      </w:r>
    </w:p>
    <w:p w14:paraId="269BB0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DDE6B0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18BDC97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3E6716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A989B4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ODDÍ</w:t>
      </w:r>
      <w:r w:rsidRPr="00D81A52">
        <w:rPr>
          <w:rFonts w:ascii="Arial" w:hAnsi="Arial" w:cs="Arial"/>
          <w:b/>
          <w:bCs/>
          <w:sz w:val="16"/>
          <w:szCs w:val="16"/>
        </w:rPr>
        <w:t xml:space="preserve">L DRUHÝ </w:t>
      </w:r>
    </w:p>
    <w:p w14:paraId="4B8B165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1E3FB9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odnětí svobody </w:t>
      </w:r>
    </w:p>
    <w:p w14:paraId="1236B0D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2BB0D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320 </w:t>
      </w:r>
      <w:hyperlink r:id="rId13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2B84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902AB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Obecná ustanovení </w:t>
      </w:r>
    </w:p>
    <w:p w14:paraId="27C28E9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DE4D28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Způsob výkonu trestu odnětí svobody upravuje </w:t>
      </w:r>
      <w:hyperlink r:id="rId1361" w:history="1">
        <w:r w:rsidRPr="00D81A52">
          <w:rPr>
            <w:rFonts w:ascii="Arial" w:hAnsi="Arial" w:cs="Arial"/>
            <w:color w:val="0000FF"/>
            <w:sz w:val="16"/>
            <w:szCs w:val="16"/>
            <w:u w:val="single"/>
          </w:rPr>
          <w:t>zákon o výkonu trestu odnětí svobody</w:t>
        </w:r>
      </w:hyperlink>
      <w:r w:rsidRPr="00D81A52">
        <w:rPr>
          <w:rFonts w:ascii="Arial" w:hAnsi="Arial" w:cs="Arial"/>
          <w:sz w:val="16"/>
          <w:szCs w:val="16"/>
        </w:rPr>
        <w:t xml:space="preserve">. </w:t>
      </w:r>
    </w:p>
    <w:p w14:paraId="7E6C79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84C1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 osob, které jsou ve výkonu trestu odnětí svobody, činí rozhodnutí souvisící s výkonem tohoto trestu soud, v jehož obvodu se trest odnětí svobody vykonává. </w:t>
      </w:r>
    </w:p>
    <w:p w14:paraId="59FB96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D729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Je-li u trestů odnětí svobody postupně uložených (</w:t>
      </w:r>
      <w:hyperlink r:id="rId1362" w:history="1">
        <w:r w:rsidRPr="00D81A52">
          <w:rPr>
            <w:rFonts w:ascii="Arial" w:hAnsi="Arial" w:cs="Arial"/>
            <w:color w:val="0000FF"/>
            <w:sz w:val="16"/>
            <w:szCs w:val="16"/>
            <w:u w:val="single"/>
          </w:rPr>
          <w:t>§ 36 odst. 2 tr. zák.</w:t>
        </w:r>
      </w:hyperlink>
      <w:r w:rsidRPr="00D81A52">
        <w:rPr>
          <w:rFonts w:ascii="Arial" w:hAnsi="Arial" w:cs="Arial"/>
          <w:sz w:val="16"/>
          <w:szCs w:val="16"/>
        </w:rPr>
        <w:t>) stanoven různý způsob výkonu trestu, určí společný způsob výkonu postupně uložených trestů s</w:t>
      </w:r>
      <w:r w:rsidRPr="00D81A52">
        <w:rPr>
          <w:rFonts w:ascii="Arial" w:hAnsi="Arial" w:cs="Arial"/>
          <w:sz w:val="16"/>
          <w:szCs w:val="16"/>
        </w:rPr>
        <w:t xml:space="preserve">oud, v jehož obvodu se trest odnětí svobody vykonává. </w:t>
      </w:r>
    </w:p>
    <w:p w14:paraId="10649F5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4199A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321 </w:t>
      </w:r>
      <w:hyperlink r:id="rId136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AFAB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847AB2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Nařízení výkonu trestu </w:t>
      </w:r>
    </w:p>
    <w:p w14:paraId="707DD90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6FB9D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(1) Jakmile se rozhodnutí, podle něhož se má vykonat nepodmíněný </w:t>
      </w:r>
      <w:r w:rsidRPr="00D81A52">
        <w:rPr>
          <w:rFonts w:ascii="Arial" w:hAnsi="Arial" w:cs="Arial"/>
          <w:sz w:val="16"/>
          <w:szCs w:val="16"/>
        </w:rPr>
        <w:t>trest odnětí svobody, stalo vykonatelným, předseda senátu příslušné věznici zašle nařízení výkonu trestu a vyzve odsouzeného, je-li na svobodě, aby trest ve stanovené lhůtě nastoupil. Stal-li se výrok o uložení trestu odnětí svobody vykonatelným rozhodnutí</w:t>
      </w:r>
      <w:r w:rsidRPr="00D81A52">
        <w:rPr>
          <w:rFonts w:ascii="Arial" w:hAnsi="Arial" w:cs="Arial"/>
          <w:sz w:val="16"/>
          <w:szCs w:val="16"/>
        </w:rPr>
        <w:t>m odvolacího soudu, nařídí výkon tohoto trestu u odsouzeného, který je ve vazbě, předseda senátu odvolacího soudu hned po vyhlášení rozhodnutí; předseda senátu odvolacího soudu tak může učinit i u odsouzeného, který není ve vazbě, je-li z konkrétních skute</w:t>
      </w:r>
      <w:r w:rsidRPr="00D81A52">
        <w:rPr>
          <w:rFonts w:ascii="Arial" w:hAnsi="Arial" w:cs="Arial"/>
          <w:sz w:val="16"/>
          <w:szCs w:val="16"/>
        </w:rPr>
        <w:t xml:space="preserve">čností zjištěno, že jeho pobyt na svobodě je nebezpečný, nebo jestliže z jeho jednání nebo dalších konkrétních skutečností vyplývá důvodná obava, že odsouzený uprchne nebo se bude skrývat. </w:t>
      </w:r>
    </w:p>
    <w:p w14:paraId="1DDE239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E0719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Nebylo-li z konkrétních skutečností zjištěno, že pobyt odso</w:t>
      </w:r>
      <w:r w:rsidRPr="00D81A52">
        <w:rPr>
          <w:rFonts w:ascii="Arial" w:hAnsi="Arial" w:cs="Arial"/>
          <w:sz w:val="16"/>
          <w:szCs w:val="16"/>
        </w:rPr>
        <w:t>uzeného na svobodě je nebezpečný, nebo nevyplývá-li z jeho jednání nebo dalších konkrétních skutečností důvodná obava, že uprchne nebo se bude skrývat, a není tak dán důvod pro okamžité nařízení výkonu trestu odnětí svobody, může předseda senátu k nastoupe</w:t>
      </w:r>
      <w:r w:rsidRPr="00D81A52">
        <w:rPr>
          <w:rFonts w:ascii="Arial" w:hAnsi="Arial" w:cs="Arial"/>
          <w:sz w:val="16"/>
          <w:szCs w:val="16"/>
        </w:rPr>
        <w:t xml:space="preserve">ní trestu poskytnout odsouzenému přiměřenou lhůtu, aby si mohl obstarat své záležitosti. Tato lhůta nesmí být delší než jeden měsíc ode dne, kdy nabylo právní moci rozhodnutí uvedené v odstavci 1. </w:t>
      </w:r>
    </w:p>
    <w:p w14:paraId="217CCE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FBE1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Nenastoupí-li odsouzený trest ve lhůtě, která mu by</w:t>
      </w:r>
      <w:r w:rsidRPr="00D81A52">
        <w:rPr>
          <w:rFonts w:ascii="Arial" w:hAnsi="Arial" w:cs="Arial"/>
          <w:sz w:val="16"/>
          <w:szCs w:val="16"/>
        </w:rPr>
        <w:t>la poskytnuta, nebo bylo-li z konkrétních skutečností zjištěno, že jeho pobyt na svobodě je nebezpečný, nebo jestliže z jeho jednání nebo dalších konkrétních skutečností vyplývá důvodná obava, že uprchne nebo se bude skrývat, nařídí předseda senátu, aby by</w:t>
      </w:r>
      <w:r w:rsidRPr="00D81A52">
        <w:rPr>
          <w:rFonts w:ascii="Arial" w:hAnsi="Arial" w:cs="Arial"/>
          <w:sz w:val="16"/>
          <w:szCs w:val="16"/>
        </w:rPr>
        <w:t xml:space="preserve">l do výkonu trestu dodán. Není-li známo místo pobytu odsouzeného, užije se na příkaz k jeho dodání do výkonu trestu přiměřeně ustanovení </w:t>
      </w:r>
      <w:hyperlink r:id="rId1364" w:history="1">
        <w:r w:rsidRPr="00D81A52">
          <w:rPr>
            <w:rFonts w:ascii="Arial" w:hAnsi="Arial" w:cs="Arial"/>
            <w:color w:val="0000FF"/>
            <w:sz w:val="16"/>
            <w:szCs w:val="16"/>
            <w:u w:val="single"/>
          </w:rPr>
          <w:t>§ 69 odst. 3</w:t>
        </w:r>
      </w:hyperlink>
      <w:r w:rsidRPr="00D81A52">
        <w:rPr>
          <w:rFonts w:ascii="Arial" w:hAnsi="Arial" w:cs="Arial"/>
          <w:sz w:val="16"/>
          <w:szCs w:val="16"/>
        </w:rPr>
        <w:t>. Je-li místo pobytu</w:t>
      </w:r>
      <w:r w:rsidRPr="00D81A52">
        <w:rPr>
          <w:rFonts w:ascii="Arial" w:hAnsi="Arial" w:cs="Arial"/>
          <w:sz w:val="16"/>
          <w:szCs w:val="16"/>
        </w:rPr>
        <w:t xml:space="preserve"> odsouzeného známo, lze použít k jeho dodání do výkonu trestu ustanovení </w:t>
      </w:r>
      <w:hyperlink r:id="rId1365" w:history="1">
        <w:r w:rsidRPr="00D81A52">
          <w:rPr>
            <w:rFonts w:ascii="Arial" w:hAnsi="Arial" w:cs="Arial"/>
            <w:color w:val="0000FF"/>
            <w:sz w:val="16"/>
            <w:szCs w:val="16"/>
            <w:u w:val="single"/>
          </w:rPr>
          <w:t>§ 83c odst. 2</w:t>
        </w:r>
      </w:hyperlink>
      <w:r w:rsidRPr="00D81A52">
        <w:rPr>
          <w:rFonts w:ascii="Arial" w:hAnsi="Arial" w:cs="Arial"/>
          <w:sz w:val="16"/>
          <w:szCs w:val="16"/>
        </w:rPr>
        <w:t>. V příkazu předseda senátu vždy požádá policejní orgán o neprodlené podání inform</w:t>
      </w:r>
      <w:r w:rsidRPr="00D81A52">
        <w:rPr>
          <w:rFonts w:ascii="Arial" w:hAnsi="Arial" w:cs="Arial"/>
          <w:sz w:val="16"/>
          <w:szCs w:val="16"/>
        </w:rPr>
        <w:t xml:space="preserve">ace o tom, zda byl odsouzený do výkonu trestu dodán, popřípadě jaké okolnosti dodání do výkonu trestu brání. </w:t>
      </w:r>
    </w:p>
    <w:p w14:paraId="19149F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25647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Odklad výkonu trestu </w:t>
      </w:r>
    </w:p>
    <w:p w14:paraId="008B5D4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D85596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322 </w:t>
      </w:r>
      <w:hyperlink r:id="rId136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FC3DF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7415C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w:t>
      </w:r>
      <w:r w:rsidRPr="00D81A52">
        <w:rPr>
          <w:rFonts w:ascii="Arial" w:hAnsi="Arial" w:cs="Arial"/>
          <w:sz w:val="16"/>
          <w:szCs w:val="16"/>
        </w:rPr>
        <w:t xml:space="preserve"> senátu odloží na potřebnou dobu výkon trestu odnětí svobody, jestliže z lékařské zprávy o hospitalizaci odsouzeného v lůžkovém zdravotnickém zařízení nebo z jiných skutečností vyplývá, že by výkon trestu ohrozil jeho život nebo zdraví. </w:t>
      </w:r>
    </w:p>
    <w:p w14:paraId="3873F6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3D637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Požádá-li o</w:t>
      </w:r>
      <w:r w:rsidRPr="00D81A52">
        <w:rPr>
          <w:rFonts w:ascii="Arial" w:hAnsi="Arial" w:cs="Arial"/>
          <w:sz w:val="16"/>
          <w:szCs w:val="16"/>
        </w:rPr>
        <w:t>dsouzený o odklad výkonu trestu odnětí svobody z důvodů uvedených v odstavci 1, avšak předseda senátu má za to, že takové důvody nejsou zřejmě dány, vyzve odsouzeného, aby nejpozději při nástupu výkonu trestu odnětí svobody předložil zprávu o svém zdravotn</w:t>
      </w:r>
      <w:r w:rsidRPr="00D81A52">
        <w:rPr>
          <w:rFonts w:ascii="Arial" w:hAnsi="Arial" w:cs="Arial"/>
          <w:sz w:val="16"/>
          <w:szCs w:val="16"/>
        </w:rPr>
        <w:t xml:space="preserve">ím stavu příslušné věznici. Zjistí-li věznice, že zdravotní stav odsouzeného mu neumožňuje podrobit se výkonu trestu odnětí svobody, podle povahy navrhne soudu jeho odklad nebo přerušení. </w:t>
      </w:r>
    </w:p>
    <w:p w14:paraId="5C2588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EB041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Výkon trestu odnětí svobody na těhotné ženě a na matce pečuj</w:t>
      </w:r>
      <w:r w:rsidRPr="00D81A52">
        <w:rPr>
          <w:rFonts w:ascii="Arial" w:hAnsi="Arial" w:cs="Arial"/>
          <w:sz w:val="16"/>
          <w:szCs w:val="16"/>
        </w:rPr>
        <w:t xml:space="preserve">ící o dítě do jednoho roku věku, která byla odsouzena za jiný trestný čin než za zvlášť závažný zločin, předseda senátu odloží na dobu jednoho roku po porodu. </w:t>
      </w:r>
    </w:p>
    <w:p w14:paraId="21087B1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67C71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Výkon trestu odnětí svobody na těhotné ženě a matce pečující o dítě</w:t>
      </w:r>
      <w:r w:rsidRPr="00D81A52">
        <w:rPr>
          <w:rFonts w:ascii="Arial" w:hAnsi="Arial" w:cs="Arial"/>
          <w:sz w:val="16"/>
          <w:szCs w:val="16"/>
        </w:rPr>
        <w:t xml:space="preserve"> do jednoho roku věku, která byla odsouzena za zvlášť závažný zločin, může předseda senátu odložit na dobu jednoho roku po porodu; zároveň může vyslovit nad odsouzenou dohled, uložit, aby se ve stanovené části doby, na kterou byl výkon trestu odnětí svobod</w:t>
      </w:r>
      <w:r w:rsidRPr="00D81A52">
        <w:rPr>
          <w:rFonts w:ascii="Arial" w:hAnsi="Arial" w:cs="Arial"/>
          <w:sz w:val="16"/>
          <w:szCs w:val="16"/>
        </w:rPr>
        <w:t xml:space="preserve">y odložen, zdržovala ve stanovené době v určeném obydlí nebo jeho části, uložit přiměřená omezení a přiměřené povinnosti směřující k tomu, aby vedla řádný život, nebo, jde-li o odsouzenou ve věku blízkém věku mladistvých, uložit v zájmu využití výchovného </w:t>
      </w:r>
      <w:r w:rsidRPr="00D81A52">
        <w:rPr>
          <w:rFonts w:ascii="Arial" w:hAnsi="Arial" w:cs="Arial"/>
          <w:sz w:val="16"/>
          <w:szCs w:val="16"/>
        </w:rPr>
        <w:t xml:space="preserve">působení rodiny, školy a dalších subjektů též některá z výchovných opatření uvedených v </w:t>
      </w:r>
      <w:hyperlink r:id="rId1367" w:history="1">
        <w:r w:rsidRPr="00D81A52">
          <w:rPr>
            <w:rFonts w:ascii="Arial" w:hAnsi="Arial" w:cs="Arial"/>
            <w:color w:val="0000FF"/>
            <w:sz w:val="16"/>
            <w:szCs w:val="16"/>
            <w:u w:val="single"/>
          </w:rPr>
          <w:t>zákoně o soudnictví ve věcech mládeže</w:t>
        </w:r>
      </w:hyperlink>
      <w:r w:rsidRPr="00D81A52">
        <w:rPr>
          <w:rFonts w:ascii="Arial" w:hAnsi="Arial" w:cs="Arial"/>
          <w:sz w:val="16"/>
          <w:szCs w:val="16"/>
        </w:rPr>
        <w:t xml:space="preserve"> za obdobného užití podmínek stanovených pro m</w:t>
      </w:r>
      <w:r w:rsidRPr="00D81A52">
        <w:rPr>
          <w:rFonts w:ascii="Arial" w:hAnsi="Arial" w:cs="Arial"/>
          <w:sz w:val="16"/>
          <w:szCs w:val="16"/>
        </w:rPr>
        <w:t>ladistvé. Při rozhodování podle věty první předseda senátu zohlední nejlepší zájem dítěte, osobu odsouzené, povahu a závažnost činu, za který byla odsouzena, a potřebu účinné ochrany společnosti; za tím účelem si vyžádá zprávu probačního úředníka, ke které</w:t>
      </w:r>
      <w:r w:rsidRPr="00D81A52">
        <w:rPr>
          <w:rFonts w:ascii="Arial" w:hAnsi="Arial" w:cs="Arial"/>
          <w:sz w:val="16"/>
          <w:szCs w:val="16"/>
        </w:rPr>
        <w:t xml:space="preserve"> bude přiložena zpráva orgánu sociálně-právní ochrany dětí. </w:t>
      </w:r>
    </w:p>
    <w:p w14:paraId="714CFE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DD31A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Jestliže bylo podle odstavce 4 rozhodnuto o odložení výkonu trestu odnětí svobody za současného vyslovení dohledu nebo za současného uložení přiměřených omezení nebo přiměřených povinností</w:t>
      </w:r>
      <w:r w:rsidRPr="00D81A52">
        <w:rPr>
          <w:rFonts w:ascii="Arial" w:hAnsi="Arial" w:cs="Arial"/>
          <w:sz w:val="16"/>
          <w:szCs w:val="16"/>
        </w:rPr>
        <w:t xml:space="preserve"> směřujících k tomu, aby odsouzená vedla řádný život, použijí se na postup při výkonu dohledu a kontrole chování přiměřeně </w:t>
      </w:r>
      <w:hyperlink r:id="rId1368" w:history="1">
        <w:r w:rsidRPr="00D81A52">
          <w:rPr>
            <w:rFonts w:ascii="Arial" w:hAnsi="Arial" w:cs="Arial"/>
            <w:color w:val="0000FF"/>
            <w:sz w:val="16"/>
            <w:szCs w:val="16"/>
            <w:u w:val="single"/>
          </w:rPr>
          <w:t>§ 330a odst. 1</w:t>
        </w:r>
      </w:hyperlink>
      <w:r w:rsidRPr="00D81A52">
        <w:rPr>
          <w:rFonts w:ascii="Arial" w:hAnsi="Arial" w:cs="Arial"/>
          <w:sz w:val="16"/>
          <w:szCs w:val="16"/>
        </w:rPr>
        <w:t xml:space="preserve"> a </w:t>
      </w:r>
      <w:hyperlink r:id="rId1369" w:history="1">
        <w:r w:rsidRPr="00D81A52">
          <w:rPr>
            <w:rFonts w:ascii="Arial" w:hAnsi="Arial" w:cs="Arial"/>
            <w:color w:val="0000FF"/>
            <w:sz w:val="16"/>
            <w:szCs w:val="16"/>
            <w:u w:val="single"/>
          </w:rPr>
          <w:t>§ 334b až 334e</w:t>
        </w:r>
      </w:hyperlink>
      <w:r w:rsidRPr="00D81A52">
        <w:rPr>
          <w:rFonts w:ascii="Arial" w:hAnsi="Arial" w:cs="Arial"/>
          <w:sz w:val="16"/>
          <w:szCs w:val="16"/>
        </w:rPr>
        <w:t xml:space="preserve">. </w:t>
      </w:r>
    </w:p>
    <w:p w14:paraId="0DC5AB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34F634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Je-li obava, že odsouzený uprchne, zneužívá-li povoleného odložení nebo odpadl-li důvod, pro který byl výkon trestu odnětí svobody odložen</w:t>
      </w:r>
      <w:r w:rsidRPr="00D81A52">
        <w:rPr>
          <w:rFonts w:ascii="Arial" w:hAnsi="Arial" w:cs="Arial"/>
          <w:sz w:val="16"/>
          <w:szCs w:val="16"/>
        </w:rPr>
        <w:t xml:space="preserve">, předseda senátu odklad výkonu trestu odvolá. Odvolat odklad výkonu trestu odnětí svobody podle odstavce 4 může předseda senátu i tehdy, nevede-li odsouzená po dobu tohoto odkladu řádný život nebo poruší-li omezení či povinnosti uložené jí podle odstavce </w:t>
      </w:r>
      <w:r w:rsidRPr="00D81A52">
        <w:rPr>
          <w:rFonts w:ascii="Arial" w:hAnsi="Arial" w:cs="Arial"/>
          <w:sz w:val="16"/>
          <w:szCs w:val="16"/>
        </w:rPr>
        <w:t xml:space="preserve">4. </w:t>
      </w:r>
    </w:p>
    <w:p w14:paraId="47A132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1B34E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Proti rozhodnutí podle odstavců 1, 3 a 4 je přípustná stížnost, jež má, nejedná-li se o stížnost pouze proti výroku o vyslovení dohledu a o uložení přiměřených omezení a přiměřených povinností podle odstavce 4, odkladný účinek. </w:t>
      </w:r>
    </w:p>
    <w:p w14:paraId="44C8C0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9C5E7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323 </w:t>
      </w:r>
      <w:hyperlink r:id="rId137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E0D6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586034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Výkon trestu odnětí svobody nepřevyšujícího jeden rok může předseda senátu z důležitých důvodů odložit, a to na dobu nejvýše tří měsíců ode dne, kdy nabylo p</w:t>
      </w:r>
      <w:r w:rsidRPr="00D81A52">
        <w:rPr>
          <w:rFonts w:ascii="Arial" w:hAnsi="Arial" w:cs="Arial"/>
          <w:sz w:val="16"/>
          <w:szCs w:val="16"/>
        </w:rPr>
        <w:t xml:space="preserve">rávní moci rozhodnutí uvedené v </w:t>
      </w:r>
      <w:hyperlink r:id="rId1371" w:history="1">
        <w:r w:rsidRPr="00D81A52">
          <w:rPr>
            <w:rFonts w:ascii="Arial" w:hAnsi="Arial" w:cs="Arial"/>
            <w:color w:val="0000FF"/>
            <w:sz w:val="16"/>
            <w:szCs w:val="16"/>
            <w:u w:val="single"/>
          </w:rPr>
          <w:t>§ 321 odst. 1</w:t>
        </w:r>
      </w:hyperlink>
      <w:r w:rsidRPr="00D81A52">
        <w:rPr>
          <w:rFonts w:ascii="Arial" w:hAnsi="Arial" w:cs="Arial"/>
          <w:sz w:val="16"/>
          <w:szCs w:val="16"/>
        </w:rPr>
        <w:t xml:space="preserve">. </w:t>
      </w:r>
    </w:p>
    <w:p w14:paraId="513856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5627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Další odklad výkonu takového trestu nebo jeho odklad na dobu </w:t>
      </w:r>
      <w:proofErr w:type="gramStart"/>
      <w:r w:rsidRPr="00D81A52">
        <w:rPr>
          <w:rFonts w:ascii="Arial" w:hAnsi="Arial" w:cs="Arial"/>
          <w:sz w:val="16"/>
          <w:szCs w:val="16"/>
        </w:rPr>
        <w:t>delší</w:t>
      </w:r>
      <w:proofErr w:type="gramEnd"/>
      <w:r w:rsidRPr="00D81A52">
        <w:rPr>
          <w:rFonts w:ascii="Arial" w:hAnsi="Arial" w:cs="Arial"/>
          <w:sz w:val="16"/>
          <w:szCs w:val="16"/>
        </w:rPr>
        <w:t xml:space="preserve"> než tři měsíce může povolit předseda senátu, a</w:t>
      </w:r>
      <w:r w:rsidRPr="00D81A52">
        <w:rPr>
          <w:rFonts w:ascii="Arial" w:hAnsi="Arial" w:cs="Arial"/>
          <w:sz w:val="16"/>
          <w:szCs w:val="16"/>
        </w:rPr>
        <w:t xml:space="preserve"> to jen výjimečně ze zvlášť důležitých důvodů, zejména mohl-li by výkon trestu mít pro odsouzeného nebo jeho rodinu mimořádně těžké následky. Odklad lze však povolit nejdéle na dobu šesti měsíců ode dne, kdy nabylo právní moci rozhodnutí uvedené v </w:t>
      </w:r>
      <w:hyperlink r:id="rId1372" w:history="1">
        <w:r w:rsidRPr="00D81A52">
          <w:rPr>
            <w:rFonts w:ascii="Arial" w:hAnsi="Arial" w:cs="Arial"/>
            <w:color w:val="0000FF"/>
            <w:sz w:val="16"/>
            <w:szCs w:val="16"/>
            <w:u w:val="single"/>
          </w:rPr>
          <w:t>§ 321 odst. 1</w:t>
        </w:r>
      </w:hyperlink>
      <w:r w:rsidRPr="00D81A52">
        <w:rPr>
          <w:rFonts w:ascii="Arial" w:hAnsi="Arial" w:cs="Arial"/>
          <w:sz w:val="16"/>
          <w:szCs w:val="16"/>
        </w:rPr>
        <w:t xml:space="preserve">. </w:t>
      </w:r>
    </w:p>
    <w:p w14:paraId="79491E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345A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Je-li obava, že odsouzený uprchne, nebo zneužívá-li povoleného odkladu, předseda senátu odklad odvolá. </w:t>
      </w:r>
    </w:p>
    <w:p w14:paraId="447D79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9D0B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jímž byl povolen odklad </w:t>
      </w:r>
      <w:r w:rsidRPr="00D81A52">
        <w:rPr>
          <w:rFonts w:ascii="Arial" w:hAnsi="Arial" w:cs="Arial"/>
          <w:sz w:val="16"/>
          <w:szCs w:val="16"/>
        </w:rPr>
        <w:t xml:space="preserve">výkonu trestu podle odstavce 2, může státní zástupce podat stížnost. </w:t>
      </w:r>
    </w:p>
    <w:p w14:paraId="4FCA76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1E088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324 </w:t>
      </w:r>
      <w:hyperlink r:id="rId137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3A59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881BE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Rozhodování o změně způsobu výkonu trestu </w:t>
      </w:r>
    </w:p>
    <w:p w14:paraId="41A4352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98F6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změně způsobu výkonu tres</w:t>
      </w:r>
      <w:r w:rsidRPr="00D81A52">
        <w:rPr>
          <w:rFonts w:ascii="Arial" w:hAnsi="Arial" w:cs="Arial"/>
          <w:sz w:val="16"/>
          <w:szCs w:val="16"/>
        </w:rPr>
        <w:t>tu odnětí svobody rozhoduje ve veřejném zasedání na návrh státního zástupce nebo ředitele věznice, a nejde-li o rozhodování o přeřazení mladistvého do věznice pro ostatní odsouzené, též na žádost odsouzeného nebo i bez takového podnětu okresní soud, v jeho</w:t>
      </w:r>
      <w:r w:rsidRPr="00D81A52">
        <w:rPr>
          <w:rFonts w:ascii="Arial" w:hAnsi="Arial" w:cs="Arial"/>
          <w:sz w:val="16"/>
          <w:szCs w:val="16"/>
        </w:rPr>
        <w:t xml:space="preserve">ž obvodu se trest odnětí svobody vykonává. </w:t>
      </w:r>
    </w:p>
    <w:p w14:paraId="2E3A85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18129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Před rozhodnutím o změně způsobu výkonu trestu odnětí svobody musí být odsouzený vyslechnut. </w:t>
      </w:r>
    </w:p>
    <w:p w14:paraId="348E19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6A8EE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odstavce 1 je přípustná stížnost, jež má odkladný účinek. </w:t>
      </w:r>
    </w:p>
    <w:p w14:paraId="74F8FC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023AA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324a </w:t>
      </w:r>
    </w:p>
    <w:p w14:paraId="639045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0BE61E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Rozhodování o návrhu na umístění do oddělení s nižším stupněm zabezpečení věznice s ostrahou </w:t>
      </w:r>
    </w:p>
    <w:p w14:paraId="12BE9BB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56933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návrhu odsouzeného na umístění do oddělení s nižším stupněm zabezpečení věznice s ostrahou podle zákona upravujícího výkon trestu odnětí svobody rozhoduje</w:t>
      </w:r>
      <w:r w:rsidRPr="00D81A52">
        <w:rPr>
          <w:rFonts w:ascii="Arial" w:hAnsi="Arial" w:cs="Arial"/>
          <w:sz w:val="16"/>
          <w:szCs w:val="16"/>
        </w:rPr>
        <w:t xml:space="preserve"> ve veřejném zasedání okresní soud, v jehož obvodu se trest odnětí svobody vykonává. Nebrání-li tomu důležité důvody, je třeba o takovém návrhu rozhodnout nejpozději do 30 dnů od jeho doručení soudu. </w:t>
      </w:r>
    </w:p>
    <w:p w14:paraId="1FE38B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73AF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Byl-li návrh podle odstavce 1 podán po lhůtě sta</w:t>
      </w:r>
      <w:r w:rsidRPr="00D81A52">
        <w:rPr>
          <w:rFonts w:ascii="Arial" w:hAnsi="Arial" w:cs="Arial"/>
          <w:sz w:val="16"/>
          <w:szCs w:val="16"/>
        </w:rPr>
        <w:t xml:space="preserve">novené zákonem upravujícím výkon trestu odnětí svobody nebo osobou, která k podání návrhu není oprávněna, soud jej zamítne. Toto rozhodnutí může soud učinit též v neveřejném zasedání. </w:t>
      </w:r>
    </w:p>
    <w:p w14:paraId="2C26F1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1879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Soud na základě návrhu podle odstavce 1 přezkoumá rozhodnutí řed</w:t>
      </w:r>
      <w:r w:rsidRPr="00D81A52">
        <w:rPr>
          <w:rFonts w:ascii="Arial" w:hAnsi="Arial" w:cs="Arial"/>
          <w:sz w:val="16"/>
          <w:szCs w:val="16"/>
        </w:rPr>
        <w:t>itele věznice o umístění odsouzeného do některého z oddělení věznice s ostrahou z hlediska jeho zákonnosti a odůvodněnosti. Shledá-li návrh nedůvodným nebo bylo-li v době od doručení návrhu soudu rozhodnuto o umístění odsouzeného do jiného oddělení věznice</w:t>
      </w:r>
      <w:r w:rsidRPr="00D81A52">
        <w:rPr>
          <w:rFonts w:ascii="Arial" w:hAnsi="Arial" w:cs="Arial"/>
          <w:sz w:val="16"/>
          <w:szCs w:val="16"/>
        </w:rPr>
        <w:t xml:space="preserve"> s ostrahou z důvodu změny míry vnějších a vnitřních rizik, návrh zamítne. Nepostupuje-li soud podle věty druhé, rozhodnutí zruší, a je-li vada odstranitelná ve veřejném zasedání, ve věci sám rozhodne; nelze-li takto postupovat, rozhodnutí zruší a uloží ře</w:t>
      </w:r>
      <w:r w:rsidRPr="00D81A52">
        <w:rPr>
          <w:rFonts w:ascii="Arial" w:hAnsi="Arial" w:cs="Arial"/>
          <w:sz w:val="16"/>
          <w:szCs w:val="16"/>
        </w:rPr>
        <w:t xml:space="preserve">diteli věznice, aby o umístění do některého z oddělení věznice s ostrahou znovu rozhodl. </w:t>
      </w:r>
    </w:p>
    <w:p w14:paraId="5F0A7B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2FACE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Ředitel věznice je při novém rozhodování o umístění odsouzeného do některého z oddělení věznice s ostrahou vázán právním názorem, který ve věci soud vyslovil, </w:t>
      </w:r>
      <w:r w:rsidRPr="00D81A52">
        <w:rPr>
          <w:rFonts w:ascii="Arial" w:hAnsi="Arial" w:cs="Arial"/>
          <w:sz w:val="16"/>
          <w:szCs w:val="16"/>
        </w:rPr>
        <w:t xml:space="preserve">a je povinen provést úkony, jejichž provedení soud nařídil; do vydání nového rozhodnutí nedochází ke změně umístění odsouzeného. </w:t>
      </w:r>
    </w:p>
    <w:p w14:paraId="3008A22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41D7F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Rozhodnutí podle odstavců 2 a 3 se doručuje i řediteli věznice. </w:t>
      </w:r>
    </w:p>
    <w:p w14:paraId="3707B7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0E619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Přerušení výkonu trestu </w:t>
      </w:r>
    </w:p>
    <w:p w14:paraId="48C2353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D817A7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325 </w:t>
      </w:r>
      <w:hyperlink r:id="rId137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450D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336711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Je-li odsouzený, na němž se vykonává trest odnětí svobody, stižen těžkou nemocí, může předseda senátu výkon trestu na potřebnou dobu přerušit. </w:t>
      </w:r>
    </w:p>
    <w:p w14:paraId="4A9C37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0DB8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w:t>
      </w:r>
      <w:r w:rsidRPr="00D81A52">
        <w:rPr>
          <w:rFonts w:ascii="Arial" w:hAnsi="Arial" w:cs="Arial"/>
          <w:sz w:val="16"/>
          <w:szCs w:val="16"/>
        </w:rPr>
        <w:t xml:space="preserve">edseda senátu přeruší výkon trestu odnětí svobody na těhotné ženě po dokončení 12. týdne těhotenství a matce pečující o dítě do jednoho roku věku, která byla odsouzena za jiný trestný čin než za zvlášť závažný zločin, a to na dobu jednoho roku po porodu. </w:t>
      </w:r>
    </w:p>
    <w:p w14:paraId="3772CB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FE29E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Výkon trestu odnětí svobody na těhotné ženě a matce pečující o dítě do jednoho roku věku, která byla odsouzena za zvlášť závažný zločin, může předseda senátu přerušit na dobu jednoho roku po porodu; zároveň může vyslovit nad odsouzenou dohled, uloži</w:t>
      </w:r>
      <w:r w:rsidRPr="00D81A52">
        <w:rPr>
          <w:rFonts w:ascii="Arial" w:hAnsi="Arial" w:cs="Arial"/>
          <w:sz w:val="16"/>
          <w:szCs w:val="16"/>
        </w:rPr>
        <w:t>t, aby se ve stanovené části doby, na kterou byl výkon trestu odnětí svobody přerušen, zdržovala ve stanovené době v určeném obydlí nebo jeho části, uložit přiměřená omezení a přiměřené povinnosti směřující k tomu, aby vedla řádný život, nebo, jde-li o ods</w:t>
      </w:r>
      <w:r w:rsidRPr="00D81A52">
        <w:rPr>
          <w:rFonts w:ascii="Arial" w:hAnsi="Arial" w:cs="Arial"/>
          <w:sz w:val="16"/>
          <w:szCs w:val="16"/>
        </w:rPr>
        <w:t xml:space="preserve">ouzenou ve věku blízkém věku mladistvých, uložit v zájmu využití výchovného působení rodiny, školy a dalších subjektů též některá z výchovných opatření uvedených v </w:t>
      </w:r>
      <w:hyperlink r:id="rId1375" w:history="1">
        <w:r w:rsidRPr="00D81A52">
          <w:rPr>
            <w:rFonts w:ascii="Arial" w:hAnsi="Arial" w:cs="Arial"/>
            <w:color w:val="0000FF"/>
            <w:sz w:val="16"/>
            <w:szCs w:val="16"/>
            <w:u w:val="single"/>
          </w:rPr>
          <w:t>zákoně o s</w:t>
        </w:r>
        <w:r w:rsidRPr="00D81A52">
          <w:rPr>
            <w:rFonts w:ascii="Arial" w:hAnsi="Arial" w:cs="Arial"/>
            <w:color w:val="0000FF"/>
            <w:sz w:val="16"/>
            <w:szCs w:val="16"/>
            <w:u w:val="single"/>
          </w:rPr>
          <w:t>oudnictví ve věcech mládeže</w:t>
        </w:r>
      </w:hyperlink>
      <w:r w:rsidRPr="00D81A52">
        <w:rPr>
          <w:rFonts w:ascii="Arial" w:hAnsi="Arial" w:cs="Arial"/>
          <w:sz w:val="16"/>
          <w:szCs w:val="16"/>
        </w:rPr>
        <w:t xml:space="preserve"> za obdobného užití podmínek stanovených pro mladistvé. Při rozhodování podle věty první předseda senátu zohlední nejlepší zájem dítěte, osobu odsouzené, povahu a závažnost činu, za který byla odsouzena, a potřebu účinné ochra</w:t>
      </w:r>
      <w:r w:rsidRPr="00D81A52">
        <w:rPr>
          <w:rFonts w:ascii="Arial" w:hAnsi="Arial" w:cs="Arial"/>
          <w:sz w:val="16"/>
          <w:szCs w:val="16"/>
        </w:rPr>
        <w:t xml:space="preserve">ny společnosti; za tím účelem si vyžádá stanovisko ředitele věznice a zprávu probačního úředníka, ke které bude přiložena zpráva orgánu sociálně-právní ochrany dětí. </w:t>
      </w:r>
    </w:p>
    <w:p w14:paraId="3699AD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9C1E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Jestliže bylo podle odstavce 3 rozhodnuto o přerušení výkonu trestu odnětí svobody</w:t>
      </w:r>
      <w:r w:rsidRPr="00D81A52">
        <w:rPr>
          <w:rFonts w:ascii="Arial" w:hAnsi="Arial" w:cs="Arial"/>
          <w:sz w:val="16"/>
          <w:szCs w:val="16"/>
        </w:rPr>
        <w:t xml:space="preserve"> za současného vyslovení dohledu nebo za současného uložení přiměřených omezení nebo přiměřených povinností směřujících k tomu, aby odsouzená vedla řádný život, použijí se na postup při výkonu dohledu a kontrole chování přiměřeně </w:t>
      </w:r>
      <w:hyperlink r:id="rId1376" w:history="1">
        <w:r w:rsidRPr="00D81A52">
          <w:rPr>
            <w:rFonts w:ascii="Arial" w:hAnsi="Arial" w:cs="Arial"/>
            <w:color w:val="0000FF"/>
            <w:sz w:val="16"/>
            <w:szCs w:val="16"/>
            <w:u w:val="single"/>
          </w:rPr>
          <w:t>§ 330a odst. 1</w:t>
        </w:r>
      </w:hyperlink>
      <w:r w:rsidRPr="00D81A52">
        <w:rPr>
          <w:rFonts w:ascii="Arial" w:hAnsi="Arial" w:cs="Arial"/>
          <w:sz w:val="16"/>
          <w:szCs w:val="16"/>
        </w:rPr>
        <w:t xml:space="preserve"> a </w:t>
      </w:r>
      <w:hyperlink r:id="rId1377" w:history="1">
        <w:r w:rsidRPr="00D81A52">
          <w:rPr>
            <w:rFonts w:ascii="Arial" w:hAnsi="Arial" w:cs="Arial"/>
            <w:color w:val="0000FF"/>
            <w:sz w:val="16"/>
            <w:szCs w:val="16"/>
            <w:u w:val="single"/>
          </w:rPr>
          <w:t>§ 334b až 334e</w:t>
        </w:r>
      </w:hyperlink>
      <w:r w:rsidRPr="00D81A52">
        <w:rPr>
          <w:rFonts w:ascii="Arial" w:hAnsi="Arial" w:cs="Arial"/>
          <w:sz w:val="16"/>
          <w:szCs w:val="16"/>
        </w:rPr>
        <w:t xml:space="preserve">. </w:t>
      </w:r>
    </w:p>
    <w:p w14:paraId="405A492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B530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Je-li obava, že odsouzený uprchne, zneužívá-li povoleného </w:t>
      </w:r>
      <w:r w:rsidRPr="00D81A52">
        <w:rPr>
          <w:rFonts w:ascii="Arial" w:hAnsi="Arial" w:cs="Arial"/>
          <w:sz w:val="16"/>
          <w:szCs w:val="16"/>
        </w:rPr>
        <w:t>přerušení nebo odpadl-li důvod, pro který byl výkon trestu odnětí svobody přerušen, předseda senátu přerušení výkonu trestu odvolá. Odvolat přerušení výkonu trestu odnětí svobody podle odstavce 3 může předseda senátu i tehdy, nevede-li odsouzená po dobu to</w:t>
      </w:r>
      <w:r w:rsidRPr="00D81A52">
        <w:rPr>
          <w:rFonts w:ascii="Arial" w:hAnsi="Arial" w:cs="Arial"/>
          <w:sz w:val="16"/>
          <w:szCs w:val="16"/>
        </w:rPr>
        <w:t xml:space="preserve">hoto přerušení řádný život nebo poruší-li omezení či povinnosti uložené jí podle odstavce 3. </w:t>
      </w:r>
    </w:p>
    <w:p w14:paraId="5C1AA44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1C78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Proti rozhodnutí podle odstavců 1 až 3 je přípustná stížnost, jež má, nejedná-li se o stížnost pouze proti výroku o vyslovení dohledu a o uložení přiměřený</w:t>
      </w:r>
      <w:r w:rsidRPr="00D81A52">
        <w:rPr>
          <w:rFonts w:ascii="Arial" w:hAnsi="Arial" w:cs="Arial"/>
          <w:sz w:val="16"/>
          <w:szCs w:val="16"/>
        </w:rPr>
        <w:t xml:space="preserve">ch omezení a přiměřených povinností podle odstavce 3, odkladný účinek. </w:t>
      </w:r>
    </w:p>
    <w:p w14:paraId="304C8D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15A5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326 </w:t>
      </w:r>
    </w:p>
    <w:p w14:paraId="775365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571FA7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10A2911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7A5858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3400B29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327 </w:t>
      </w:r>
      <w:hyperlink r:id="rId13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9D0DC5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A1F55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nadpis vypuštěn </w:t>
      </w:r>
    </w:p>
    <w:p w14:paraId="6C4E98A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E42E4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může upustit od výkonu trest</w:t>
      </w:r>
      <w:r w:rsidRPr="00D81A52">
        <w:rPr>
          <w:rFonts w:ascii="Arial" w:hAnsi="Arial" w:cs="Arial"/>
          <w:sz w:val="16"/>
          <w:szCs w:val="16"/>
        </w:rPr>
        <w:t xml:space="preserve">u odnětí svobody nebo jeho zbytku, jestliže odsouzený byl nebo má být </w:t>
      </w:r>
    </w:p>
    <w:p w14:paraId="0733DF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12195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vydán do cizího státu nebo předán cizímu státu podle části páté hlavy druhé </w:t>
      </w:r>
      <w:hyperlink r:id="rId1379" w:history="1">
        <w:r w:rsidRPr="00D81A52">
          <w:rPr>
            <w:rFonts w:ascii="Arial" w:hAnsi="Arial" w:cs="Arial"/>
            <w:color w:val="0000FF"/>
            <w:sz w:val="16"/>
            <w:szCs w:val="16"/>
            <w:u w:val="single"/>
          </w:rPr>
          <w:t>zákona o mezinárodní j</w:t>
        </w:r>
        <w:r w:rsidRPr="00D81A52">
          <w:rPr>
            <w:rFonts w:ascii="Arial" w:hAnsi="Arial" w:cs="Arial"/>
            <w:color w:val="0000FF"/>
            <w:sz w:val="16"/>
            <w:szCs w:val="16"/>
            <w:u w:val="single"/>
          </w:rPr>
          <w:t>ustiční spolupráci ve věcech trestních</w:t>
        </w:r>
      </w:hyperlink>
      <w:r w:rsidRPr="00D81A52">
        <w:rPr>
          <w:rFonts w:ascii="Arial" w:hAnsi="Arial" w:cs="Arial"/>
          <w:sz w:val="16"/>
          <w:szCs w:val="16"/>
        </w:rPr>
        <w:t xml:space="preserve">, nebo </w:t>
      </w:r>
    </w:p>
    <w:p w14:paraId="0D6362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8B708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vyhoštěn. </w:t>
      </w:r>
    </w:p>
    <w:p w14:paraId="60D9E21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1C34D9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Nedojde-li k vydání odsouzeného do cizího státu, k jeho předání nebo k vyhoštění podle odstavce 1, anebo vrátí-li se v těchto případech vydaný, předaný nebo vyhoštěný</w:t>
      </w:r>
      <w:r w:rsidRPr="00D81A52">
        <w:rPr>
          <w:rFonts w:ascii="Arial" w:hAnsi="Arial" w:cs="Arial"/>
          <w:sz w:val="16"/>
          <w:szCs w:val="16"/>
        </w:rPr>
        <w:t xml:space="preserve">, rozhodne soud, že se trest odnětí svobody nebo jeho zbytek vykoná. </w:t>
      </w:r>
    </w:p>
    <w:p w14:paraId="5C8588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C907F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Soud může upustit od výkonu trestu odnětí svobody nebo jeho zbytku též tehdy, zjistí-li, že odsouzený onemocněl nevyléčitelnou životu nebezpečnou nemocí nebo nevyléčitelnou nemocí</w:t>
      </w:r>
      <w:r w:rsidRPr="00D81A52">
        <w:rPr>
          <w:rFonts w:ascii="Arial" w:hAnsi="Arial" w:cs="Arial"/>
          <w:sz w:val="16"/>
          <w:szCs w:val="16"/>
        </w:rPr>
        <w:t xml:space="preserve"> duševní. </w:t>
      </w:r>
    </w:p>
    <w:p w14:paraId="004488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024EA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odstavce 3 je přípustná stížnost, jež má odkladný účinek. </w:t>
      </w:r>
    </w:p>
    <w:p w14:paraId="03448F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547ED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328 </w:t>
      </w:r>
      <w:hyperlink r:id="rId138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C9355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534E4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Odklad a přerušení výkonu trestu a upuštění od</w:t>
      </w:r>
      <w:r w:rsidRPr="00D81A52">
        <w:rPr>
          <w:rFonts w:ascii="Arial" w:hAnsi="Arial" w:cs="Arial"/>
          <w:b/>
          <w:bCs/>
          <w:sz w:val="16"/>
          <w:szCs w:val="16"/>
        </w:rPr>
        <w:t xml:space="preserve"> jeho výkonu u vojáků </w:t>
      </w:r>
    </w:p>
    <w:p w14:paraId="65EE6E4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7088E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Předseda senátu odloží nebo přeruší výkon trestu odnětí svobody nepřevyšujícího šest měsíců, je-li odsouzený povolán k výkonu základní vojenské služby. </w:t>
      </w:r>
    </w:p>
    <w:p w14:paraId="6E4FAB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600B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odsouzený ve výkonu této služby nespáchal žádný trestný či</w:t>
      </w:r>
      <w:r w:rsidRPr="00D81A52">
        <w:rPr>
          <w:rFonts w:ascii="Arial" w:hAnsi="Arial" w:cs="Arial"/>
          <w:sz w:val="16"/>
          <w:szCs w:val="16"/>
        </w:rPr>
        <w:t>n a konal řádně vojenskou službu, upustí soud od výkonu trestu nebo jeho zbytku; jinak rozhodne, že se trest nebo jeho zbytek vykoná. Bylo-li upuštěno od výkonu trestu nebo jeho zbytku, pokládá se trest za vykonaný dnem, kdy byl jeho výkon odložen nebo pře</w:t>
      </w:r>
      <w:r w:rsidRPr="00D81A52">
        <w:rPr>
          <w:rFonts w:ascii="Arial" w:hAnsi="Arial" w:cs="Arial"/>
          <w:sz w:val="16"/>
          <w:szCs w:val="16"/>
        </w:rPr>
        <w:t xml:space="preserve">rušen. </w:t>
      </w:r>
    </w:p>
    <w:p w14:paraId="5CA301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881D7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odstavce 2 je přípustná stížnost, jež má odkladný účinek. </w:t>
      </w:r>
    </w:p>
    <w:p w14:paraId="24DE37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01B74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odsouzení </w:t>
      </w:r>
    </w:p>
    <w:p w14:paraId="68E1E9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DBD316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329 </w:t>
      </w:r>
      <w:hyperlink r:id="rId13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E1D4CB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51575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 případech, kdy je to</w:t>
      </w:r>
      <w:r w:rsidRPr="00D81A52">
        <w:rPr>
          <w:rFonts w:ascii="Arial" w:hAnsi="Arial" w:cs="Arial"/>
          <w:sz w:val="16"/>
          <w:szCs w:val="16"/>
        </w:rPr>
        <w:t xml:space="preserve"> s ohledem na povahu uložených omezení a způsob kontroly chování podmíněně odsouzeného nutné, zašle předseda senátu ihned po právní moci rozsudku ukládajícího trest odnětí svobody, jehož výkon byl podmíněně odložen, jeho opis probačnímu úředníkovi k výkonu</w:t>
      </w:r>
      <w:r w:rsidRPr="00D81A52">
        <w:rPr>
          <w:rFonts w:ascii="Arial" w:hAnsi="Arial" w:cs="Arial"/>
          <w:sz w:val="16"/>
          <w:szCs w:val="16"/>
        </w:rPr>
        <w:t xml:space="preserve"> kontroly nad chováním odsouzeného a nad dodržováním uložených omezení. Požádá jej zároveň, aby v pravidelných termínech, které zároveň stanoví, mu podával zprávu o způsobu života odsouzeného, a v případě, že by zjistil důvody k nařízení výkonu trestu, aby</w:t>
      </w:r>
      <w:r w:rsidRPr="00D81A52">
        <w:rPr>
          <w:rFonts w:ascii="Arial" w:hAnsi="Arial" w:cs="Arial"/>
          <w:sz w:val="16"/>
          <w:szCs w:val="16"/>
        </w:rPr>
        <w:t xml:space="preserve"> to ihned oznámil soudu. Kontrolu nad chováním odsouzeného a nad dodržováním uložených omezení může na základě dožádání adresovaného okresnímu soudu, v jehož obvodu odsouzený bydlí, pracuje nebo se zdržuje, provádět probační úředník činný mimo obvod soudu,</w:t>
      </w:r>
      <w:r w:rsidRPr="00D81A52">
        <w:rPr>
          <w:rFonts w:ascii="Arial" w:hAnsi="Arial" w:cs="Arial"/>
          <w:sz w:val="16"/>
          <w:szCs w:val="16"/>
        </w:rPr>
        <w:t xml:space="preserve"> který ve věci rozhodl v prvním stupni. </w:t>
      </w:r>
    </w:p>
    <w:p w14:paraId="034E77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3FFE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předseda senátu nepověří výkonem kontroly probačního úředníka, v pravidelných termínech, nejpozději jedenkrát za šest měsíců, zjišťuje, zda podmíněně odsouzený vede řádný způsob života a dodržuje ome</w:t>
      </w:r>
      <w:r w:rsidRPr="00D81A52">
        <w:rPr>
          <w:rFonts w:ascii="Arial" w:hAnsi="Arial" w:cs="Arial"/>
          <w:sz w:val="16"/>
          <w:szCs w:val="16"/>
        </w:rPr>
        <w:t xml:space="preserve">zení, která mu byla rozsudkem uložena. </w:t>
      </w:r>
    </w:p>
    <w:p w14:paraId="560BA5D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E620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Zájmové sdružení občanů činné na pracovišti odsouzeného nebo v jeho bydlišti může předseda senátu požádat o výchovné spolupůsobení, pokud nabídlo záruku za převýchovu odsouzeného. </w:t>
      </w:r>
    </w:p>
    <w:p w14:paraId="726CDD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56CD83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330 </w:t>
      </w:r>
      <w:hyperlink r:id="rId138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B089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E970E0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tom, zda se podmíněně odsouzený osvědčil nebo zda se nařídí výkon podmíněně odloženého trestu, rozhodne soud ve veřejném zasedání. Ve veřejném zase</w:t>
      </w:r>
      <w:r w:rsidRPr="00D81A52">
        <w:rPr>
          <w:rFonts w:ascii="Arial" w:hAnsi="Arial" w:cs="Arial"/>
          <w:sz w:val="16"/>
          <w:szCs w:val="16"/>
        </w:rPr>
        <w:t xml:space="preserve">dání rozhodne soud i o ponechání podmíněného odsouzení v platnosti podle </w:t>
      </w:r>
      <w:hyperlink r:id="rId1383" w:history="1">
        <w:r w:rsidRPr="00D81A52">
          <w:rPr>
            <w:rFonts w:ascii="Arial" w:hAnsi="Arial" w:cs="Arial"/>
            <w:color w:val="0000FF"/>
            <w:sz w:val="16"/>
            <w:szCs w:val="16"/>
            <w:u w:val="single"/>
          </w:rPr>
          <w:t>§ 83 odst. 1 trestního zákoníku</w:t>
        </w:r>
      </w:hyperlink>
      <w:r w:rsidRPr="00D81A52">
        <w:rPr>
          <w:rFonts w:ascii="Arial" w:hAnsi="Arial" w:cs="Arial"/>
          <w:sz w:val="16"/>
          <w:szCs w:val="16"/>
        </w:rPr>
        <w:t xml:space="preserve">. </w:t>
      </w:r>
    </w:p>
    <w:p w14:paraId="1402BE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50FE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rozhodování o osvědčení podmíněně odsouzeného se sou</w:t>
      </w:r>
      <w:r w:rsidRPr="00D81A52">
        <w:rPr>
          <w:rFonts w:ascii="Arial" w:hAnsi="Arial" w:cs="Arial"/>
          <w:sz w:val="16"/>
          <w:szCs w:val="16"/>
        </w:rPr>
        <w:t xml:space="preserve">d opírá též o vyjádření zájmového sdružení občanů. </w:t>
      </w:r>
    </w:p>
    <w:p w14:paraId="663960A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3D26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rozhodnutím podle odstavce 1 je přípustná stížnost, jež má odkladný účinek. </w:t>
      </w:r>
    </w:p>
    <w:p w14:paraId="3F01B6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BF7B6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Rozhodnutí, že se podmíněně odsouzený osvědčil, může se souhlasem státního zástupce učinit též předseda sen</w:t>
      </w:r>
      <w:r w:rsidRPr="00D81A52">
        <w:rPr>
          <w:rFonts w:ascii="Arial" w:hAnsi="Arial" w:cs="Arial"/>
          <w:sz w:val="16"/>
          <w:szCs w:val="16"/>
        </w:rPr>
        <w:t xml:space="preserve">átu. </w:t>
      </w:r>
    </w:p>
    <w:p w14:paraId="2FEE5DD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939E4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330a </w:t>
      </w:r>
      <w:hyperlink r:id="rId13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82C16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6577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bylo rozhodnuto o podmíněném odsouzení k trestu odnětí svobody s dohledem, soud po právní moci rozsudku opatřením pověří pro</w:t>
      </w:r>
      <w:r w:rsidRPr="00D81A52">
        <w:rPr>
          <w:rFonts w:ascii="Arial" w:hAnsi="Arial" w:cs="Arial"/>
          <w:sz w:val="16"/>
          <w:szCs w:val="16"/>
        </w:rPr>
        <w:t>bačního úředníka, v jehož obvodu má odsouzený bydliště nebo pracoviště, aby sledoval jeho chování a dodržování uložených omezení a povinností způsobem stanoveným zvláštním zákonem. Podle povahy věci požádá o spolupůsobení orgány veřejné správy, zájmová sdr</w:t>
      </w:r>
      <w:r w:rsidRPr="00D81A52">
        <w:rPr>
          <w:rFonts w:ascii="Arial" w:hAnsi="Arial" w:cs="Arial"/>
          <w:sz w:val="16"/>
          <w:szCs w:val="16"/>
        </w:rPr>
        <w:t xml:space="preserve">užení občanů a další orgány, instituce a osoby. Při výkonu dohledu nelze podmíněně odsouzenému ukládat jiné povinnosti, než které vyplývají ze zákona nebo z odsuzujícího rozsudku. </w:t>
      </w:r>
    </w:p>
    <w:p w14:paraId="75B352F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81A7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rozhodnutí o tom, zda se osvědčil podmíněně odsouzený, u něhož by</w:t>
      </w:r>
      <w:r w:rsidRPr="00D81A52">
        <w:rPr>
          <w:rFonts w:ascii="Arial" w:hAnsi="Arial" w:cs="Arial"/>
          <w:sz w:val="16"/>
          <w:szCs w:val="16"/>
        </w:rPr>
        <w:t xml:space="preserve">l vysloven dohled, nebo zda se nařídí výkon podmíněně odloženého trestu, se obdobně užije ustanovení </w:t>
      </w:r>
      <w:hyperlink r:id="rId1385" w:history="1">
        <w:r w:rsidRPr="00D81A52">
          <w:rPr>
            <w:rFonts w:ascii="Arial" w:hAnsi="Arial" w:cs="Arial"/>
            <w:color w:val="0000FF"/>
            <w:sz w:val="16"/>
            <w:szCs w:val="16"/>
            <w:u w:val="single"/>
          </w:rPr>
          <w:t>§ 330</w:t>
        </w:r>
      </w:hyperlink>
      <w:r w:rsidRPr="00D81A52">
        <w:rPr>
          <w:rFonts w:ascii="Arial" w:hAnsi="Arial" w:cs="Arial"/>
          <w:sz w:val="16"/>
          <w:szCs w:val="16"/>
        </w:rPr>
        <w:t xml:space="preserve">. </w:t>
      </w:r>
    </w:p>
    <w:p w14:paraId="37F9B8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1F9C5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propuštění </w:t>
      </w:r>
    </w:p>
    <w:p w14:paraId="11BE7F7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42BDB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331 </w:t>
      </w:r>
      <w:hyperlink r:id="rId138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9E4E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12A0A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podmíněném propuštění z trestu odnětí svobody rozhoduje soud na návrh státního zástupce nebo ředitele věznice, v níž se vykonává trest, na žádost odsouzeného nebo i bez takové</w:t>
      </w:r>
      <w:r w:rsidRPr="00D81A52">
        <w:rPr>
          <w:rFonts w:ascii="Arial" w:hAnsi="Arial" w:cs="Arial"/>
          <w:sz w:val="16"/>
          <w:szCs w:val="16"/>
        </w:rPr>
        <w:t xml:space="preserve"> žádosti, a to ve veřejném zasedání. Soud vyrozumí o konání veřejného zasedání o podmíněném propuštění z trestu odnětí svobody uloženého pro zločin i poškozeného, který o to požádal (</w:t>
      </w:r>
      <w:hyperlink r:id="rId1387" w:history="1">
        <w:r w:rsidRPr="00D81A52">
          <w:rPr>
            <w:rFonts w:ascii="Arial" w:hAnsi="Arial" w:cs="Arial"/>
            <w:color w:val="0000FF"/>
            <w:sz w:val="16"/>
            <w:szCs w:val="16"/>
            <w:u w:val="single"/>
          </w:rPr>
          <w:t>§ 228 odst. 4</w:t>
        </w:r>
      </w:hyperlink>
      <w:r w:rsidRPr="00D81A52">
        <w:rPr>
          <w:rFonts w:ascii="Arial" w:hAnsi="Arial" w:cs="Arial"/>
          <w:sz w:val="16"/>
          <w:szCs w:val="16"/>
        </w:rPr>
        <w:t xml:space="preserve">). Žádost o podmíněné propuštění z trestu odnětí svobody podle </w:t>
      </w:r>
      <w:hyperlink r:id="rId1388" w:history="1">
        <w:r w:rsidRPr="00D81A52">
          <w:rPr>
            <w:rFonts w:ascii="Arial" w:hAnsi="Arial" w:cs="Arial"/>
            <w:color w:val="0000FF"/>
            <w:sz w:val="16"/>
            <w:szCs w:val="16"/>
            <w:u w:val="single"/>
          </w:rPr>
          <w:t>§ 88 odst. 2 trestního zákoníku</w:t>
        </w:r>
      </w:hyperlink>
      <w:r w:rsidRPr="00D81A52">
        <w:rPr>
          <w:rFonts w:ascii="Arial" w:hAnsi="Arial" w:cs="Arial"/>
          <w:sz w:val="16"/>
          <w:szCs w:val="16"/>
        </w:rPr>
        <w:t xml:space="preserve"> může obviněný podat jen, pokud k ní připojí kla</w:t>
      </w:r>
      <w:r w:rsidRPr="00D81A52">
        <w:rPr>
          <w:rFonts w:ascii="Arial" w:hAnsi="Arial" w:cs="Arial"/>
          <w:sz w:val="16"/>
          <w:szCs w:val="16"/>
        </w:rPr>
        <w:t>dné stanovisko ředitele věznice, že odsouzený prokázal svým vzorným chováním a plněním svých povinností, že dalšího výkonu trestu není třeba; jinak soud o takové žádosti nerozhoduje a vrátí ji obviněnému s poučením o nutnosti připojit k ní uvedené stanovis</w:t>
      </w:r>
      <w:r w:rsidRPr="00D81A52">
        <w:rPr>
          <w:rFonts w:ascii="Arial" w:hAnsi="Arial" w:cs="Arial"/>
          <w:sz w:val="16"/>
          <w:szCs w:val="16"/>
        </w:rPr>
        <w:t>ko ředitele věznice. Byla-li žádost odsouzeného o podmíněné propuštění zamítnuta, může ji odsouzený opakovat teprve po uplynutí šesti měsíců od zamítavého rozhodnutí, ledaže by žádost byla zamítnuta jen proto, že dosud neuplynula lhůta stanovená v zákoně p</w:t>
      </w:r>
      <w:r w:rsidRPr="00D81A52">
        <w:rPr>
          <w:rFonts w:ascii="Arial" w:hAnsi="Arial" w:cs="Arial"/>
          <w:sz w:val="16"/>
          <w:szCs w:val="16"/>
        </w:rPr>
        <w:t xml:space="preserve">ro podmíněné propuštění. </w:t>
      </w:r>
    </w:p>
    <w:p w14:paraId="64E4E81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A8C5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Podmíněné propuštění může navrhnout též zájmové sdružení občanů, nabídne-li převzetí záruky za dovršení nápravy odsouzeného. Souhlasí-li s tím odsouzený, může zájmové sdružení občanů před podáním návrhu na podmíněné</w:t>
      </w:r>
      <w:r w:rsidRPr="00D81A52">
        <w:rPr>
          <w:rFonts w:ascii="Arial" w:hAnsi="Arial" w:cs="Arial"/>
          <w:sz w:val="16"/>
          <w:szCs w:val="16"/>
        </w:rPr>
        <w:t xml:space="preserve"> propuštění požádat ředitele věznice, v níž se vykonává trest, aby mu sdělil stav převýchovy odsouzeného. </w:t>
      </w:r>
    </w:p>
    <w:p w14:paraId="319F1F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83EC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Navrhne-li podmíněné propuštění ředitel věznice, v níž odsouzený vykonává trest, nebo se k takovému návrhu připojí, může rozhodnutí o tom, že </w:t>
      </w:r>
      <w:r w:rsidRPr="00D81A52">
        <w:rPr>
          <w:rFonts w:ascii="Arial" w:hAnsi="Arial" w:cs="Arial"/>
          <w:sz w:val="16"/>
          <w:szCs w:val="16"/>
        </w:rPr>
        <w:t xml:space="preserve">odsouzený se podmíněně propouští, učinit se souhlasem státního zástupce též předseda senátu. </w:t>
      </w:r>
    </w:p>
    <w:p w14:paraId="201DC4F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1AC5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Na dožádání zájmového sdružení občanů o spolupůsobení při výchově podmíněně propuštěného se užije přiměřeně ustanovení </w:t>
      </w:r>
      <w:hyperlink r:id="rId1389" w:history="1">
        <w:r w:rsidRPr="00D81A52">
          <w:rPr>
            <w:rFonts w:ascii="Arial" w:hAnsi="Arial" w:cs="Arial"/>
            <w:color w:val="0000FF"/>
            <w:sz w:val="16"/>
            <w:szCs w:val="16"/>
            <w:u w:val="single"/>
          </w:rPr>
          <w:t>§ 329</w:t>
        </w:r>
      </w:hyperlink>
      <w:r w:rsidRPr="00D81A52">
        <w:rPr>
          <w:rFonts w:ascii="Arial" w:hAnsi="Arial" w:cs="Arial"/>
          <w:sz w:val="16"/>
          <w:szCs w:val="16"/>
        </w:rPr>
        <w:t xml:space="preserve">. </w:t>
      </w:r>
    </w:p>
    <w:p w14:paraId="6B16893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9A45F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Jestliže bylo rozhodnuto o podmíněném propuštění za současného vyslovení dohledu nad odsouzeným nebo rozhodl-li soud o podmíněném propuštění odsouzeného a současně mu uložil přiměřená</w:t>
      </w:r>
      <w:r w:rsidRPr="00D81A52">
        <w:rPr>
          <w:rFonts w:ascii="Arial" w:hAnsi="Arial" w:cs="Arial"/>
          <w:sz w:val="16"/>
          <w:szCs w:val="16"/>
        </w:rPr>
        <w:t xml:space="preserve"> omezení nebo přiměřené povinnosti směřující k tomu, aby vedl řádný život, užije se na postup při výkonu dohledu a kontrole chování odsouzeného přiměřeně ustanovení </w:t>
      </w:r>
      <w:hyperlink r:id="rId1390" w:history="1">
        <w:r w:rsidRPr="00D81A52">
          <w:rPr>
            <w:rFonts w:ascii="Arial" w:hAnsi="Arial" w:cs="Arial"/>
            <w:color w:val="0000FF"/>
            <w:sz w:val="16"/>
            <w:szCs w:val="16"/>
            <w:u w:val="single"/>
          </w:rPr>
          <w:t>§ 330</w:t>
        </w:r>
        <w:r w:rsidRPr="00D81A52">
          <w:rPr>
            <w:rFonts w:ascii="Arial" w:hAnsi="Arial" w:cs="Arial"/>
            <w:color w:val="0000FF"/>
            <w:sz w:val="16"/>
            <w:szCs w:val="16"/>
            <w:u w:val="single"/>
          </w:rPr>
          <w:t>a odst. 1</w:t>
        </w:r>
      </w:hyperlink>
      <w:r w:rsidRPr="00D81A52">
        <w:rPr>
          <w:rFonts w:ascii="Arial" w:hAnsi="Arial" w:cs="Arial"/>
          <w:sz w:val="16"/>
          <w:szCs w:val="16"/>
        </w:rPr>
        <w:t xml:space="preserve">. Bylo-li rozhodnuto, aby se podmíněně propuštěný odsouzený ve zkušební době zdržoval ve svém obydlí užije se na postup při výkonu této povinnosti přiměřeně ustanovení </w:t>
      </w:r>
      <w:hyperlink r:id="rId1391" w:history="1">
        <w:r w:rsidRPr="00D81A52">
          <w:rPr>
            <w:rFonts w:ascii="Arial" w:hAnsi="Arial" w:cs="Arial"/>
            <w:color w:val="0000FF"/>
            <w:sz w:val="16"/>
            <w:szCs w:val="16"/>
            <w:u w:val="single"/>
          </w:rPr>
          <w:t>§ 334b až 334e</w:t>
        </w:r>
      </w:hyperlink>
      <w:r w:rsidRPr="00D81A52">
        <w:rPr>
          <w:rFonts w:ascii="Arial" w:hAnsi="Arial" w:cs="Arial"/>
          <w:sz w:val="16"/>
          <w:szCs w:val="16"/>
        </w:rPr>
        <w:t>. Jestliže bylo rozhodnuto, aby podmíněně propuštěný odsouzený ve zkušební době vykonal práce ve prospěch obcí, státních nebo jiných obecně prospěšných institucí užije se na postup při výkonu této povinnosti přiměřeně ustano</w:t>
      </w:r>
      <w:r w:rsidRPr="00D81A52">
        <w:rPr>
          <w:rFonts w:ascii="Arial" w:hAnsi="Arial" w:cs="Arial"/>
          <w:sz w:val="16"/>
          <w:szCs w:val="16"/>
        </w:rPr>
        <w:t xml:space="preserve">vení </w:t>
      </w:r>
      <w:hyperlink r:id="rId1392" w:history="1">
        <w:r w:rsidRPr="00D81A52">
          <w:rPr>
            <w:rFonts w:ascii="Arial" w:hAnsi="Arial" w:cs="Arial"/>
            <w:color w:val="0000FF"/>
            <w:sz w:val="16"/>
            <w:szCs w:val="16"/>
            <w:u w:val="single"/>
          </w:rPr>
          <w:t>§ 336 až 339</w:t>
        </w:r>
      </w:hyperlink>
      <w:r w:rsidRPr="00D81A52">
        <w:rPr>
          <w:rFonts w:ascii="Arial" w:hAnsi="Arial" w:cs="Arial"/>
          <w:sz w:val="16"/>
          <w:szCs w:val="16"/>
        </w:rPr>
        <w:t>. Pokud bylo rozhodnuto, aby podmíněně propuštěný odsouzený složil na účet soudu částku určenou na peněžitou pomoc obětem trestné činnosti, může př</w:t>
      </w:r>
      <w:r w:rsidRPr="00D81A52">
        <w:rPr>
          <w:rFonts w:ascii="Arial" w:hAnsi="Arial" w:cs="Arial"/>
          <w:sz w:val="16"/>
          <w:szCs w:val="16"/>
        </w:rPr>
        <w:t xml:space="preserve">edseda senátu na žádost odsouzeného z důležitých důvodů </w:t>
      </w:r>
    </w:p>
    <w:p w14:paraId="6B7BDA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7811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odložit složení této částky, a to na dobu nejvýše šesti měsíců ode dne, kdy rozhodnutí nabylo právní moci, nebo </w:t>
      </w:r>
    </w:p>
    <w:p w14:paraId="5E47C7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BBF2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povolit splácení této částky v měsíčních splátkách tak, aby byla celá zaplac</w:t>
      </w:r>
      <w:r w:rsidRPr="00D81A52">
        <w:rPr>
          <w:rFonts w:ascii="Arial" w:hAnsi="Arial" w:cs="Arial"/>
          <w:sz w:val="16"/>
          <w:szCs w:val="16"/>
        </w:rPr>
        <w:t xml:space="preserve">ena nejpozději do konce stanovené zkušební doby. </w:t>
      </w:r>
    </w:p>
    <w:p w14:paraId="7F5303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B168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332 </w:t>
      </w:r>
      <w:hyperlink r:id="rId13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6F1A0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A9154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tom, zda se podmíněně propuštěný osvědčil nebo zda se zbytek trestu vykoná, jakož i o tom</w:t>
      </w:r>
      <w:r w:rsidRPr="00D81A52">
        <w:rPr>
          <w:rFonts w:ascii="Arial" w:hAnsi="Arial" w:cs="Arial"/>
          <w:sz w:val="16"/>
          <w:szCs w:val="16"/>
        </w:rPr>
        <w:t xml:space="preserve">, zda se vykoná zbytek trestu anebo ponechá v platnosti podmíněné propuštění, rozhoduje soud ve veřejném zasedání. Rozhodnutí, že se podmíněně propuštěný osvědčil, může se souhlasem státního zástupce učinit též předseda senátu. </w:t>
      </w:r>
    </w:p>
    <w:p w14:paraId="17A2B0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57C2D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Při rozhodování o os</w:t>
      </w:r>
      <w:r w:rsidRPr="00D81A52">
        <w:rPr>
          <w:rFonts w:ascii="Arial" w:hAnsi="Arial" w:cs="Arial"/>
          <w:sz w:val="16"/>
          <w:szCs w:val="16"/>
        </w:rPr>
        <w:t xml:space="preserve">vědčení podmíněně propuštěného se soud opírá též o vyjádření zájmového sdružení občanů. </w:t>
      </w:r>
    </w:p>
    <w:p w14:paraId="5CDB23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DE60F5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333 </w:t>
      </w:r>
      <w:hyperlink r:id="rId13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E7A3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65E0E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Rozhodnutí podle </w:t>
      </w:r>
      <w:hyperlink r:id="rId1395" w:history="1">
        <w:r w:rsidRPr="00D81A52">
          <w:rPr>
            <w:rFonts w:ascii="Arial" w:hAnsi="Arial" w:cs="Arial"/>
            <w:color w:val="0000FF"/>
            <w:sz w:val="16"/>
            <w:szCs w:val="16"/>
            <w:u w:val="single"/>
          </w:rPr>
          <w:t>§ 331</w:t>
        </w:r>
      </w:hyperlink>
      <w:r w:rsidRPr="00D81A52">
        <w:rPr>
          <w:rFonts w:ascii="Arial" w:hAnsi="Arial" w:cs="Arial"/>
          <w:sz w:val="16"/>
          <w:szCs w:val="16"/>
        </w:rPr>
        <w:t xml:space="preserve"> činí okresní soud, v jehož obvodu se trest odnětí svobody vykonává. Nebrání-li tomu důležité důvody, je třeba o návrhu nebo žádosti rozhodnout nejpozději do 30 dnů od jejich doručení soudu. Rozhodn</w:t>
      </w:r>
      <w:r w:rsidRPr="00D81A52">
        <w:rPr>
          <w:rFonts w:ascii="Arial" w:hAnsi="Arial" w:cs="Arial"/>
          <w:sz w:val="16"/>
          <w:szCs w:val="16"/>
        </w:rPr>
        <w:t xml:space="preserve">utí podle </w:t>
      </w:r>
      <w:hyperlink r:id="rId1396" w:history="1">
        <w:r w:rsidRPr="00D81A52">
          <w:rPr>
            <w:rFonts w:ascii="Arial" w:hAnsi="Arial" w:cs="Arial"/>
            <w:color w:val="0000FF"/>
            <w:sz w:val="16"/>
            <w:szCs w:val="16"/>
            <w:u w:val="single"/>
          </w:rPr>
          <w:t>§ 332</w:t>
        </w:r>
      </w:hyperlink>
      <w:r w:rsidRPr="00D81A52">
        <w:rPr>
          <w:rFonts w:ascii="Arial" w:hAnsi="Arial" w:cs="Arial"/>
          <w:sz w:val="16"/>
          <w:szCs w:val="16"/>
        </w:rPr>
        <w:t xml:space="preserve"> činí soud, který odsouzeného z trestu podmíněně propustil. </w:t>
      </w:r>
    </w:p>
    <w:p w14:paraId="517252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D92B0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 rozhodnutím o podmíněném propuštění nebo o výkonu zbytku trestu musí být odsouze</w:t>
      </w:r>
      <w:r w:rsidRPr="00D81A52">
        <w:rPr>
          <w:rFonts w:ascii="Arial" w:hAnsi="Arial" w:cs="Arial"/>
          <w:sz w:val="16"/>
          <w:szCs w:val="16"/>
        </w:rPr>
        <w:t xml:space="preserve">ný vyslechnut; to neplatí, postupuje-li soud podle </w:t>
      </w:r>
      <w:hyperlink r:id="rId1397" w:history="1">
        <w:r w:rsidRPr="00D81A52">
          <w:rPr>
            <w:rFonts w:ascii="Arial" w:hAnsi="Arial" w:cs="Arial"/>
            <w:color w:val="0000FF"/>
            <w:sz w:val="16"/>
            <w:szCs w:val="16"/>
            <w:u w:val="single"/>
          </w:rPr>
          <w:t>§ 331 odst. 3</w:t>
        </w:r>
      </w:hyperlink>
      <w:r w:rsidRPr="00D81A52">
        <w:rPr>
          <w:rFonts w:ascii="Arial" w:hAnsi="Arial" w:cs="Arial"/>
          <w:sz w:val="16"/>
          <w:szCs w:val="16"/>
        </w:rPr>
        <w:t xml:space="preserve">. </w:t>
      </w:r>
    </w:p>
    <w:p w14:paraId="0B558AE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BDCE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w:t>
      </w:r>
      <w:hyperlink r:id="rId1398" w:history="1">
        <w:r w:rsidRPr="00D81A52">
          <w:rPr>
            <w:rFonts w:ascii="Arial" w:hAnsi="Arial" w:cs="Arial"/>
            <w:color w:val="0000FF"/>
            <w:sz w:val="16"/>
            <w:szCs w:val="16"/>
            <w:u w:val="single"/>
          </w:rPr>
          <w:t>§ 331 odst. 3</w:t>
        </w:r>
      </w:hyperlink>
      <w:r w:rsidRPr="00D81A52">
        <w:rPr>
          <w:rFonts w:ascii="Arial" w:hAnsi="Arial" w:cs="Arial"/>
          <w:sz w:val="16"/>
          <w:szCs w:val="16"/>
        </w:rPr>
        <w:t xml:space="preserve"> je přípustná stížnost proti výroku o stanovení délky zkušební doby. Proti ostatním rozhodnutím podle </w:t>
      </w:r>
      <w:hyperlink r:id="rId1399" w:history="1">
        <w:r w:rsidRPr="00D81A52">
          <w:rPr>
            <w:rFonts w:ascii="Arial" w:hAnsi="Arial" w:cs="Arial"/>
            <w:color w:val="0000FF"/>
            <w:sz w:val="16"/>
            <w:szCs w:val="16"/>
            <w:u w:val="single"/>
          </w:rPr>
          <w:t>§ 331</w:t>
        </w:r>
      </w:hyperlink>
      <w:r w:rsidRPr="00D81A52">
        <w:rPr>
          <w:rFonts w:ascii="Arial" w:hAnsi="Arial" w:cs="Arial"/>
          <w:sz w:val="16"/>
          <w:szCs w:val="16"/>
        </w:rPr>
        <w:t xml:space="preserve"> a </w:t>
      </w:r>
      <w:hyperlink r:id="rId1400" w:history="1">
        <w:r w:rsidRPr="00D81A52">
          <w:rPr>
            <w:rFonts w:ascii="Arial" w:hAnsi="Arial" w:cs="Arial"/>
            <w:color w:val="0000FF"/>
            <w:sz w:val="16"/>
            <w:szCs w:val="16"/>
            <w:u w:val="single"/>
          </w:rPr>
          <w:t>332</w:t>
        </w:r>
      </w:hyperlink>
      <w:r w:rsidRPr="00D81A52">
        <w:rPr>
          <w:rFonts w:ascii="Arial" w:hAnsi="Arial" w:cs="Arial"/>
          <w:sz w:val="16"/>
          <w:szCs w:val="16"/>
        </w:rPr>
        <w:t xml:space="preserve"> je přípustná stížnost, jež má odkladný účinek. </w:t>
      </w:r>
    </w:p>
    <w:p w14:paraId="6BB837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2BCA3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333a </w:t>
      </w:r>
      <w:hyperlink r:id="rId140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BFA977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90D1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Pokud byl obviněný pravomocně odsouzen k trestu odnětí svobody, může předseda senátu odsouzenému uložit omezení spočívající v zákazu vycestování do zahraničí, které trvá až do doby, kdy odsouzený vykoná trest nebo na</w:t>
      </w:r>
      <w:r w:rsidRPr="00D81A52">
        <w:rPr>
          <w:rFonts w:ascii="Arial" w:hAnsi="Arial" w:cs="Arial"/>
          <w:sz w:val="16"/>
          <w:szCs w:val="16"/>
        </w:rPr>
        <w:t xml:space="preserve">stane jiná skutečnost, s níž je spojen zánik výkonu trestu. Proti tomuto rozhodnutí je přípustná stížnost. Pro případy podle věty první se </w:t>
      </w:r>
      <w:hyperlink r:id="rId1402" w:history="1">
        <w:r w:rsidRPr="00D81A52">
          <w:rPr>
            <w:rFonts w:ascii="Arial" w:hAnsi="Arial" w:cs="Arial"/>
            <w:color w:val="0000FF"/>
            <w:sz w:val="16"/>
            <w:szCs w:val="16"/>
            <w:u w:val="single"/>
          </w:rPr>
          <w:t>§ 77a odst. 2 až 6</w:t>
        </w:r>
      </w:hyperlink>
      <w:r w:rsidRPr="00D81A52">
        <w:rPr>
          <w:rFonts w:ascii="Arial" w:hAnsi="Arial" w:cs="Arial"/>
          <w:sz w:val="16"/>
          <w:szCs w:val="16"/>
        </w:rPr>
        <w:t xml:space="preserve"> použijí ob</w:t>
      </w:r>
      <w:r w:rsidRPr="00D81A52">
        <w:rPr>
          <w:rFonts w:ascii="Arial" w:hAnsi="Arial" w:cs="Arial"/>
          <w:sz w:val="16"/>
          <w:szCs w:val="16"/>
        </w:rPr>
        <w:t xml:space="preserve">dobně. </w:t>
      </w:r>
    </w:p>
    <w:p w14:paraId="39D403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A8F1A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333b </w:t>
      </w:r>
      <w:hyperlink r:id="rId140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D4B3B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A403BC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Přeměna trestu odnětí svobody v trest domácího vězení </w:t>
      </w:r>
    </w:p>
    <w:p w14:paraId="2D41DA8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269E88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přeměně trestu odnětí svobody v trest domácího vězení rozhoduje soud na n</w:t>
      </w:r>
      <w:r w:rsidRPr="00D81A52">
        <w:rPr>
          <w:rFonts w:ascii="Arial" w:hAnsi="Arial" w:cs="Arial"/>
          <w:sz w:val="16"/>
          <w:szCs w:val="16"/>
        </w:rPr>
        <w:t xml:space="preserve">ávrh státního zástupce nebo ředitele věznice, v níž se vykonává trest, na žádost odsouzeného nebo i bez takové žádosti, a to ve veřejném zasedání. </w:t>
      </w:r>
    </w:p>
    <w:p w14:paraId="440966D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BA447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je přípustná stížnost, jež má odkladný účinek. </w:t>
      </w:r>
    </w:p>
    <w:p w14:paraId="7FE1F36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42C2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 </w:t>
      </w:r>
      <w:hyperlink r:id="rId140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E1E49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F3A17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 xml:space="preserve">Započítání vazby a trestu </w:t>
      </w:r>
    </w:p>
    <w:p w14:paraId="2F86BF1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F5D427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započítání vazby a trestu rozhodne předseda senátu usnesením, a to zpravidla zároveň s nařízením výkonu trestu. Vazba se započítáv</w:t>
      </w:r>
      <w:r w:rsidRPr="00D81A52">
        <w:rPr>
          <w:rFonts w:ascii="Arial" w:hAnsi="Arial" w:cs="Arial"/>
          <w:sz w:val="16"/>
          <w:szCs w:val="16"/>
        </w:rPr>
        <w:t xml:space="preserve">á podle stavu ke dni nařízení výkonu trestu, a to od doby, kdy osobní svoboda obviněného byla omezena. </w:t>
      </w:r>
    </w:p>
    <w:p w14:paraId="17CBFE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EED5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usnesení podle odstavce 1 je přípustná stížnost. </w:t>
      </w:r>
    </w:p>
    <w:p w14:paraId="708C215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E8C0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 návrhu státního zástupce, aby se do výkonu trestu odnětí svobody nezapočítala do</w:t>
      </w:r>
      <w:r w:rsidRPr="00D81A52">
        <w:rPr>
          <w:rFonts w:ascii="Arial" w:hAnsi="Arial" w:cs="Arial"/>
          <w:sz w:val="16"/>
          <w:szCs w:val="16"/>
        </w:rPr>
        <w:t>ba, po kterou byl odsouzenému přerušen výkon trestu odnětí svobody za účelem léčebné péče ve zdravotnickém zařízení mimo věznice, stalo-li se tak v důsledku toho, že si odsouzený způsobil újmu na zdraví úmyslně, rozhoduje soud ve veřejném zasedání. Proti t</w:t>
      </w:r>
      <w:r w:rsidRPr="00D81A52">
        <w:rPr>
          <w:rFonts w:ascii="Arial" w:hAnsi="Arial" w:cs="Arial"/>
          <w:sz w:val="16"/>
          <w:szCs w:val="16"/>
        </w:rPr>
        <w:t xml:space="preserve">omuto rozhodnutí je přípustná stížnost, jež má odkladný účinek. </w:t>
      </w:r>
    </w:p>
    <w:p w14:paraId="5E1EA5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AEA40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TŘETÍ </w:t>
      </w:r>
    </w:p>
    <w:p w14:paraId="3ED6DB1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9FA63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domácího vězení </w:t>
      </w:r>
    </w:p>
    <w:p w14:paraId="2EB89A4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B03206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334a </w:t>
      </w:r>
      <w:hyperlink r:id="rId140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0014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1496B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Nařízení vý</w:t>
      </w:r>
      <w:r w:rsidRPr="00D81A52">
        <w:rPr>
          <w:rFonts w:ascii="Arial" w:hAnsi="Arial" w:cs="Arial"/>
          <w:b/>
          <w:bCs/>
          <w:sz w:val="16"/>
          <w:szCs w:val="16"/>
        </w:rPr>
        <w:t xml:space="preserve">konu trestu domácího vězení </w:t>
      </w:r>
    </w:p>
    <w:p w14:paraId="68E6B34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579CCD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Jakmile se rozhodnutí, podle něhož se má vykonat trest domácího vězení stalo vykonatelným, předseda senátu zašle odsouzenému a příslušnému středisku Probační a mediační služby nařízení výkonu tohoto trestu, v kterém určí </w:t>
      </w:r>
    </w:p>
    <w:p w14:paraId="5CB356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6FA03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počátek výkonu tohoto trestu a </w:t>
      </w:r>
    </w:p>
    <w:p w14:paraId="205E5A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EC76C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místo výkonu tohoto trestu. </w:t>
      </w:r>
    </w:p>
    <w:p w14:paraId="23AB11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CEEF5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Počátek výkonu trestu domácího vězení stanoví předseda senátu tak, aby si odsouzený mohl obstarat své záležitosti. </w:t>
      </w:r>
    </w:p>
    <w:p w14:paraId="41C02D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A611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Místo výkonu trestu stanoví předseda senátu v obydlí o</w:t>
      </w:r>
      <w:r w:rsidRPr="00D81A52">
        <w:rPr>
          <w:rFonts w:ascii="Arial" w:hAnsi="Arial" w:cs="Arial"/>
          <w:sz w:val="16"/>
          <w:szCs w:val="16"/>
        </w:rPr>
        <w:t xml:space="preserve">dsouzeného v místě trvalého pobytu nebo v místě, kde se odsouzený zdržuje, a to s přihlédnutím k jeho osobním a rodinným poměrům; je-li odsouzený zaměstnán, přihlédne i k místu výkonu zaměstnání a k možnostem dopravy do zaměstnání. </w:t>
      </w:r>
    </w:p>
    <w:p w14:paraId="71F0D3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F4ED8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334b </w:t>
      </w:r>
      <w:hyperlink r:id="rId140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54A67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27E2AE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Kontrola výkonu trestu domácího vězení </w:t>
      </w:r>
    </w:p>
    <w:p w14:paraId="5D408F3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0C262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Kontrolu výkonu trestu domácího vězení zajišťuje Ministerstvo spravedlnosti nebo jím k výkonu elektronické kontroly zříze</w:t>
      </w:r>
      <w:r w:rsidRPr="00D81A52">
        <w:rPr>
          <w:rFonts w:ascii="Arial" w:hAnsi="Arial" w:cs="Arial"/>
          <w:sz w:val="16"/>
          <w:szCs w:val="16"/>
        </w:rPr>
        <w:t>ná organizační složka státu ve spolupráci s Probační a mediační službou prostřednictvím elektronického kontrolního systému umožňujícího detekci pohybu odsouzeného nebo Probační a mediační služba namátkovou kontrolou prováděnou probačním úředníkem. Za tím ú</w:t>
      </w:r>
      <w:r w:rsidRPr="00D81A52">
        <w:rPr>
          <w:rFonts w:ascii="Arial" w:hAnsi="Arial" w:cs="Arial"/>
          <w:sz w:val="16"/>
          <w:szCs w:val="16"/>
        </w:rPr>
        <w:t>čelem je odsouzený povinen umožnit orgánu zajišťujícímu kontrolu vstup do místa výkonu trestu a strpět pořízení svých biometrických údajů orgánem zajišťujícím kontrolu na jeho žádost při zahájení elektronické kontroly, a dále v jejím průběhu, existuje-li p</w:t>
      </w:r>
      <w:r w:rsidRPr="00D81A52">
        <w:rPr>
          <w:rFonts w:ascii="Arial" w:hAnsi="Arial" w:cs="Arial"/>
          <w:sz w:val="16"/>
          <w:szCs w:val="16"/>
        </w:rPr>
        <w:t xml:space="preserve">odezření na porušení kontrolovaných povinností. Pořizovanými biometrickými údaji jsou otisky prstů, rysy obličeje a záznam hlasu. </w:t>
      </w:r>
    </w:p>
    <w:p w14:paraId="0C4DAE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24793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Pokud nebyly při výkonu elektronické kontroly podle odstavce 1 zjištěny skutečnosti důležité pro trestní řízení</w:t>
      </w:r>
      <w:r w:rsidRPr="00D81A52">
        <w:rPr>
          <w:rFonts w:ascii="Arial" w:hAnsi="Arial" w:cs="Arial"/>
          <w:sz w:val="16"/>
          <w:szCs w:val="16"/>
        </w:rPr>
        <w:t xml:space="preserve">, uchovávají se záznamy o pohybu odsouzeného nejdéle po dobu dvanácti měsíců po skončení výkonu elektronické kontroly. </w:t>
      </w:r>
    </w:p>
    <w:p w14:paraId="614B2A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A9F2C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334c </w:t>
      </w:r>
      <w:hyperlink r:id="rId140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1D274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CA9BF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Nedodržování podmínek vý</w:t>
      </w:r>
      <w:r w:rsidRPr="00D81A52">
        <w:rPr>
          <w:rFonts w:ascii="Arial" w:hAnsi="Arial" w:cs="Arial"/>
          <w:b/>
          <w:bCs/>
          <w:sz w:val="16"/>
          <w:szCs w:val="16"/>
        </w:rPr>
        <w:t xml:space="preserve">konu trestu domácího vězení </w:t>
      </w:r>
    </w:p>
    <w:p w14:paraId="34CF6A4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2C8A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Nedodržuje-li odsouzený stanovené podmínky domácího vězení a uložená přiměřená omezení a přiměřené povinnosti, sdělí tuto skutečnost orgán zajišťující kontrolu bezodkladně soudu, který výkon trestu nařídil. </w:t>
      </w:r>
    </w:p>
    <w:p w14:paraId="0BC525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4C862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334d </w:t>
      </w:r>
      <w:hyperlink r:id="rId140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3C47C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3E6937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Odklad a přerušení výkonu trestu domácího vězení </w:t>
      </w:r>
    </w:p>
    <w:p w14:paraId="5FB4916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D3AED5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může z důležitých důvodů na potřebnou dobu odložit nebo přerušit výkon trestu domácího vě</w:t>
      </w:r>
      <w:r w:rsidRPr="00D81A52">
        <w:rPr>
          <w:rFonts w:ascii="Arial" w:hAnsi="Arial" w:cs="Arial"/>
          <w:sz w:val="16"/>
          <w:szCs w:val="16"/>
        </w:rPr>
        <w:t xml:space="preserve">zení. </w:t>
      </w:r>
    </w:p>
    <w:p w14:paraId="48B003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7167B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Pominou-li důvody odkladu nebo přerušení, předseda senátu odklad nebo přerušení odvolá. </w:t>
      </w:r>
    </w:p>
    <w:p w14:paraId="50A452C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07CB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Doba, po kterou byl výkon trestu domácího vězení odložen nebo přerušen, se nezapočítává do doby výkonu trestu. </w:t>
      </w:r>
    </w:p>
    <w:p w14:paraId="051D4E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4F62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Proti rozhodnutí podle odst</w:t>
      </w:r>
      <w:r w:rsidRPr="00D81A52">
        <w:rPr>
          <w:rFonts w:ascii="Arial" w:hAnsi="Arial" w:cs="Arial"/>
          <w:sz w:val="16"/>
          <w:szCs w:val="16"/>
        </w:rPr>
        <w:t xml:space="preserve">avců 1 a 2 je přípustná stížnost, jež má odkladný účinek. </w:t>
      </w:r>
    </w:p>
    <w:p w14:paraId="107B5CF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7AA81F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334e </w:t>
      </w:r>
      <w:hyperlink r:id="rId140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349B6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DE4922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Změna trestu domácího vězení </w:t>
      </w:r>
    </w:p>
    <w:p w14:paraId="14C8A423"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04D99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 návrh odsouzeného, státního zá</w:t>
      </w:r>
      <w:r w:rsidRPr="00D81A52">
        <w:rPr>
          <w:rFonts w:ascii="Arial" w:hAnsi="Arial" w:cs="Arial"/>
          <w:sz w:val="16"/>
          <w:szCs w:val="16"/>
        </w:rPr>
        <w:t xml:space="preserve">stupce nebo probačního úředníka nebo i bez takového návrhu rozhodne </w:t>
      </w:r>
      <w:r w:rsidRPr="00D81A52">
        <w:rPr>
          <w:rFonts w:ascii="Arial" w:hAnsi="Arial" w:cs="Arial"/>
          <w:sz w:val="16"/>
          <w:szCs w:val="16"/>
        </w:rPr>
        <w:lastRenderedPageBreak/>
        <w:t>předseda senátu z důležitých důvodů o změně místa výkonu trestu domácího vězení, doby, kdy se zde má odsouzený zdržovat, a přiměřených omezení a přiměřených povinností stanovených odsouzen</w:t>
      </w:r>
      <w:r w:rsidRPr="00D81A52">
        <w:rPr>
          <w:rFonts w:ascii="Arial" w:hAnsi="Arial" w:cs="Arial"/>
          <w:sz w:val="16"/>
          <w:szCs w:val="16"/>
        </w:rPr>
        <w:t>ému; přitom nesmí v neprospěch odsouzeného změnit počet hodin v týdnu, po které se má odsouzený zdržovat v obydlí, a rozsah přiměřených omezení a přiměřených povinností. O změně trestu domácího vězení rozhodne předseda senátu bez zbytečného odkladu i po vy</w:t>
      </w:r>
      <w:r w:rsidRPr="00D81A52">
        <w:rPr>
          <w:rFonts w:ascii="Arial" w:hAnsi="Arial" w:cs="Arial"/>
          <w:sz w:val="16"/>
          <w:szCs w:val="16"/>
        </w:rPr>
        <w:t xml:space="preserve">kázání ze společného obydlí podle jiného právního předpisu. </w:t>
      </w:r>
    </w:p>
    <w:p w14:paraId="6C1015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1E0B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je přípustná stížnost, jež má odkladný účinek. </w:t>
      </w:r>
    </w:p>
    <w:p w14:paraId="5BBAC76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8170C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334f </w:t>
      </w:r>
      <w:hyperlink r:id="rId1410" w:history="1">
        <w:r w:rsidRPr="00D81A52">
          <w:rPr>
            <w:rFonts w:ascii="Arial" w:hAnsi="Arial" w:cs="Arial"/>
            <w:color w:val="0000FF"/>
            <w:sz w:val="16"/>
            <w:szCs w:val="16"/>
            <w:u w:val="single"/>
          </w:rPr>
          <w:t>[Komentář</w:t>
        </w:r>
        <w:r w:rsidRPr="00D81A52">
          <w:rPr>
            <w:rFonts w:ascii="Arial" w:hAnsi="Arial" w:cs="Arial"/>
            <w:color w:val="0000FF"/>
            <w:sz w:val="16"/>
            <w:szCs w:val="16"/>
            <w:u w:val="single"/>
          </w:rPr>
          <w:t xml:space="preserve"> WK]</w:t>
        </w:r>
      </w:hyperlink>
      <w:r w:rsidRPr="00D81A52">
        <w:rPr>
          <w:rFonts w:ascii="Arial" w:hAnsi="Arial" w:cs="Arial"/>
          <w:sz w:val="16"/>
          <w:szCs w:val="16"/>
        </w:rPr>
        <w:t xml:space="preserve"> </w:t>
      </w:r>
    </w:p>
    <w:p w14:paraId="2BD01D0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9F702E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Upuštění od výkonu trestu domácího vězení </w:t>
      </w:r>
    </w:p>
    <w:p w14:paraId="4437B5A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83FCD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může upustit od výkonu trestu domácího vězení nebo jeho zbytku, jestliže odsouzený byl nebo má být </w:t>
      </w:r>
    </w:p>
    <w:p w14:paraId="32BCD7C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1AE29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vydán do cizího státu nebo předán cizímu státu podle části páté hlavy druhé </w:t>
      </w:r>
      <w:hyperlink r:id="rId1411" w:history="1">
        <w:r w:rsidRPr="00D81A52">
          <w:rPr>
            <w:rFonts w:ascii="Arial" w:hAnsi="Arial" w:cs="Arial"/>
            <w:color w:val="0000FF"/>
            <w:sz w:val="16"/>
            <w:szCs w:val="16"/>
            <w:u w:val="single"/>
          </w:rPr>
          <w:t>zákona o mezinárodní justiční spolupráci ve věcech trestních</w:t>
        </w:r>
      </w:hyperlink>
      <w:r w:rsidRPr="00D81A52">
        <w:rPr>
          <w:rFonts w:ascii="Arial" w:hAnsi="Arial" w:cs="Arial"/>
          <w:sz w:val="16"/>
          <w:szCs w:val="16"/>
        </w:rPr>
        <w:t xml:space="preserve">, nebo </w:t>
      </w:r>
    </w:p>
    <w:p w14:paraId="6171A5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E778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vyhoštěn. </w:t>
      </w:r>
    </w:p>
    <w:p w14:paraId="4E1794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996F8F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Nedojde-li k vydání odsouzeného do ciziny, k jeho předání nebo k vyhoštění podle odstavce 1</w:t>
      </w:r>
      <w:r w:rsidRPr="00D81A52">
        <w:rPr>
          <w:rFonts w:ascii="Arial" w:hAnsi="Arial" w:cs="Arial"/>
          <w:sz w:val="16"/>
          <w:szCs w:val="16"/>
        </w:rPr>
        <w:t xml:space="preserve">, anebo vrátí-li se v těchto případech vydaný, předaný nebo vyhoštěný, rozhodne soud, že se trest domácího vězení nebo jeho zbytek vykoná. </w:t>
      </w:r>
    </w:p>
    <w:p w14:paraId="2FDA9B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9095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Soud může upustit od výkonu trestu domácího vězení nebo jeho zbytku též tehdy, zjistí-li, že odsouzený onemoc</w:t>
      </w:r>
      <w:r w:rsidRPr="00D81A52">
        <w:rPr>
          <w:rFonts w:ascii="Arial" w:hAnsi="Arial" w:cs="Arial"/>
          <w:sz w:val="16"/>
          <w:szCs w:val="16"/>
        </w:rPr>
        <w:t xml:space="preserve">něl nevyléčitelnou životu nebezpečnou nemocí nebo nevyléčitelnou nemocí duševní nebo z jiných obdobně závažných důvodů. </w:t>
      </w:r>
    </w:p>
    <w:p w14:paraId="75B8A41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7BC2D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odstavce 3 je přípustná stížnost, jež má odkladný účinek. </w:t>
      </w:r>
    </w:p>
    <w:p w14:paraId="71EDE29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1B38D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334g </w:t>
      </w:r>
      <w:hyperlink r:id="rId141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56147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F2BCD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Přeměna trestu domácího vězení v trest odnětí svobody </w:t>
      </w:r>
    </w:p>
    <w:p w14:paraId="1E42731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4733F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přeměně trestu domácího vězení v trest odnětí svobody rozhodne předseda senátu na návrh probačního úřední</w:t>
      </w:r>
      <w:r w:rsidRPr="00D81A52">
        <w:rPr>
          <w:rFonts w:ascii="Arial" w:hAnsi="Arial" w:cs="Arial"/>
          <w:sz w:val="16"/>
          <w:szCs w:val="16"/>
        </w:rPr>
        <w:t xml:space="preserve">ka nebo i bez takového návrhu ve veřejném zasedání. </w:t>
      </w:r>
    </w:p>
    <w:p w14:paraId="24A184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61AF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je přípustná stížnost, jež má odkladný účinek. </w:t>
      </w:r>
    </w:p>
    <w:p w14:paraId="35A019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ED68A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334h </w:t>
      </w:r>
      <w:hyperlink r:id="rId141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3D3B3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BA25B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M</w:t>
      </w:r>
      <w:r w:rsidRPr="00D81A52">
        <w:rPr>
          <w:rFonts w:ascii="Arial" w:hAnsi="Arial" w:cs="Arial"/>
          <w:sz w:val="16"/>
          <w:szCs w:val="16"/>
        </w:rPr>
        <w:t xml:space="preserve">inisterstvo spravedlnosti může vyhláškou stanovit podrobnosti kontroly výkonu trestu domácího vězení. </w:t>
      </w:r>
    </w:p>
    <w:p w14:paraId="4E997C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13C8FD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ČTVRTÝ </w:t>
      </w:r>
    </w:p>
    <w:p w14:paraId="3B67741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ADC69F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obecně prospěšných prací </w:t>
      </w:r>
    </w:p>
    <w:p w14:paraId="44D9447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E24D4C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335 </w:t>
      </w:r>
      <w:hyperlink r:id="rId1414" w:history="1">
        <w:r w:rsidRPr="00D81A52">
          <w:rPr>
            <w:rFonts w:ascii="Arial" w:hAnsi="Arial" w:cs="Arial"/>
            <w:color w:val="0000FF"/>
            <w:sz w:val="16"/>
            <w:szCs w:val="16"/>
            <w:u w:val="single"/>
          </w:rPr>
          <w:t>[Koment</w:t>
        </w:r>
        <w:r w:rsidRPr="00D81A52">
          <w:rPr>
            <w:rFonts w:ascii="Arial" w:hAnsi="Arial" w:cs="Arial"/>
            <w:color w:val="0000FF"/>
            <w:sz w:val="16"/>
            <w:szCs w:val="16"/>
            <w:u w:val="single"/>
          </w:rPr>
          <w:t>ář WK]</w:t>
        </w:r>
      </w:hyperlink>
      <w:r w:rsidRPr="00D81A52">
        <w:rPr>
          <w:rFonts w:ascii="Arial" w:hAnsi="Arial" w:cs="Arial"/>
          <w:sz w:val="16"/>
          <w:szCs w:val="16"/>
        </w:rPr>
        <w:t xml:space="preserve"> </w:t>
      </w:r>
    </w:p>
    <w:p w14:paraId="4604F6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780860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Obecné ustanovení </w:t>
      </w:r>
    </w:p>
    <w:p w14:paraId="28A2CEC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8E2808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Trest obecně prospěšných prací odsouzený vykonává v obvodu okresního soudu, ve kterém bydlí. Se souhlasem odsouzeného může být trest vykonáván i mimo tento obvod. </w:t>
      </w:r>
    </w:p>
    <w:p w14:paraId="7469A0A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1344BF7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F723D3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Nařízení výkonu trestu </w:t>
      </w:r>
    </w:p>
    <w:p w14:paraId="6CA3C3B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19848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336 </w:t>
      </w:r>
      <w:hyperlink r:id="rId14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A101AD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E1C1C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Jakmile se rozhodnutí, podle něhož se má vykonat trest obecně prospěšných prací, stane vykonatelným, předseda senátu zašle jeho opis probačnímu úřední</w:t>
      </w:r>
      <w:r w:rsidRPr="00D81A52">
        <w:rPr>
          <w:rFonts w:ascii="Arial" w:hAnsi="Arial" w:cs="Arial"/>
          <w:sz w:val="16"/>
          <w:szCs w:val="16"/>
        </w:rPr>
        <w:t xml:space="preserve">kovi. </w:t>
      </w:r>
    </w:p>
    <w:p w14:paraId="5DD4DBA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FC15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druhu a místě výkonu obecně prospěšných prací rozhodne okresní soud, který trest obecně prospěšných prací uložil, na návrh probačního úředníka. Probační úředník v návrhu vychází z potřeby výkonu těchto prací v obvodu okresního soudu, ve kte</w:t>
      </w:r>
      <w:r w:rsidRPr="00D81A52">
        <w:rPr>
          <w:rFonts w:ascii="Arial" w:hAnsi="Arial" w:cs="Arial"/>
          <w:sz w:val="16"/>
          <w:szCs w:val="16"/>
        </w:rPr>
        <w:t>rém odsouzený bydlí, a přihlíží k tomu, aby odsouzený trest vykonával co nejblíže místu, kde bydlí; při stanovení druhu a místa výkonu obecně prospěšných prací postupuje v součinnosti se střediskem Probační a mediační služby v obvodu soudu, ve kterém má bý</w:t>
      </w:r>
      <w:r w:rsidRPr="00D81A52">
        <w:rPr>
          <w:rFonts w:ascii="Arial" w:hAnsi="Arial" w:cs="Arial"/>
          <w:sz w:val="16"/>
          <w:szCs w:val="16"/>
        </w:rPr>
        <w:t xml:space="preserve">t trest obecně prospěšných prací vykonáván. Má-li být trest obecně prospěšných prací vykonáván mimo obvod okresního soudu, ve kterém odsouzený bydlí, je součástí návrhu probačního úředníka také písemný souhlas odsouzeného s tímto výkonem. </w:t>
      </w:r>
    </w:p>
    <w:p w14:paraId="66C521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B4A0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V rozhodn</w:t>
      </w:r>
      <w:r w:rsidRPr="00D81A52">
        <w:rPr>
          <w:rFonts w:ascii="Arial" w:hAnsi="Arial" w:cs="Arial"/>
          <w:sz w:val="16"/>
          <w:szCs w:val="16"/>
        </w:rPr>
        <w:t>utí podle odstavce 2 soud odsouzeného zároveň poučí o jeho povinnosti dostavit se do 14 dnů od oznámení tohoto rozhodnutí na středisko Probační a mediační služby v obvodu okresního soudu, v němž má být trest obecně prospěšných prací vykonán, za účelem proj</w:t>
      </w:r>
      <w:r w:rsidRPr="00D81A52">
        <w:rPr>
          <w:rFonts w:ascii="Arial" w:hAnsi="Arial" w:cs="Arial"/>
          <w:sz w:val="16"/>
          <w:szCs w:val="16"/>
        </w:rPr>
        <w:t>ednání podmínek výkonu trestu obecně prospěšných prací a o jeho povinnosti dostavit se v den stanovený probačním úředníkem pověřeným kontrolou nad výkonem tohoto trestu na obecní úřad nebo instituci, u nichž má obecně prospěšné práce vykonávat, za účelem n</w:t>
      </w:r>
      <w:r w:rsidRPr="00D81A52">
        <w:rPr>
          <w:rFonts w:ascii="Arial" w:hAnsi="Arial" w:cs="Arial"/>
          <w:sz w:val="16"/>
          <w:szCs w:val="16"/>
        </w:rPr>
        <w:t xml:space="preserve">ástupu výkonu trestu. Zároveň jej upozorní na následky nesplnění těchto povinností. </w:t>
      </w:r>
    </w:p>
    <w:p w14:paraId="3372A9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DBBA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O rozhodnutí podle odstavce 2 vyrozumí soud po nabytí jeho právní moci středisko Probační a mediační služby v </w:t>
      </w:r>
      <w:r w:rsidRPr="00D81A52">
        <w:rPr>
          <w:rFonts w:ascii="Arial" w:hAnsi="Arial" w:cs="Arial"/>
          <w:sz w:val="16"/>
          <w:szCs w:val="16"/>
        </w:rPr>
        <w:lastRenderedPageBreak/>
        <w:t xml:space="preserve">obvodu okresního soudu, ve kterém má být trest obecně </w:t>
      </w:r>
      <w:r w:rsidRPr="00D81A52">
        <w:rPr>
          <w:rFonts w:ascii="Arial" w:hAnsi="Arial" w:cs="Arial"/>
          <w:sz w:val="16"/>
          <w:szCs w:val="16"/>
        </w:rPr>
        <w:t xml:space="preserve">prospěšných prací vykonán, a zároveň pověří opatřením probačního úředníka činného v obvodu tohoto soudu kontrolou nad výkonem trestu obecně prospěšných prací. </w:t>
      </w:r>
    </w:p>
    <w:p w14:paraId="189582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BC21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O změně druhu a místa výkonu obecně prospěšných prací rozhodne okresní soud, který trest </w:t>
      </w:r>
      <w:r w:rsidRPr="00D81A52">
        <w:rPr>
          <w:rFonts w:ascii="Arial" w:hAnsi="Arial" w:cs="Arial"/>
          <w:sz w:val="16"/>
          <w:szCs w:val="16"/>
        </w:rPr>
        <w:t>obecně prospěšných prací uložil, na návrh odsouzeného nebo probačního úředníka provádějícího kontrolu nad výkonem trestu obecně prospěšných prací. O tomto rozhodnutí vyrozumí soud po nabytí jeho právní moci středisko Probační a mediační služby v obvodu okr</w:t>
      </w:r>
      <w:r w:rsidRPr="00D81A52">
        <w:rPr>
          <w:rFonts w:ascii="Arial" w:hAnsi="Arial" w:cs="Arial"/>
          <w:sz w:val="16"/>
          <w:szCs w:val="16"/>
        </w:rPr>
        <w:t xml:space="preserve">esního soudu, ve kterém má být trest obecně prospěšných prací nebo jeho zbytek vykonán, a zároveň pověří opatřením probačního úředníka činného v obvodu tohoto soudu kontrolou nad výkonem trestu obecně prospěšných prací. </w:t>
      </w:r>
    </w:p>
    <w:p w14:paraId="5E5BEE0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C848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Při projednání podmínek výko</w:t>
      </w:r>
      <w:r w:rsidRPr="00D81A52">
        <w:rPr>
          <w:rFonts w:ascii="Arial" w:hAnsi="Arial" w:cs="Arial"/>
          <w:sz w:val="16"/>
          <w:szCs w:val="16"/>
        </w:rPr>
        <w:t>nu trestu obecně prospěšných prací, stanovení dne nástupu jeho výkonu a při výkonu kontroly tohoto trestu postupuje probační úředník pověřený kontrolou výkonu trestu obecně prospěšných prací v součinnosti s příslušným obecním úřadem nebo institucí, u nichž</w:t>
      </w:r>
      <w:r w:rsidRPr="00D81A52">
        <w:rPr>
          <w:rFonts w:ascii="Arial" w:hAnsi="Arial" w:cs="Arial"/>
          <w:sz w:val="16"/>
          <w:szCs w:val="16"/>
        </w:rPr>
        <w:t xml:space="preserve"> jsou obecně prospěšné práce vykonávány. </w:t>
      </w:r>
    </w:p>
    <w:p w14:paraId="2985F6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4625B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337 </w:t>
      </w:r>
      <w:hyperlink r:id="rId141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52287A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8B9AEF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Nesplní-li odsouzený povinnosti stanovené v </w:t>
      </w:r>
      <w:hyperlink r:id="rId1417" w:history="1">
        <w:r w:rsidRPr="00D81A52">
          <w:rPr>
            <w:rFonts w:ascii="Arial" w:hAnsi="Arial" w:cs="Arial"/>
            <w:color w:val="0000FF"/>
            <w:sz w:val="16"/>
            <w:szCs w:val="16"/>
            <w:u w:val="single"/>
          </w:rPr>
          <w:t>§ 336 odst. 3</w:t>
        </w:r>
      </w:hyperlink>
      <w:r w:rsidRPr="00D81A52">
        <w:rPr>
          <w:rFonts w:ascii="Arial" w:hAnsi="Arial" w:cs="Arial"/>
          <w:sz w:val="16"/>
          <w:szCs w:val="16"/>
        </w:rPr>
        <w:t>, nebo bez závažného důvodu poruší sjednané podmínky výkonu trestu obecně prospěšných prací, zaviněně nevykonává ve stanovené době uložený trest nebo jinak maří výkon tohoto trestu, probační úředník pověřený kontro</w:t>
      </w:r>
      <w:r w:rsidRPr="00D81A52">
        <w:rPr>
          <w:rFonts w:ascii="Arial" w:hAnsi="Arial" w:cs="Arial"/>
          <w:sz w:val="16"/>
          <w:szCs w:val="16"/>
        </w:rPr>
        <w:t>lou nad výkonem tohoto trestu nebo jeho prostřednictvím obecní úřad nebo instituce, u nichž jsou obecně prospěšné práce vykonávány, tuto skutečnost bezodkladně sdělí soudu, který výkon trestu nařídil. Rovněž soudu bez odkladu sdělí, kdy odsouzený uložený t</w:t>
      </w:r>
      <w:r w:rsidRPr="00D81A52">
        <w:rPr>
          <w:rFonts w:ascii="Arial" w:hAnsi="Arial" w:cs="Arial"/>
          <w:sz w:val="16"/>
          <w:szCs w:val="16"/>
        </w:rPr>
        <w:t xml:space="preserve">rest obecně prospěšných prací vykonal. </w:t>
      </w:r>
    </w:p>
    <w:p w14:paraId="2678EE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5AD3E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338 </w:t>
      </w:r>
      <w:hyperlink r:id="rId141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F7FBC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26D73D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3C013CA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6805B5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Považuje-li soud výchovné spolupůsobení zájmového sdružení občanů za prospěšné, pos</w:t>
      </w:r>
      <w:r w:rsidRPr="00D81A52">
        <w:rPr>
          <w:rFonts w:ascii="Arial" w:hAnsi="Arial" w:cs="Arial"/>
          <w:sz w:val="16"/>
          <w:szCs w:val="16"/>
        </w:rPr>
        <w:t xml:space="preserve">tupuje přiměřeně podle </w:t>
      </w:r>
      <w:hyperlink r:id="rId1419" w:history="1">
        <w:r w:rsidRPr="00D81A52">
          <w:rPr>
            <w:rFonts w:ascii="Arial" w:hAnsi="Arial" w:cs="Arial"/>
            <w:color w:val="0000FF"/>
            <w:sz w:val="16"/>
            <w:szCs w:val="16"/>
            <w:u w:val="single"/>
          </w:rPr>
          <w:t>§ 329</w:t>
        </w:r>
      </w:hyperlink>
      <w:r w:rsidRPr="00D81A52">
        <w:rPr>
          <w:rFonts w:ascii="Arial" w:hAnsi="Arial" w:cs="Arial"/>
          <w:sz w:val="16"/>
          <w:szCs w:val="16"/>
        </w:rPr>
        <w:t xml:space="preserve">. </w:t>
      </w:r>
    </w:p>
    <w:p w14:paraId="553DCB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C679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Obecní úřady a obecně prospěšné instituce sdělují své požadavky na vykonání obecně prospěšných prací středisku Probační a mediační</w:t>
      </w:r>
      <w:r w:rsidRPr="00D81A52">
        <w:rPr>
          <w:rFonts w:ascii="Arial" w:hAnsi="Arial" w:cs="Arial"/>
          <w:sz w:val="16"/>
          <w:szCs w:val="16"/>
        </w:rPr>
        <w:t xml:space="preserve"> služby v obvodu okresního soudu, ve kterém mají být obecně prospěšné práce prováděny. Zároveň jsou povinny mu sdělit každou podstatnou změnu týkající se takového požadavku, aby středisko mělo průběžný přehled o potřebě těchto prací. Probační úředník infor</w:t>
      </w:r>
      <w:r w:rsidRPr="00D81A52">
        <w:rPr>
          <w:rFonts w:ascii="Arial" w:hAnsi="Arial" w:cs="Arial"/>
          <w:sz w:val="16"/>
          <w:szCs w:val="16"/>
        </w:rPr>
        <w:t xml:space="preserve">muje soud na jeho žádost o potřebě obecně prospěšných prací v požadovaném obvodu. </w:t>
      </w:r>
    </w:p>
    <w:p w14:paraId="5F35DAF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1E84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Při získávání požadavků na provedení obecně prospěšných prací vhodných pro odsouzené a při výkonu trestu obecně prospěšných prací probační úředník pověřený</w:t>
      </w:r>
      <w:r w:rsidRPr="00D81A52">
        <w:rPr>
          <w:rFonts w:ascii="Arial" w:hAnsi="Arial" w:cs="Arial"/>
          <w:sz w:val="16"/>
          <w:szCs w:val="16"/>
        </w:rPr>
        <w:t xml:space="preserve"> kontrolou nad výkonem trestu obecně prospěšných prací spolupracuje s obcemi a s obecně prospěšnými institucemi a provádí úkony směřující k tomu, aby obviněný vedl řádný život. </w:t>
      </w:r>
    </w:p>
    <w:p w14:paraId="1DCC5B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F0D5F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339 </w:t>
      </w:r>
      <w:hyperlink r:id="rId142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94C55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0832A8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Odklad a přerušení výkonu trestu </w:t>
      </w:r>
    </w:p>
    <w:p w14:paraId="53034D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0B61E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na potřebnou dobu odloží nebo přeruší výkon trestu obecně prospěšných prací, jestliže z lékařských zpráv předložených odsouzeným nebo vyžádaných s jeho souhlasem vyplýv</w:t>
      </w:r>
      <w:r w:rsidRPr="00D81A52">
        <w:rPr>
          <w:rFonts w:ascii="Arial" w:hAnsi="Arial" w:cs="Arial"/>
          <w:sz w:val="16"/>
          <w:szCs w:val="16"/>
        </w:rPr>
        <w:t xml:space="preserve">á, že v důsledku přechodného zhoršení zdravotního stavu není odsouzený schopen trest vykonat. </w:t>
      </w:r>
    </w:p>
    <w:p w14:paraId="25BB42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F013D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Výkon trestu obecně prospěšných prací na těhotné ženě a matce novorozeného dítěte předseda senátu odloží nebo přeruší na dobu jednoho roku po porodu. </w:t>
      </w:r>
    </w:p>
    <w:p w14:paraId="6436A49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F55A5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r>
      <w:r w:rsidRPr="00D81A52">
        <w:rPr>
          <w:rFonts w:ascii="Arial" w:hAnsi="Arial" w:cs="Arial"/>
          <w:sz w:val="16"/>
          <w:szCs w:val="16"/>
        </w:rPr>
        <w:t>(3) Z jiných důležitých důvodů může předseda senátu výkon trestu obecně prospěšných prací odložit na dobu nejvýše tří měsíců ode dne, kdy rozhodnutí, kterým byl tento trest uložen, nabylo právní moci. Je-li důvodem odložení nebo přerušení výkonu trestu obe</w:t>
      </w:r>
      <w:r w:rsidRPr="00D81A52">
        <w:rPr>
          <w:rFonts w:ascii="Arial" w:hAnsi="Arial" w:cs="Arial"/>
          <w:sz w:val="16"/>
          <w:szCs w:val="16"/>
        </w:rPr>
        <w:t>cně prospěšných prací poskytování zvláštní ochrany a pomoci podle zvláštního právního předpisu, předseda senátu odloží nebo přeruší výkon trestu obecně prospěšných prací do doby ukončení poskytování zvláštní ochrany a pomoci. Příslušný orgán poskytující zv</w:t>
      </w:r>
      <w:r w:rsidRPr="00D81A52">
        <w:rPr>
          <w:rFonts w:ascii="Arial" w:hAnsi="Arial" w:cs="Arial"/>
          <w:sz w:val="16"/>
          <w:szCs w:val="16"/>
        </w:rPr>
        <w:t xml:space="preserve">láštní ochranu a pomoc neprodleně vyrozumí předsedu senátu o ukončení jejich poskytování. </w:t>
      </w:r>
    </w:p>
    <w:p w14:paraId="33B350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1FE8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Pominou-li důvody odkladu nebo přerušení, předseda senátu odklad nebo přerušení odvolá. </w:t>
      </w:r>
    </w:p>
    <w:p w14:paraId="40354C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C9E7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Doba, po kterou byl výkon trestu obecně prospěšných prací odlo</w:t>
      </w:r>
      <w:r w:rsidRPr="00D81A52">
        <w:rPr>
          <w:rFonts w:ascii="Arial" w:hAnsi="Arial" w:cs="Arial"/>
          <w:sz w:val="16"/>
          <w:szCs w:val="16"/>
        </w:rPr>
        <w:t xml:space="preserve">žen nebo přerušen, se nezapočítává do lhůty jednoho roku, v níž má být trest vykonán. </w:t>
      </w:r>
    </w:p>
    <w:p w14:paraId="77CAA5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4309A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Proti rozhodnutí podle odstavců 1 až 4 je přípustná stížnost, jež má odkladný účinek. </w:t>
      </w:r>
    </w:p>
    <w:p w14:paraId="479C50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D1670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340 </w:t>
      </w:r>
      <w:hyperlink r:id="rId142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6A5C9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9701A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Odklad a přerušení výkonu trestu u vojáků </w:t>
      </w:r>
    </w:p>
    <w:p w14:paraId="5CC3D86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052610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Předseda senátu odloží nebo přeruší výkon trestu obecně prospěšných prací, je-li odsouzený povolán k výkonu vojenské činné služby. </w:t>
      </w:r>
    </w:p>
    <w:p w14:paraId="53603E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E5AE29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Ustanovení </w:t>
      </w:r>
      <w:hyperlink r:id="rId1422" w:history="1">
        <w:r w:rsidRPr="00D81A52">
          <w:rPr>
            <w:rFonts w:ascii="Arial" w:hAnsi="Arial" w:cs="Arial"/>
            <w:color w:val="0000FF"/>
            <w:sz w:val="16"/>
            <w:szCs w:val="16"/>
            <w:u w:val="single"/>
          </w:rPr>
          <w:t>§ 339 odst. 4</w:t>
        </w:r>
      </w:hyperlink>
      <w:r w:rsidRPr="00D81A52">
        <w:rPr>
          <w:rFonts w:ascii="Arial" w:hAnsi="Arial" w:cs="Arial"/>
          <w:sz w:val="16"/>
          <w:szCs w:val="16"/>
        </w:rPr>
        <w:t xml:space="preserve"> a </w:t>
      </w:r>
      <w:hyperlink r:id="rId1423" w:history="1">
        <w:r w:rsidRPr="00D81A52">
          <w:rPr>
            <w:rFonts w:ascii="Arial" w:hAnsi="Arial" w:cs="Arial"/>
            <w:color w:val="0000FF"/>
            <w:sz w:val="16"/>
            <w:szCs w:val="16"/>
            <w:u w:val="single"/>
          </w:rPr>
          <w:t>5</w:t>
        </w:r>
      </w:hyperlink>
      <w:r w:rsidRPr="00D81A52">
        <w:rPr>
          <w:rFonts w:ascii="Arial" w:hAnsi="Arial" w:cs="Arial"/>
          <w:sz w:val="16"/>
          <w:szCs w:val="16"/>
        </w:rPr>
        <w:t xml:space="preserve"> se užije obdobně též u odsouzených, jimž byl výkon trestu odlo</w:t>
      </w:r>
      <w:r w:rsidRPr="00D81A52">
        <w:rPr>
          <w:rFonts w:ascii="Arial" w:hAnsi="Arial" w:cs="Arial"/>
          <w:sz w:val="16"/>
          <w:szCs w:val="16"/>
        </w:rPr>
        <w:t xml:space="preserve">žen nebo přerušen podle odstavce 1. </w:t>
      </w:r>
    </w:p>
    <w:p w14:paraId="6FB382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9642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odstavců 1 a 2 je přípustná stížnost, jež má odkladný účinek. </w:t>
      </w:r>
    </w:p>
    <w:p w14:paraId="23798BB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F1B0D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340a </w:t>
      </w:r>
      <w:hyperlink r:id="rId142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B1AEF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36D181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lastRenderedPageBreak/>
        <w:t>Upuštění od vý</w:t>
      </w:r>
      <w:r w:rsidRPr="00D81A52">
        <w:rPr>
          <w:rFonts w:ascii="Arial" w:hAnsi="Arial" w:cs="Arial"/>
          <w:b/>
          <w:bCs/>
          <w:sz w:val="16"/>
          <w:szCs w:val="16"/>
        </w:rPr>
        <w:t xml:space="preserve">konu trestu </w:t>
      </w:r>
    </w:p>
    <w:p w14:paraId="5B429ED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5D4B8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Předseda senátu upustí od výkonu trestu obecně prospěšných prací nebo jeho zbytku, jestliže je odsouzený v důsledku změny svého zdravotního stavu dlouhodobě neschopen tento trest vykonat. </w:t>
      </w:r>
    </w:p>
    <w:p w14:paraId="6CC6807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3B03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rozhodnutí podle odstavce 1 je příp</w:t>
      </w:r>
      <w:r w:rsidRPr="00D81A52">
        <w:rPr>
          <w:rFonts w:ascii="Arial" w:hAnsi="Arial" w:cs="Arial"/>
          <w:sz w:val="16"/>
          <w:szCs w:val="16"/>
        </w:rPr>
        <w:t xml:space="preserve">ustná stížnost, jež má odkladný účinek. </w:t>
      </w:r>
    </w:p>
    <w:p w14:paraId="70F243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05FE3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340b </w:t>
      </w:r>
      <w:hyperlink r:id="rId142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5F5501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0DE48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Přeměna trestu obecně prospěšných prací v trest odnětí svobody </w:t>
      </w:r>
    </w:p>
    <w:p w14:paraId="53052A5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83746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přeměně trestu obecně prospěšný</w:t>
      </w:r>
      <w:r w:rsidRPr="00D81A52">
        <w:rPr>
          <w:rFonts w:ascii="Arial" w:hAnsi="Arial" w:cs="Arial"/>
          <w:sz w:val="16"/>
          <w:szCs w:val="16"/>
        </w:rPr>
        <w:t>ch prací nebo o přeměně jeho zbytku v trest odnětí svobody, jakož i o ponechání trestu obecně prospěšných prací v platnosti při stanovení dohledu nebo dalších dosud neuložených přiměřených omezení, přiměřených povinností nebo případně výchovných omezení, r</w:t>
      </w:r>
      <w:r w:rsidRPr="00D81A52">
        <w:rPr>
          <w:rFonts w:ascii="Arial" w:hAnsi="Arial" w:cs="Arial"/>
          <w:sz w:val="16"/>
          <w:szCs w:val="16"/>
        </w:rPr>
        <w:t>ozhodne bez zbytečného odkladu předseda senátu na návrh probačního úředníka pověřeného kontrolou nad výkonem tohoto trestu nebo na návrh obecního úřadu nebo instituce, u nichž jsou obecně prospěšné práce vykonávány, podaný prostřednictvím tohoto probačního</w:t>
      </w:r>
      <w:r w:rsidRPr="00D81A52">
        <w:rPr>
          <w:rFonts w:ascii="Arial" w:hAnsi="Arial" w:cs="Arial"/>
          <w:sz w:val="16"/>
          <w:szCs w:val="16"/>
        </w:rPr>
        <w:t xml:space="preserve"> úředníka, nebo i bez takového návrhu ve veřejném zasedání. O těchto rozhodnutích předseda senátu vyrozumí středisko Probační a mediační služby v obvodu soudu, v němž je trest obecně prospěšných prací vykonáván. </w:t>
      </w:r>
    </w:p>
    <w:p w14:paraId="4BA4A4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4C93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rozhodnutí podle odstavce 1 je</w:t>
      </w:r>
      <w:r w:rsidRPr="00D81A52">
        <w:rPr>
          <w:rFonts w:ascii="Arial" w:hAnsi="Arial" w:cs="Arial"/>
          <w:sz w:val="16"/>
          <w:szCs w:val="16"/>
        </w:rPr>
        <w:t xml:space="preserve"> přípustná stížnost, jež má odkladný účinek. </w:t>
      </w:r>
    </w:p>
    <w:p w14:paraId="42B4F5E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4AC9D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PÁTÝ </w:t>
      </w:r>
    </w:p>
    <w:p w14:paraId="572DB03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ECE24E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některých dalších trestů </w:t>
      </w:r>
    </w:p>
    <w:p w14:paraId="156A22C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C5385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peněžitého trestu </w:t>
      </w:r>
    </w:p>
    <w:p w14:paraId="600F016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AB49A5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341 </w:t>
      </w:r>
      <w:hyperlink r:id="rId14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D90D2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7D9A7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Jakmile se stal vykonatelným rozsudek, podle něhož je odsouzený povinen zaplatit peněžitý trest, vyzve předseda senátu odsouzeného, aby jej zaplatil do j</w:t>
      </w:r>
      <w:r w:rsidRPr="00D81A52">
        <w:rPr>
          <w:rFonts w:ascii="Arial" w:hAnsi="Arial" w:cs="Arial"/>
          <w:sz w:val="16"/>
          <w:szCs w:val="16"/>
        </w:rPr>
        <w:t xml:space="preserve">ednoho měsíce, a upozorní ho, že jinak bude peněžitý trest vymáhán nebo přeměněn v trest odnětí svobody. </w:t>
      </w:r>
    </w:p>
    <w:p w14:paraId="7402B5C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05290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342 </w:t>
      </w:r>
      <w:hyperlink r:id="rId142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04BE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169C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 žádost odsouzeného může předseda</w:t>
      </w:r>
      <w:r w:rsidRPr="00D81A52">
        <w:rPr>
          <w:rFonts w:ascii="Arial" w:hAnsi="Arial" w:cs="Arial"/>
          <w:sz w:val="16"/>
          <w:szCs w:val="16"/>
        </w:rPr>
        <w:t xml:space="preserve"> senátu z důležitých důvodů povolit </w:t>
      </w:r>
    </w:p>
    <w:p w14:paraId="577413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24571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odklad výkonu peněžitého trestu, a to na dobu nejvýše jednoho roku od uplynutí lhůty podle </w:t>
      </w:r>
      <w:hyperlink r:id="rId1428" w:history="1">
        <w:r w:rsidRPr="00D81A52">
          <w:rPr>
            <w:rFonts w:ascii="Arial" w:hAnsi="Arial" w:cs="Arial"/>
            <w:color w:val="0000FF"/>
            <w:sz w:val="16"/>
            <w:szCs w:val="16"/>
            <w:u w:val="single"/>
          </w:rPr>
          <w:t>§ 341</w:t>
        </w:r>
      </w:hyperlink>
      <w:r w:rsidRPr="00D81A52">
        <w:rPr>
          <w:rFonts w:ascii="Arial" w:hAnsi="Arial" w:cs="Arial"/>
          <w:sz w:val="16"/>
          <w:szCs w:val="16"/>
        </w:rPr>
        <w:t xml:space="preserve">, nebo </w:t>
      </w:r>
    </w:p>
    <w:p w14:paraId="5C2E463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4816D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splácení peněž</w:t>
      </w:r>
      <w:r w:rsidRPr="00D81A52">
        <w:rPr>
          <w:rFonts w:ascii="Arial" w:hAnsi="Arial" w:cs="Arial"/>
          <w:sz w:val="16"/>
          <w:szCs w:val="16"/>
        </w:rPr>
        <w:t xml:space="preserve">itého trestu v přiměřených měsíčních splátkách. </w:t>
      </w:r>
    </w:p>
    <w:p w14:paraId="46A17A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E510C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Pominou-li důvody, pro které byl výkon peněžitého trestu odložen, nebo nedodržuje-li odsouzený bez závažného důvodu splátky, předseda senátu povolení odkladu nebo splátek odvolá. </w:t>
      </w:r>
    </w:p>
    <w:p w14:paraId="5DC0CC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69858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342a </w:t>
      </w:r>
    </w:p>
    <w:p w14:paraId="1335503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51EC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w:t>
      </w:r>
      <w:r w:rsidRPr="00D81A52">
        <w:rPr>
          <w:rFonts w:ascii="Arial" w:hAnsi="Arial" w:cs="Arial"/>
          <w:sz w:val="16"/>
          <w:szCs w:val="16"/>
        </w:rPr>
        <w:t xml:space="preserve">seda senátu upustí od výkonu peněžitého trestu nebo jeho zbytku, jestliže </w:t>
      </w:r>
    </w:p>
    <w:p w14:paraId="04E5D5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39731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odsouzený se v důsledku okolností na jeho vůli nezávislých stal dlouhodobě neschopným peněžitý trest zaplatit, nebo </w:t>
      </w:r>
    </w:p>
    <w:p w14:paraId="37001D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677F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by výkonem peněžitého trestu byla vážně ohrožena výživ</w:t>
      </w:r>
      <w:r w:rsidRPr="00D81A52">
        <w:rPr>
          <w:rFonts w:ascii="Arial" w:hAnsi="Arial" w:cs="Arial"/>
          <w:sz w:val="16"/>
          <w:szCs w:val="16"/>
        </w:rPr>
        <w:t xml:space="preserve">a nebo výchova osoby, o jejíž výživu nebo výchovu je odsouzený podle zákona povinen pečovat. </w:t>
      </w:r>
    </w:p>
    <w:p w14:paraId="0F99CC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4E68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odstavce 1 je přípustná stížnost, která má odkladný účinek. </w:t>
      </w:r>
    </w:p>
    <w:p w14:paraId="4D11E4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730D9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343 </w:t>
      </w:r>
      <w:hyperlink r:id="rId14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DC539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97F682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Předseda senátu nařídí, aby peněžitý trest byl vymáhán, nezaplatí-li jej odsouzený </w:t>
      </w:r>
    </w:p>
    <w:p w14:paraId="57CB5EA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FB3F9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do jednoho měsíce poté, co byl k zaplacení vyzván, </w:t>
      </w:r>
    </w:p>
    <w:p w14:paraId="54C3D8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84FD3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do </w:t>
      </w:r>
      <w:r w:rsidRPr="00D81A52">
        <w:rPr>
          <w:rFonts w:ascii="Arial" w:hAnsi="Arial" w:cs="Arial"/>
          <w:sz w:val="16"/>
          <w:szCs w:val="16"/>
        </w:rPr>
        <w:t xml:space="preserve">jednoho měsíce poté, co mu bylo oznámeno rozhodnutí, jímž povolený odklad nebo povolené splácení byly odvolány, nebo </w:t>
      </w:r>
    </w:p>
    <w:p w14:paraId="2976A6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E3FC2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do uplynutí doby, na kterou byl výkon trestu odložen. </w:t>
      </w:r>
    </w:p>
    <w:p w14:paraId="104D59C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7B14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Vymáhání peněžitého trestu předseda senátu nenařídí, postačují-li na je</w:t>
      </w:r>
      <w:r w:rsidRPr="00D81A52">
        <w:rPr>
          <w:rFonts w:ascii="Arial" w:hAnsi="Arial" w:cs="Arial"/>
          <w:sz w:val="16"/>
          <w:szCs w:val="16"/>
        </w:rPr>
        <w:t xml:space="preserve">ho zaplacení prostředky z peněžité záruky nebo je-li zřejmé, že by jeho vymáhání mohlo být zmařeno nebo by bylo bezvýsledné. </w:t>
      </w:r>
    </w:p>
    <w:p w14:paraId="46CB2B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5F3C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Bylo-li nařízeno vymáhání peněžitého trestu, jehož výkon je zajištěn na majetku odsouzeného, na jeho úhradu se přednostně u</w:t>
      </w:r>
      <w:r w:rsidRPr="00D81A52">
        <w:rPr>
          <w:rFonts w:ascii="Arial" w:hAnsi="Arial" w:cs="Arial"/>
          <w:sz w:val="16"/>
          <w:szCs w:val="16"/>
        </w:rPr>
        <w:t xml:space="preserve">žije zajištěný majetek. </w:t>
      </w:r>
    </w:p>
    <w:p w14:paraId="0FAEF1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69438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Při správě placení peněžitého trestu se postupuje podle </w:t>
      </w:r>
      <w:hyperlink r:id="rId1430" w:history="1">
        <w:r w:rsidRPr="00D81A52">
          <w:rPr>
            <w:rFonts w:ascii="Arial" w:hAnsi="Arial" w:cs="Arial"/>
            <w:color w:val="0000FF"/>
            <w:sz w:val="16"/>
            <w:szCs w:val="16"/>
            <w:u w:val="single"/>
          </w:rPr>
          <w:t>daňového řádu</w:t>
        </w:r>
      </w:hyperlink>
      <w:r w:rsidRPr="00D81A52">
        <w:rPr>
          <w:rFonts w:ascii="Arial" w:hAnsi="Arial" w:cs="Arial"/>
          <w:sz w:val="16"/>
          <w:szCs w:val="16"/>
        </w:rPr>
        <w:t xml:space="preserve">. </w:t>
      </w:r>
    </w:p>
    <w:p w14:paraId="72500C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B142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344 </w:t>
      </w:r>
      <w:hyperlink r:id="rId143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7211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0C13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(1) O přeměně peněžitého trestu nebo jeho zbytku v trest odnětí svobody rozhodne předseda senátu mimo veřejné zasedání; před rozhodnutím umožní odsouzenému, aby se k věci vyjádřil. Ve veřejném zasedání rozhodne t</w:t>
      </w:r>
      <w:r w:rsidRPr="00D81A52">
        <w:rPr>
          <w:rFonts w:ascii="Arial" w:hAnsi="Arial" w:cs="Arial"/>
          <w:sz w:val="16"/>
          <w:szCs w:val="16"/>
        </w:rPr>
        <w:t xml:space="preserve">ehdy, pokud o to odsouzený výslovně požádá. </w:t>
      </w:r>
    </w:p>
    <w:p w14:paraId="3D56B94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0F97E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Odsouzený může odvrátit výkon trestu odnětí svobody, na který byl přeměněn peněžitý trest nebo jeho zbytek, tím, že peněžitý trest nebo jeho část zaplatí. Nebyl-li peněžitý trest zaplacen zcela nebo byla-</w:t>
      </w:r>
      <w:r w:rsidRPr="00D81A52">
        <w:rPr>
          <w:rFonts w:ascii="Arial" w:hAnsi="Arial" w:cs="Arial"/>
          <w:sz w:val="16"/>
          <w:szCs w:val="16"/>
        </w:rPr>
        <w:t xml:space="preserve">li po přeměně peněžitého trestu zaplacena alespoň částka odpovídající jedné denní sazbě, rozhodne předseda senátu o tom, jakou část přeměněného trestu odnětí svobody je třeba vykonat. </w:t>
      </w:r>
    </w:p>
    <w:p w14:paraId="4843B6C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C821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Proti rozhodnutí podle odstavců 1 a 2 je přípustná stíž</w:t>
      </w:r>
      <w:r w:rsidRPr="00D81A52">
        <w:rPr>
          <w:rFonts w:ascii="Arial" w:hAnsi="Arial" w:cs="Arial"/>
          <w:sz w:val="16"/>
          <w:szCs w:val="16"/>
        </w:rPr>
        <w:t xml:space="preserve">nost, která má odkladný účinek. </w:t>
      </w:r>
    </w:p>
    <w:p w14:paraId="60B9F5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01A8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výkonu peněžitého trestu </w:t>
      </w:r>
    </w:p>
    <w:p w14:paraId="2F9A0AB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398F2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344a </w:t>
      </w:r>
      <w:hyperlink r:id="rId143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A3CB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FBE99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obviněný stíhán pro trestný čin, za který je třeba vzhledem k p</w:t>
      </w:r>
      <w:r w:rsidRPr="00D81A52">
        <w:rPr>
          <w:rFonts w:ascii="Arial" w:hAnsi="Arial" w:cs="Arial"/>
          <w:sz w:val="16"/>
          <w:szCs w:val="16"/>
        </w:rPr>
        <w:t>ovaze a závažnosti trestného činu a poměrům obviněného očekávat uložení peněžitého trestu, může soud a v přípravném řízení státní zástupce zajistit určenou část majetku obviněného. K zajištění nelze užít majetek, který je podle zvláštního právního předpisu</w:t>
      </w:r>
      <w:r w:rsidRPr="00D81A52">
        <w:rPr>
          <w:rFonts w:ascii="Arial" w:hAnsi="Arial" w:cs="Arial"/>
          <w:sz w:val="16"/>
          <w:szCs w:val="16"/>
        </w:rPr>
        <w:t xml:space="preserve"> vyloučen z výkonu rozhodnutí o zajištění. </w:t>
      </w:r>
    </w:p>
    <w:p w14:paraId="7E19DC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12E3C3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o zajištění je přípustná stížnost. </w:t>
      </w:r>
    </w:p>
    <w:p w14:paraId="25C949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1291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Na rozhodování o zajištění výkonu peněžitého trestu a postup při zajištění se jinak užije </w:t>
      </w:r>
      <w:hyperlink r:id="rId1433" w:history="1">
        <w:r w:rsidRPr="00D81A52">
          <w:rPr>
            <w:rFonts w:ascii="Arial" w:hAnsi="Arial" w:cs="Arial"/>
            <w:color w:val="0000FF"/>
            <w:sz w:val="16"/>
            <w:szCs w:val="16"/>
            <w:u w:val="single"/>
          </w:rPr>
          <w:t>§ 47 odst. 4 až 6</w:t>
        </w:r>
      </w:hyperlink>
      <w:r w:rsidRPr="00D81A52">
        <w:rPr>
          <w:rFonts w:ascii="Arial" w:hAnsi="Arial" w:cs="Arial"/>
          <w:sz w:val="16"/>
          <w:szCs w:val="16"/>
        </w:rPr>
        <w:t xml:space="preserve"> a </w:t>
      </w:r>
      <w:hyperlink r:id="rId1434" w:history="1">
        <w:r w:rsidRPr="00D81A52">
          <w:rPr>
            <w:rFonts w:ascii="Arial" w:hAnsi="Arial" w:cs="Arial"/>
            <w:color w:val="0000FF"/>
            <w:sz w:val="16"/>
            <w:szCs w:val="16"/>
            <w:u w:val="single"/>
          </w:rPr>
          <w:t>§ 47 odst. 8</w:t>
        </w:r>
      </w:hyperlink>
      <w:r w:rsidRPr="00D81A52">
        <w:rPr>
          <w:rFonts w:ascii="Arial" w:hAnsi="Arial" w:cs="Arial"/>
          <w:sz w:val="16"/>
          <w:szCs w:val="16"/>
        </w:rPr>
        <w:t xml:space="preserve"> obdobně. </w:t>
      </w:r>
    </w:p>
    <w:p w14:paraId="01685A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6491A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344b </w:t>
      </w:r>
      <w:hyperlink r:id="rId1435" w:history="1">
        <w:r w:rsidRPr="00D81A52">
          <w:rPr>
            <w:rFonts w:ascii="Arial" w:hAnsi="Arial" w:cs="Arial"/>
            <w:color w:val="0000FF"/>
            <w:sz w:val="16"/>
            <w:szCs w:val="16"/>
            <w:u w:val="single"/>
          </w:rPr>
          <w:t>[</w:t>
        </w:r>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C3493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0B870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Soud a v přípravném řízení státní zástupce zajištění zruší nebo omezí, pomine-li důvod, pro který byla určená část majetku zajištěna, nebo není-li zajištění třeba v rozsahu, v němž bylo nařízeno. </w:t>
      </w:r>
    </w:p>
    <w:p w14:paraId="3D48F5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FA8D8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Z důležitých důvodů může soud</w:t>
      </w:r>
      <w:r w:rsidRPr="00D81A52">
        <w:rPr>
          <w:rFonts w:ascii="Arial" w:hAnsi="Arial" w:cs="Arial"/>
          <w:sz w:val="16"/>
          <w:szCs w:val="16"/>
        </w:rPr>
        <w:t xml:space="preserve"> a v přípravném řízení státní zástupce na návrh obviněného povolit provedení úkonu, který se týká zajištěného majetku. </w:t>
      </w:r>
    </w:p>
    <w:p w14:paraId="5113BD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D56A21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Obviněný má právo kdykoliv po právní moci usnesení o zajištění žádat o zrušení nebo omezení zajištění. O takové žádosti musí soud</w:t>
      </w:r>
      <w:r w:rsidRPr="00D81A52">
        <w:rPr>
          <w:rFonts w:ascii="Arial" w:hAnsi="Arial" w:cs="Arial"/>
          <w:sz w:val="16"/>
          <w:szCs w:val="16"/>
        </w:rPr>
        <w:t xml:space="preserve"> a v přípravném řízení státní zástupce neprodleně rozhodnout. Byla-li žádost zamítnuta, může ji obviněný, neuvede-li v ní nové důvody, opakovat až po uplynutí 30 dnů od právní moci rozhodnutí. </w:t>
      </w:r>
    </w:p>
    <w:p w14:paraId="7F96101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AF54A2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Proti rozhodnutí podle odstavců 1 až 3 je přípustná stí</w:t>
      </w:r>
      <w:r w:rsidRPr="00D81A52">
        <w:rPr>
          <w:rFonts w:ascii="Arial" w:hAnsi="Arial" w:cs="Arial"/>
          <w:sz w:val="16"/>
          <w:szCs w:val="16"/>
        </w:rPr>
        <w:t xml:space="preserve">žnost, jež má, pokud jde o povolení provedení úkonu, zrušení nebo omezení zajištění, odkladný účinek. </w:t>
      </w:r>
    </w:p>
    <w:p w14:paraId="6F2AB2B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176D6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propadnutí majetku </w:t>
      </w:r>
    </w:p>
    <w:p w14:paraId="21CBD39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38222C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345 </w:t>
      </w:r>
      <w:hyperlink r:id="rId14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27CDF9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9B9A8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Stal-li se rozsudek, jímž byl uložen trest propadnutí celého majetku nebo jeho části, vykonatelným, zašle předseda senátu organizační složce státu, které</w:t>
      </w:r>
      <w:r w:rsidRPr="00D81A52">
        <w:rPr>
          <w:rFonts w:ascii="Arial" w:hAnsi="Arial" w:cs="Arial"/>
          <w:sz w:val="16"/>
          <w:szCs w:val="16"/>
        </w:rPr>
        <w:t xml:space="preserve"> podle zvláštního zákona přísluší hospodaření s majetkem státu, opis rozsudku bez odůvodnění k provedení tohoto trestu. </w:t>
      </w:r>
    </w:p>
    <w:p w14:paraId="3B82DBC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35E20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346 </w:t>
      </w:r>
      <w:hyperlink r:id="rId14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C2D92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B65449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Vzniknou-li při prov</w:t>
      </w:r>
      <w:r w:rsidRPr="00D81A52">
        <w:rPr>
          <w:rFonts w:ascii="Arial" w:hAnsi="Arial" w:cs="Arial"/>
          <w:sz w:val="16"/>
          <w:szCs w:val="16"/>
        </w:rPr>
        <w:t>ádění trestu propadnutí majetku pochybnosti, zda se tento trest na určité prostředky nebo věci vztahuje vzhledem k tomu, že je jich nezbytně třeba k ukojení životních potřeb odsouzeného nebo osob, o jejichž výživu nebo výchovu je odsouzený podle zákona pov</w:t>
      </w:r>
      <w:r w:rsidRPr="00D81A52">
        <w:rPr>
          <w:rFonts w:ascii="Arial" w:hAnsi="Arial" w:cs="Arial"/>
          <w:sz w:val="16"/>
          <w:szCs w:val="16"/>
        </w:rPr>
        <w:t>inen pečovat, rozhodne o tom předseda senátu na návrh organizační složky státu, které podle zvláštního zákona přísluší hospodaření s majetkem státu, anebo na žádost odsouzeného nebo osoby, o jejíž výživu nebo výchovu jde. Takovouto žádost je možno podat je</w:t>
      </w:r>
      <w:r w:rsidRPr="00D81A52">
        <w:rPr>
          <w:rFonts w:ascii="Arial" w:hAnsi="Arial" w:cs="Arial"/>
          <w:sz w:val="16"/>
          <w:szCs w:val="16"/>
        </w:rPr>
        <w:t xml:space="preserve">n do tří měsíců ode dne, kdy rozsudek nabyl právní moci, a jde-li o prostředky nebo věci, které byly prováděním trestu propadnutí majetku postiženy teprve později, do jednoho měsíce od doby, kdy se tak stalo. </w:t>
      </w:r>
    </w:p>
    <w:p w14:paraId="770472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09CF9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rozhodnutí podle odstavce 1 je př</w:t>
      </w:r>
      <w:r w:rsidRPr="00D81A52">
        <w:rPr>
          <w:rFonts w:ascii="Arial" w:hAnsi="Arial" w:cs="Arial"/>
          <w:sz w:val="16"/>
          <w:szCs w:val="16"/>
        </w:rPr>
        <w:t xml:space="preserve">ípustná stížnost, jež má odkladný účinek. </w:t>
      </w:r>
    </w:p>
    <w:p w14:paraId="2127CB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BD40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Opis pravomocného usnesení uvedeného v odstavci 1 zašle předseda senátu organizační složce státu, které podle zvláštního zákona přísluší hospodaření s majetkem státu. </w:t>
      </w:r>
    </w:p>
    <w:p w14:paraId="0D6725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90BBA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Vlastnické právo třetí osoby k </w:t>
      </w:r>
      <w:r w:rsidRPr="00D81A52">
        <w:rPr>
          <w:rFonts w:ascii="Arial" w:hAnsi="Arial" w:cs="Arial"/>
          <w:sz w:val="16"/>
          <w:szCs w:val="16"/>
        </w:rPr>
        <w:t xml:space="preserve">prostředkům a věcem postiženým při provádění trestu propadnutí majetku nelze uplatnit podle odstavce 1, nýbrž toliko podle předpisů občanskoprávních. </w:t>
      </w:r>
    </w:p>
    <w:p w14:paraId="620E4B8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7387B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výkonu trestu propadnutí majetku </w:t>
      </w:r>
    </w:p>
    <w:p w14:paraId="4029D73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0311B4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347 </w:t>
      </w:r>
      <w:hyperlink r:id="rId143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6EFB67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53837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obviněný stíhán pro trestný čin, za který vzhledem k povaze a závažnosti činu a poměrům obviněného třeba očekávat uložení trestu propadnutí majetku, může soud a v přípravném řízení státní zástupc</w:t>
      </w:r>
      <w:r w:rsidRPr="00D81A52">
        <w:rPr>
          <w:rFonts w:ascii="Arial" w:hAnsi="Arial" w:cs="Arial"/>
          <w:sz w:val="16"/>
          <w:szCs w:val="16"/>
        </w:rPr>
        <w:t>e majetek obviněného nebo jeho určenou část zajistit. Soud zajistí majetek obviněného nebo jeho určenou část vždy, uložil-li trest propadnutí majetku rozsudkem, který dosud nenabyl právní moci. K zajištění nelze užít majetek, který je podle zvláštního práv</w:t>
      </w:r>
      <w:r w:rsidRPr="00D81A52">
        <w:rPr>
          <w:rFonts w:ascii="Arial" w:hAnsi="Arial" w:cs="Arial"/>
          <w:sz w:val="16"/>
          <w:szCs w:val="16"/>
        </w:rPr>
        <w:t xml:space="preserve">ního předpisu vyloučen z výkonu rozhodnutí o zajištění. </w:t>
      </w:r>
    </w:p>
    <w:p w14:paraId="58BD652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DF74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(2) Proti rozhodnutí o zajištění je přípustná stížnost. </w:t>
      </w:r>
    </w:p>
    <w:p w14:paraId="3B821D7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B21E8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348 </w:t>
      </w:r>
      <w:hyperlink r:id="rId143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14ACE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DD34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Zajištění</w:t>
      </w:r>
      <w:r w:rsidRPr="00D81A52">
        <w:rPr>
          <w:rFonts w:ascii="Arial" w:hAnsi="Arial" w:cs="Arial"/>
          <w:sz w:val="16"/>
          <w:szCs w:val="16"/>
        </w:rPr>
        <w:t xml:space="preserve"> postihuje veškerý majetek obviněného nebo jeho určenou část, včetně plodů a užitků, které z nich plynou. Zajištění celého majetku se vztahuje i na majetek, který obviněný nabude po zajištění. </w:t>
      </w:r>
    </w:p>
    <w:p w14:paraId="2A3B13A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6E1E6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rozhodování o zajištění majetku a postup při zajiště</w:t>
      </w:r>
      <w:r w:rsidRPr="00D81A52">
        <w:rPr>
          <w:rFonts w:ascii="Arial" w:hAnsi="Arial" w:cs="Arial"/>
          <w:sz w:val="16"/>
          <w:szCs w:val="16"/>
        </w:rPr>
        <w:t xml:space="preserve">ní se jinak užije </w:t>
      </w:r>
      <w:hyperlink r:id="rId1440" w:history="1">
        <w:r w:rsidRPr="00D81A52">
          <w:rPr>
            <w:rFonts w:ascii="Arial" w:hAnsi="Arial" w:cs="Arial"/>
            <w:color w:val="0000FF"/>
            <w:sz w:val="16"/>
            <w:szCs w:val="16"/>
            <w:u w:val="single"/>
          </w:rPr>
          <w:t>§ 47 odst. 4 až 6</w:t>
        </w:r>
      </w:hyperlink>
      <w:r w:rsidRPr="00D81A52">
        <w:rPr>
          <w:rFonts w:ascii="Arial" w:hAnsi="Arial" w:cs="Arial"/>
          <w:sz w:val="16"/>
          <w:szCs w:val="16"/>
        </w:rPr>
        <w:t xml:space="preserve"> a </w:t>
      </w:r>
      <w:hyperlink r:id="rId1441" w:history="1">
        <w:r w:rsidRPr="00D81A52">
          <w:rPr>
            <w:rFonts w:ascii="Arial" w:hAnsi="Arial" w:cs="Arial"/>
            <w:color w:val="0000FF"/>
            <w:sz w:val="16"/>
            <w:szCs w:val="16"/>
            <w:u w:val="single"/>
          </w:rPr>
          <w:t>§ 47 odst. 8</w:t>
        </w:r>
      </w:hyperlink>
      <w:r w:rsidRPr="00D81A52">
        <w:rPr>
          <w:rFonts w:ascii="Arial" w:hAnsi="Arial" w:cs="Arial"/>
          <w:sz w:val="16"/>
          <w:szCs w:val="16"/>
        </w:rPr>
        <w:t xml:space="preserve"> obdobně. </w:t>
      </w:r>
    </w:p>
    <w:p w14:paraId="169201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A5EFD1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349 </w:t>
      </w:r>
      <w:hyperlink r:id="rId14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9211C5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64961D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Soud a v přípravném řízení státní zástupce zajištění zruší nebo omezí, pomine-li důvod, pro který byly majetek nebo jeho určená část zajištěny, nebo není-li zajiš</w:t>
      </w:r>
      <w:r w:rsidRPr="00D81A52">
        <w:rPr>
          <w:rFonts w:ascii="Arial" w:hAnsi="Arial" w:cs="Arial"/>
          <w:sz w:val="16"/>
          <w:szCs w:val="16"/>
        </w:rPr>
        <w:t xml:space="preserve">tění třeba v rozsahu, v němž bylo nařízeno. </w:t>
      </w:r>
    </w:p>
    <w:p w14:paraId="783C4B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35D74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Z důležitých důvodů může soud a v přípravném řízení státní zástupce na návrh obviněného povolit provedení úkonu, který se týká zajištěného majetku. </w:t>
      </w:r>
    </w:p>
    <w:p w14:paraId="788FF7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1DE65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Obviněný má právo kdykoliv po právní moci usnese</w:t>
      </w:r>
      <w:r w:rsidRPr="00D81A52">
        <w:rPr>
          <w:rFonts w:ascii="Arial" w:hAnsi="Arial" w:cs="Arial"/>
          <w:sz w:val="16"/>
          <w:szCs w:val="16"/>
        </w:rPr>
        <w:t>ní o zajištění žádat o zrušení nebo omezení zajištění. O takové žádosti musí soud a v přípravném řízení státní zástupce neprodleně rozhodnout. Byla-li žádost zamítnuta, může ji obviněný, neuvede-li v ní nové důvody, opakovat až po uplynutí 30 dnů od právní</w:t>
      </w:r>
      <w:r w:rsidRPr="00D81A52">
        <w:rPr>
          <w:rFonts w:ascii="Arial" w:hAnsi="Arial" w:cs="Arial"/>
          <w:sz w:val="16"/>
          <w:szCs w:val="16"/>
        </w:rPr>
        <w:t xml:space="preserve"> moci rozhodnutí. </w:t>
      </w:r>
    </w:p>
    <w:p w14:paraId="041981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17992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odstavců 1 až 3 je přípustná stížnost, jež má, pokud jde o povolení provedení úkonu, zrušení nebo omezení zajištění, odkladný účinek. </w:t>
      </w:r>
    </w:p>
    <w:p w14:paraId="1007D8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FB785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349a </w:t>
      </w:r>
      <w:hyperlink r:id="rId14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544F30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12C47A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7AC6CCE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7AEB8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44E6A5A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349b </w:t>
      </w:r>
      <w:hyperlink r:id="rId144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F6F14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367ACE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propadnutí věci nebo výkon propadnutí náhradní hodnoty </w:t>
      </w:r>
    </w:p>
    <w:p w14:paraId="7B608D0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20F3C7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Opis rozsudku, jímž byl v</w:t>
      </w:r>
      <w:r w:rsidRPr="00D81A52">
        <w:rPr>
          <w:rFonts w:ascii="Arial" w:hAnsi="Arial" w:cs="Arial"/>
          <w:sz w:val="16"/>
          <w:szCs w:val="16"/>
        </w:rPr>
        <w:t>ysloven trest propadnutí věci, nebo jímž bylo vysloveno propadnutí náhradní hodnoty, zašle předseda senátu organizační složce státu, které podle zvláštního zákona přísluší hospodaření s majetkem státu. Byla-li věc, na kterou se vztahuje trest propadnutí vě</w:t>
      </w:r>
      <w:r w:rsidRPr="00D81A52">
        <w:rPr>
          <w:rFonts w:ascii="Arial" w:hAnsi="Arial" w:cs="Arial"/>
          <w:sz w:val="16"/>
          <w:szCs w:val="16"/>
        </w:rPr>
        <w:t xml:space="preserve">ci anebo na kterou se vztahuje vyslovení propadnutí náhradní hodnoty, zajištěna, učiní předseda senátu opatření, aby bylo takové organizační složce svěřeno nakládání s ní, pokud taková organizační složka doposud správu zajištěné věci nebo náhradní hodnoty </w:t>
      </w:r>
      <w:r w:rsidRPr="00D81A52">
        <w:rPr>
          <w:rFonts w:ascii="Arial" w:hAnsi="Arial" w:cs="Arial"/>
          <w:sz w:val="16"/>
          <w:szCs w:val="16"/>
        </w:rPr>
        <w:t xml:space="preserve">nevykonává. </w:t>
      </w:r>
    </w:p>
    <w:p w14:paraId="5D8F12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B8E84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 </w:t>
      </w:r>
      <w:hyperlink r:id="rId144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4B361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0A0171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zákazu činnosti </w:t>
      </w:r>
    </w:p>
    <w:p w14:paraId="18A239C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29037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rozhodne ihned po právní moci rozsudku, jímž byl odsouzenému ulož</w:t>
      </w:r>
      <w:r w:rsidRPr="00D81A52">
        <w:rPr>
          <w:rFonts w:ascii="Arial" w:hAnsi="Arial" w:cs="Arial"/>
          <w:sz w:val="16"/>
          <w:szCs w:val="16"/>
        </w:rPr>
        <w:t>en trest zákazu činnosti, o započtení doby, po kterou bylo odsouzenému před právní mocí rozsudku oprávnění k činnosti, která je předmětem zákazu, v souvislosti s trestným činem odňato podle zvláštních předpisů, nebo na základě opatření státního orgánu nesm</w:t>
      </w:r>
      <w:r w:rsidRPr="00D81A52">
        <w:rPr>
          <w:rFonts w:ascii="Arial" w:hAnsi="Arial" w:cs="Arial"/>
          <w:sz w:val="16"/>
          <w:szCs w:val="16"/>
        </w:rPr>
        <w:t xml:space="preserve">ěl již tuto činnost vykonávat, do doby výkonu uloženého trestu zákazu činnosti. Proti tomuto rozhodnutí je přípustná stížnost. </w:t>
      </w:r>
    </w:p>
    <w:p w14:paraId="11B3E0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AF63B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řízení o podmíněném upuštění od výkonu zbytku trestu zákazu činnosti, jakož i na řízení o nařízení výkonu zbytku tohot</w:t>
      </w:r>
      <w:r w:rsidRPr="00D81A52">
        <w:rPr>
          <w:rFonts w:ascii="Arial" w:hAnsi="Arial" w:cs="Arial"/>
          <w:sz w:val="16"/>
          <w:szCs w:val="16"/>
        </w:rPr>
        <w:t xml:space="preserve">o trestu se užije přiměřeně ustanovení </w:t>
      </w:r>
      <w:hyperlink r:id="rId1446" w:history="1">
        <w:r w:rsidRPr="00D81A52">
          <w:rPr>
            <w:rFonts w:ascii="Arial" w:hAnsi="Arial" w:cs="Arial"/>
            <w:color w:val="0000FF"/>
            <w:sz w:val="16"/>
            <w:szCs w:val="16"/>
            <w:u w:val="single"/>
          </w:rPr>
          <w:t>§ 331 až 333</w:t>
        </w:r>
      </w:hyperlink>
      <w:r w:rsidRPr="00D81A52">
        <w:rPr>
          <w:rFonts w:ascii="Arial" w:hAnsi="Arial" w:cs="Arial"/>
          <w:sz w:val="16"/>
          <w:szCs w:val="16"/>
        </w:rPr>
        <w:t>. Všechna rozhodnutí však činí soud, který ve věci rozhodl v prvním stupni (</w:t>
      </w:r>
      <w:hyperlink r:id="rId1447" w:history="1">
        <w:r w:rsidRPr="00D81A52">
          <w:rPr>
            <w:rFonts w:ascii="Arial" w:hAnsi="Arial" w:cs="Arial"/>
            <w:color w:val="0000FF"/>
            <w:sz w:val="16"/>
            <w:szCs w:val="16"/>
            <w:u w:val="single"/>
          </w:rPr>
          <w:t>§ 315</w:t>
        </w:r>
      </w:hyperlink>
      <w:r w:rsidRPr="00D81A52">
        <w:rPr>
          <w:rFonts w:ascii="Arial" w:hAnsi="Arial" w:cs="Arial"/>
          <w:sz w:val="16"/>
          <w:szCs w:val="16"/>
        </w:rPr>
        <w:t xml:space="preserve"> odst. 2). </w:t>
      </w:r>
    </w:p>
    <w:p w14:paraId="2F9024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C1FA0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350a </w:t>
      </w:r>
      <w:hyperlink r:id="rId144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7A2ADB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EE71D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zákazu pobytu </w:t>
      </w:r>
    </w:p>
    <w:p w14:paraId="7492E9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3221D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uložení zákazu pobytu uvědomí předseda s</w:t>
      </w:r>
      <w:r w:rsidRPr="00D81A52">
        <w:rPr>
          <w:rFonts w:ascii="Arial" w:hAnsi="Arial" w:cs="Arial"/>
          <w:sz w:val="16"/>
          <w:szCs w:val="16"/>
        </w:rPr>
        <w:t xml:space="preserve">enátu obecní úřad a policejní orgán, na jejichž obvod se zákaz vztahuje, jakož i obecní úřad a policejní orgán, v jejichž obvodě má odsouzený trvalé bydliště. </w:t>
      </w:r>
    </w:p>
    <w:p w14:paraId="0ECDA2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1F10B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odsouzený pracuje v obvodě, na který se vztahuje zákaz pobytu, uvědomí předseda </w:t>
      </w:r>
      <w:r w:rsidRPr="00D81A52">
        <w:rPr>
          <w:rFonts w:ascii="Arial" w:hAnsi="Arial" w:cs="Arial"/>
          <w:sz w:val="16"/>
          <w:szCs w:val="16"/>
        </w:rPr>
        <w:t xml:space="preserve">senátu též organizaci, u které je obviněný v pracovním poměru. </w:t>
      </w:r>
    </w:p>
    <w:p w14:paraId="1745F7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2CB2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Z důležitých důvodů může policejní orgán v místě jeho bydliště nebo pobytu povolit odsouzenému návštěvu místa nebo obvodu, na který se vztahuje zákaz pobytu. </w:t>
      </w:r>
    </w:p>
    <w:p w14:paraId="37B915E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289974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Po dobu, po kterou </w:t>
      </w:r>
      <w:r w:rsidRPr="00D81A52">
        <w:rPr>
          <w:rFonts w:ascii="Arial" w:hAnsi="Arial" w:cs="Arial"/>
          <w:sz w:val="16"/>
          <w:szCs w:val="16"/>
        </w:rPr>
        <w:t>odsouzený vykonává činnou vojenskou službu, se trest zákazu pobytu nevykonává. Jestliže odsouzený nespáchal ve výkonu této služby žádný trestný čin a konal řádně vojenskou službu, soud od výkonu trestu zákazu pobytu nebo jeho zbytku upustí. Proti tomuto ro</w:t>
      </w:r>
      <w:r w:rsidRPr="00D81A52">
        <w:rPr>
          <w:rFonts w:ascii="Arial" w:hAnsi="Arial" w:cs="Arial"/>
          <w:sz w:val="16"/>
          <w:szCs w:val="16"/>
        </w:rPr>
        <w:t xml:space="preserve">zhodnutí je přípustná stížnost, jež má odkladný účinek. </w:t>
      </w:r>
    </w:p>
    <w:p w14:paraId="037D7B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FC74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Na řízení o podmíněném upuštění od výkonu zbytku trestu zákazu pobytu, jakož i na řízení o nařízení výkonu zbytku tohoto trestu se obdobně užije ustanovení </w:t>
      </w:r>
      <w:hyperlink r:id="rId1449" w:history="1">
        <w:r w:rsidRPr="00D81A52">
          <w:rPr>
            <w:rFonts w:ascii="Arial" w:hAnsi="Arial" w:cs="Arial"/>
            <w:color w:val="0000FF"/>
            <w:sz w:val="16"/>
            <w:szCs w:val="16"/>
            <w:u w:val="single"/>
          </w:rPr>
          <w:t>§ 331 až 333</w:t>
        </w:r>
      </w:hyperlink>
      <w:r w:rsidRPr="00D81A52">
        <w:rPr>
          <w:rFonts w:ascii="Arial" w:hAnsi="Arial" w:cs="Arial"/>
          <w:sz w:val="16"/>
          <w:szCs w:val="16"/>
        </w:rPr>
        <w:t xml:space="preserve">. </w:t>
      </w:r>
    </w:p>
    <w:p w14:paraId="12FFE9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9AD57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Rozhodnutí o uložení přiměřených omezení osobě, které byl trest zákazu pobytu uložen vedle nepodmíněného trestu odnětí svobody, činí ve veřejném zasedání soud, v jehož obvodu byl</w:t>
      </w:r>
      <w:r w:rsidRPr="00D81A52">
        <w:rPr>
          <w:rFonts w:ascii="Arial" w:hAnsi="Arial" w:cs="Arial"/>
          <w:sz w:val="16"/>
          <w:szCs w:val="16"/>
        </w:rPr>
        <w:t xml:space="preserve"> trest odnětí svobody naposledy vykonáván. Proti tomuto rozhodnutí je přípustná stížnost, jež má odkladný účinek. </w:t>
      </w:r>
    </w:p>
    <w:p w14:paraId="14FBBA4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2608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350aa </w:t>
      </w:r>
    </w:p>
    <w:p w14:paraId="061E97F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EB7B79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zákazu držení a chovu zvířat </w:t>
      </w:r>
    </w:p>
    <w:p w14:paraId="490A064C"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0A07C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rozhodne ihned po právní moci rozsudku, jímž</w:t>
      </w:r>
      <w:r w:rsidRPr="00D81A52">
        <w:rPr>
          <w:rFonts w:ascii="Arial" w:hAnsi="Arial" w:cs="Arial"/>
          <w:sz w:val="16"/>
          <w:szCs w:val="16"/>
        </w:rPr>
        <w:t xml:space="preserve"> byl odsouzenému uložen trest zákazu držení a chovu zvířat, o započtení doby, po kterou bylo na základě rozhodnutí nebo opatření orgánu veřejné moci odsouzenému před právní mocí rozsudku znemožněno držet nebo chovat zvířata, která jsou předmětem zákazu, an</w:t>
      </w:r>
      <w:r w:rsidRPr="00D81A52">
        <w:rPr>
          <w:rFonts w:ascii="Arial" w:hAnsi="Arial" w:cs="Arial"/>
          <w:sz w:val="16"/>
          <w:szCs w:val="16"/>
        </w:rPr>
        <w:t xml:space="preserve">ebo o ně pečovat, do doby výkonu uloženého trestu zákazu držení a chovu zvířat. Proti tomuto rozhodnutí je přípustná stížnost. </w:t>
      </w:r>
    </w:p>
    <w:p w14:paraId="47D64E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A0203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Předseda senátu může na návrh odsouzeného stanovit přiměřenou lhůtu k zajištění péče o zvíře, které drží, chová nebo o kt</w:t>
      </w:r>
      <w:r w:rsidRPr="00D81A52">
        <w:rPr>
          <w:rFonts w:ascii="Arial" w:hAnsi="Arial" w:cs="Arial"/>
          <w:sz w:val="16"/>
          <w:szCs w:val="16"/>
        </w:rPr>
        <w:t xml:space="preserve">eré pečuje a které je předmětem trestu zákazu držení a chovu zvířat. Tuto lhůtu může předseda senátu na návrh odsouzeného opakovaně prodloužit. Proti tomuto rozhodnutí je přípustná stížnost, která má odkladný účinek. </w:t>
      </w:r>
    </w:p>
    <w:p w14:paraId="31019B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A71CB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Na řízení o podmíněném upuštění</w:t>
      </w:r>
      <w:r w:rsidRPr="00D81A52">
        <w:rPr>
          <w:rFonts w:ascii="Arial" w:hAnsi="Arial" w:cs="Arial"/>
          <w:sz w:val="16"/>
          <w:szCs w:val="16"/>
        </w:rPr>
        <w:t xml:space="preserve"> od výkonu zbytku trestu zákazu držení a chovu zvířat, jakož i na řízení o nařízení výkonu zbytku tohoto trestu se použijí přiměřeně </w:t>
      </w:r>
      <w:hyperlink r:id="rId1450" w:history="1">
        <w:r w:rsidRPr="00D81A52">
          <w:rPr>
            <w:rFonts w:ascii="Arial" w:hAnsi="Arial" w:cs="Arial"/>
            <w:color w:val="0000FF"/>
            <w:sz w:val="16"/>
            <w:szCs w:val="16"/>
            <w:u w:val="single"/>
          </w:rPr>
          <w:t>§ 331 až 333</w:t>
        </w:r>
      </w:hyperlink>
      <w:r w:rsidRPr="00D81A52">
        <w:rPr>
          <w:rFonts w:ascii="Arial" w:hAnsi="Arial" w:cs="Arial"/>
          <w:sz w:val="16"/>
          <w:szCs w:val="16"/>
        </w:rPr>
        <w:t xml:space="preserve">. </w:t>
      </w:r>
    </w:p>
    <w:p w14:paraId="1705792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80519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350ab </w:t>
      </w:r>
    </w:p>
    <w:p w14:paraId="06B77D5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84F09A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Kont</w:t>
      </w:r>
      <w:r w:rsidRPr="00D81A52">
        <w:rPr>
          <w:rFonts w:ascii="Arial" w:hAnsi="Arial" w:cs="Arial"/>
          <w:b/>
          <w:bCs/>
          <w:sz w:val="16"/>
          <w:szCs w:val="16"/>
        </w:rPr>
        <w:t xml:space="preserve">rola výkonu trestu zákazu držení a chovu zvířat </w:t>
      </w:r>
    </w:p>
    <w:p w14:paraId="1B32303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70CB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Jakmile se stane vykonatelným rozhodnutí, podle něhož se má vykonat trest zákazu držení a chovu zvířat, předseda senátu zašle jeho opis krajské veterinární správě, v jejímž obvodu odsouzený bydlí nebo,</w:t>
      </w:r>
      <w:r w:rsidRPr="00D81A52">
        <w:rPr>
          <w:rFonts w:ascii="Arial" w:hAnsi="Arial" w:cs="Arial"/>
          <w:sz w:val="16"/>
          <w:szCs w:val="16"/>
        </w:rPr>
        <w:t xml:space="preserve"> nemá-li odsouzený stálé bydliště, v jejímž obvodu se zdržuje nebo pracuje. Předseda senátu zašle krajské veterinární správě rovněž opis rozhodnutí o zápočtu podle </w:t>
      </w:r>
      <w:hyperlink r:id="rId1451" w:history="1">
        <w:r w:rsidRPr="00D81A52">
          <w:rPr>
            <w:rFonts w:ascii="Arial" w:hAnsi="Arial" w:cs="Arial"/>
            <w:color w:val="0000FF"/>
            <w:sz w:val="16"/>
            <w:szCs w:val="16"/>
            <w:u w:val="single"/>
          </w:rPr>
          <w:t>§ 350</w:t>
        </w:r>
        <w:r w:rsidRPr="00D81A52">
          <w:rPr>
            <w:rFonts w:ascii="Arial" w:hAnsi="Arial" w:cs="Arial"/>
            <w:color w:val="0000FF"/>
            <w:sz w:val="16"/>
            <w:szCs w:val="16"/>
            <w:u w:val="single"/>
          </w:rPr>
          <w:t>aa odst. 1</w:t>
        </w:r>
      </w:hyperlink>
      <w:r w:rsidRPr="00D81A52">
        <w:rPr>
          <w:rFonts w:ascii="Arial" w:hAnsi="Arial" w:cs="Arial"/>
          <w:sz w:val="16"/>
          <w:szCs w:val="16"/>
        </w:rPr>
        <w:t xml:space="preserve">, o stanovení lhůty k zajištění péče o zvíře a její prodloužení podle </w:t>
      </w:r>
      <w:hyperlink r:id="rId1452" w:history="1">
        <w:r w:rsidRPr="00D81A52">
          <w:rPr>
            <w:rFonts w:ascii="Arial" w:hAnsi="Arial" w:cs="Arial"/>
            <w:color w:val="0000FF"/>
            <w:sz w:val="16"/>
            <w:szCs w:val="16"/>
            <w:u w:val="single"/>
          </w:rPr>
          <w:t>§ 350aa odst. 2</w:t>
        </w:r>
      </w:hyperlink>
      <w:r w:rsidRPr="00D81A52">
        <w:rPr>
          <w:rFonts w:ascii="Arial" w:hAnsi="Arial" w:cs="Arial"/>
          <w:sz w:val="16"/>
          <w:szCs w:val="16"/>
        </w:rPr>
        <w:t xml:space="preserve">, a o upuštění od výkonu zbytku trestu zákazu držení a chovu zvířat </w:t>
      </w:r>
      <w:r w:rsidRPr="00D81A52">
        <w:rPr>
          <w:rFonts w:ascii="Arial" w:hAnsi="Arial" w:cs="Arial"/>
          <w:sz w:val="16"/>
          <w:szCs w:val="16"/>
        </w:rPr>
        <w:t xml:space="preserve">nebo o nařízení výkonu zbytku tohoto trestu. Jestliže odsouzený v rámci výkonu zaměstnání nebo povolání pečuje o zvířata, která jsou předmětem zákazu držení a chovu zvířat, nebo s nimi pracuje, uvědomí předseda senátu též organizaci, u které je obviněný v </w:t>
      </w:r>
      <w:r w:rsidRPr="00D81A52">
        <w:rPr>
          <w:rFonts w:ascii="Arial" w:hAnsi="Arial" w:cs="Arial"/>
          <w:sz w:val="16"/>
          <w:szCs w:val="16"/>
        </w:rPr>
        <w:t xml:space="preserve">pracovním nebo obdobném poměru. </w:t>
      </w:r>
    </w:p>
    <w:p w14:paraId="5538204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3C54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Krajská veterinární správa provádí namátkovou kontrolu obydlí, jiných prostor a pozemků, které odsouzený vlastní nebo užívá anebo kde se zdržuje; odsouzený je povinen za tímto účelem umožnit vstup do obydlí a jiných </w:t>
      </w:r>
      <w:r w:rsidRPr="00D81A52">
        <w:rPr>
          <w:rFonts w:ascii="Arial" w:hAnsi="Arial" w:cs="Arial"/>
          <w:sz w:val="16"/>
          <w:szCs w:val="16"/>
        </w:rPr>
        <w:t xml:space="preserve">prostor a na pozemky a strpět úkony bezprostředně související s touto kontrolou. </w:t>
      </w:r>
    </w:p>
    <w:p w14:paraId="567489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FCF85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Nedodržuje-li odsouzený zákaz držení a chovu zvířat, sdělí tuto skutečnost krajská veterinární správa bezodkladně Policii České republiky. </w:t>
      </w:r>
    </w:p>
    <w:p w14:paraId="6753A8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61F71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trestu vyhoštění </w:t>
      </w:r>
    </w:p>
    <w:p w14:paraId="3C50684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3BD0D2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350b </w:t>
      </w:r>
      <w:hyperlink r:id="rId145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6ADCB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52F1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Jakmile </w:t>
      </w:r>
      <w:proofErr w:type="gramStart"/>
      <w:r w:rsidRPr="00D81A52">
        <w:rPr>
          <w:rFonts w:ascii="Arial" w:hAnsi="Arial" w:cs="Arial"/>
          <w:sz w:val="16"/>
          <w:szCs w:val="16"/>
        </w:rPr>
        <w:t>nabyde</w:t>
      </w:r>
      <w:proofErr w:type="gramEnd"/>
      <w:r w:rsidRPr="00D81A52">
        <w:rPr>
          <w:rFonts w:ascii="Arial" w:hAnsi="Arial" w:cs="Arial"/>
          <w:sz w:val="16"/>
          <w:szCs w:val="16"/>
        </w:rPr>
        <w:t xml:space="preserve"> právní moci rozsudek, kterým byl uložen trest vyhoštění, předseda senátu zašle nařízení vý</w:t>
      </w:r>
      <w:r w:rsidRPr="00D81A52">
        <w:rPr>
          <w:rFonts w:ascii="Arial" w:hAnsi="Arial" w:cs="Arial"/>
          <w:sz w:val="16"/>
          <w:szCs w:val="16"/>
        </w:rPr>
        <w:t xml:space="preserve">konu trestu Policii České republiky a vyzve zároveň odsouzeného, aby z České republiky neprodleně vycestoval. </w:t>
      </w:r>
    </w:p>
    <w:p w14:paraId="3D07EE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6401B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Nehrozí-li obava, že odsouzený, který je na svobodě, se bude skrývat nebo jinak mařit výkon trestu vyhoštění, může mu předseda senátu posk</w:t>
      </w:r>
      <w:r w:rsidRPr="00D81A52">
        <w:rPr>
          <w:rFonts w:ascii="Arial" w:hAnsi="Arial" w:cs="Arial"/>
          <w:sz w:val="16"/>
          <w:szCs w:val="16"/>
        </w:rPr>
        <w:t xml:space="preserve">ytnout přiměřenou lhůtu k obstarání jeho záležitostí. Tato lhůta nesmí být delší než jeden měsíc ode dne, kdy rozsudek nabyl právní moci. </w:t>
      </w:r>
    </w:p>
    <w:p w14:paraId="3BA3548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3EE80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Lhůtu uvedenou v odstavci 2 může předseda senátu na žádost odsouzeného i opakovaně prodloužit, nejdéle však na</w:t>
      </w:r>
      <w:r w:rsidRPr="00D81A52">
        <w:rPr>
          <w:rFonts w:ascii="Arial" w:hAnsi="Arial" w:cs="Arial"/>
          <w:sz w:val="16"/>
          <w:szCs w:val="16"/>
        </w:rPr>
        <w:t xml:space="preserve"> 180 dnů ode dne, kdy rozsudek nabyl právní moci, jestliže odsouzený prokáže, že učinil všechny úkony potřebné k obstarání cestovních dokladů a dalších náležitostí potřebných k vycestování, avšak dosud nemůže z České republiky vycestovat. </w:t>
      </w:r>
    </w:p>
    <w:p w14:paraId="6FC891A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896B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Požádal-l</w:t>
      </w:r>
      <w:r w:rsidRPr="00D81A52">
        <w:rPr>
          <w:rFonts w:ascii="Arial" w:hAnsi="Arial" w:cs="Arial"/>
          <w:sz w:val="16"/>
          <w:szCs w:val="16"/>
        </w:rPr>
        <w:t>i odsouzený k trestu vyhoštění o udělení mezinárodní ochrany podle zvláštního právního předpisu</w:t>
      </w:r>
      <w:r w:rsidRPr="00D81A52">
        <w:rPr>
          <w:rFonts w:ascii="Arial" w:hAnsi="Arial" w:cs="Arial"/>
          <w:sz w:val="16"/>
          <w:szCs w:val="16"/>
          <w:vertAlign w:val="superscript"/>
        </w:rPr>
        <w:t>4)</w:t>
      </w:r>
      <w:r w:rsidRPr="00D81A52">
        <w:rPr>
          <w:rFonts w:ascii="Arial" w:hAnsi="Arial" w:cs="Arial"/>
          <w:sz w:val="16"/>
          <w:szCs w:val="16"/>
        </w:rPr>
        <w:t>, a nejde-li o žádost zcela zjevně nedůvodnou, předseda senátu na žádost odsouzeného nebo i bez takové žádosti odloží výkon trestu vyhoštění. O odložení výkonu</w:t>
      </w:r>
      <w:r w:rsidRPr="00D81A52">
        <w:rPr>
          <w:rFonts w:ascii="Arial" w:hAnsi="Arial" w:cs="Arial"/>
          <w:sz w:val="16"/>
          <w:szCs w:val="16"/>
        </w:rPr>
        <w:t xml:space="preserve"> trestu vyhoštění z tohoto důvodu předseda senátu vyrozumí orgán příslušný k řízení o udělení mezinárodní ochrany podle zvláštního právního předpisu4) a zároveň jej požádá, aby mu neprodleně po ukončení řízení oznámil, jakým způsobem bylo o žádosti rozhodn</w:t>
      </w:r>
      <w:r w:rsidRPr="00D81A52">
        <w:rPr>
          <w:rFonts w:ascii="Arial" w:hAnsi="Arial" w:cs="Arial"/>
          <w:sz w:val="16"/>
          <w:szCs w:val="16"/>
        </w:rPr>
        <w:t xml:space="preserve">uto. </w:t>
      </w:r>
    </w:p>
    <w:p w14:paraId="3EF746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5459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Byla-li odsouzenému k trestu vyhoštění udělena doplňková ochrana podle zvláštního právního předpisu</w:t>
      </w:r>
      <w:r w:rsidRPr="00D81A52">
        <w:rPr>
          <w:rFonts w:ascii="Arial" w:hAnsi="Arial" w:cs="Arial"/>
          <w:sz w:val="16"/>
          <w:szCs w:val="16"/>
          <w:vertAlign w:val="superscript"/>
        </w:rPr>
        <w:t>4)</w:t>
      </w:r>
      <w:r w:rsidRPr="00D81A52">
        <w:rPr>
          <w:rFonts w:ascii="Arial" w:hAnsi="Arial" w:cs="Arial"/>
          <w:sz w:val="16"/>
          <w:szCs w:val="16"/>
        </w:rPr>
        <w:t xml:space="preserve"> nebo zvláštní ochrana a pomoc podle zvláštního právního předpisu, předseda senátu odloží výkon trestu vyhoštění na dobu jejího udělení. O odl</w:t>
      </w:r>
      <w:r w:rsidRPr="00D81A52">
        <w:rPr>
          <w:rFonts w:ascii="Arial" w:hAnsi="Arial" w:cs="Arial"/>
          <w:sz w:val="16"/>
          <w:szCs w:val="16"/>
        </w:rPr>
        <w:t>ožení výkonu trestu vyhoštění z tohoto důvodu předseda senátu vyrozumí orgán příslušný k udělení doplňkové ochrany podle zvláštního právního předpisu</w:t>
      </w:r>
      <w:r w:rsidRPr="00D81A52">
        <w:rPr>
          <w:rFonts w:ascii="Arial" w:hAnsi="Arial" w:cs="Arial"/>
          <w:sz w:val="16"/>
          <w:szCs w:val="16"/>
          <w:vertAlign w:val="superscript"/>
        </w:rPr>
        <w:t>4)</w:t>
      </w:r>
      <w:r w:rsidRPr="00D81A52">
        <w:rPr>
          <w:rFonts w:ascii="Arial" w:hAnsi="Arial" w:cs="Arial"/>
          <w:sz w:val="16"/>
          <w:szCs w:val="16"/>
        </w:rPr>
        <w:t xml:space="preserve"> nebo orgán příslušný k poskytování zvláštní ochrany a pomoci podle zvláštního právního předpisu a zárove</w:t>
      </w:r>
      <w:r w:rsidRPr="00D81A52">
        <w:rPr>
          <w:rFonts w:ascii="Arial" w:hAnsi="Arial" w:cs="Arial"/>
          <w:sz w:val="16"/>
          <w:szCs w:val="16"/>
        </w:rPr>
        <w:t xml:space="preserve">ň je požádá, aby mu neprodleně oznámily skutečnost, že doplňková ochrana odsouzenému zanikla nebo mu byla odňata nebo že poskytování zvláštní ochrany a pomoci bylo ukončeno. </w:t>
      </w:r>
    </w:p>
    <w:p w14:paraId="51FE12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111E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(6) Proti rozhodnutí podle odstavce 4 je přípustná stížnost. </w:t>
      </w:r>
    </w:p>
    <w:p w14:paraId="7AC6C26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61DDE5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350c </w:t>
      </w:r>
      <w:hyperlink r:id="rId145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E764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1F92C7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Vyhošťovací vazba </w:t>
      </w:r>
    </w:p>
    <w:p w14:paraId="7F2CA3D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E95F5E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Hrozí-li obava, že odsouzený se bude skrývat nebo jinak mařit výkon trestu vyhoštění, může předseda senátu rozhodnout o vzetí odsouzené</w:t>
      </w:r>
      <w:r w:rsidRPr="00D81A52">
        <w:rPr>
          <w:rFonts w:ascii="Arial" w:hAnsi="Arial" w:cs="Arial"/>
          <w:sz w:val="16"/>
          <w:szCs w:val="16"/>
        </w:rPr>
        <w:t xml:space="preserve">ho do vyhošťovací vazby, nerozhodne-li o jejím nahrazení zárukou, slibem nebo peněžitou zárukou. </w:t>
      </w:r>
    </w:p>
    <w:p w14:paraId="0A084CF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7D0DF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Nevyplývá-li z odstavce 1 jinak, na řízení o vyhošťovací vazbě a její nahrazení zárukou, slibem nebo peněžitou zárukou se užijí ustanovení hlavy čtvrté</w:t>
      </w:r>
      <w:r w:rsidRPr="00D81A52">
        <w:rPr>
          <w:rFonts w:ascii="Arial" w:hAnsi="Arial" w:cs="Arial"/>
          <w:sz w:val="16"/>
          <w:szCs w:val="16"/>
        </w:rPr>
        <w:t xml:space="preserve"> oddílu prvního. </w:t>
      </w:r>
    </w:p>
    <w:p w14:paraId="078DE16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90DCFA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(3) Byl-li odsouzený vzat podle odstavce 1 do vyhošťovací vazby, požádá předseda senátu, pokud je to třeba, o zajištění cestovních dokladů potřebných k výkonu trestu vyhoštění Policii České republiky. </w:t>
      </w:r>
    </w:p>
    <w:p w14:paraId="51E488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430AC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350d </w:t>
      </w:r>
      <w:hyperlink r:id="rId145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2020B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390587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se na odsouzeném, kterému byl pravomocně uložen trest vyhoštění, vykonává trest odnětí svobody, vyrozumí předseda senátu o nařízení výkonu trestu vyhoštění též pří</w:t>
      </w:r>
      <w:r w:rsidRPr="00D81A52">
        <w:rPr>
          <w:rFonts w:ascii="Arial" w:hAnsi="Arial" w:cs="Arial"/>
          <w:sz w:val="16"/>
          <w:szCs w:val="16"/>
        </w:rPr>
        <w:t xml:space="preserve">slušnou věznici. Policii České republiky v nařízení výkonu trestu podle </w:t>
      </w:r>
      <w:hyperlink r:id="rId1456" w:history="1">
        <w:r w:rsidRPr="00D81A52">
          <w:rPr>
            <w:rFonts w:ascii="Arial" w:hAnsi="Arial" w:cs="Arial"/>
            <w:color w:val="0000FF"/>
            <w:sz w:val="16"/>
            <w:szCs w:val="16"/>
            <w:u w:val="single"/>
          </w:rPr>
          <w:t>§ 350b odst. 1</w:t>
        </w:r>
      </w:hyperlink>
      <w:r w:rsidRPr="00D81A52">
        <w:rPr>
          <w:rFonts w:ascii="Arial" w:hAnsi="Arial" w:cs="Arial"/>
          <w:sz w:val="16"/>
          <w:szCs w:val="16"/>
        </w:rPr>
        <w:t xml:space="preserve"> zároveň požádá, pokud je to třeba, o zajištění cestovních dokladů potřebných k v</w:t>
      </w:r>
      <w:r w:rsidRPr="00D81A52">
        <w:rPr>
          <w:rFonts w:ascii="Arial" w:hAnsi="Arial" w:cs="Arial"/>
          <w:sz w:val="16"/>
          <w:szCs w:val="16"/>
        </w:rPr>
        <w:t xml:space="preserve">ýkonu trestu vyhoštění tak, aby tento trest bezprostředně navazoval na výkon trestu odnětí svobody. </w:t>
      </w:r>
    </w:p>
    <w:p w14:paraId="639DBCB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5CC3B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350e </w:t>
      </w:r>
      <w:hyperlink r:id="rId145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2CE2A0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A2E94B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Jestliže soud rozhodne o upuštění od výkon</w:t>
      </w:r>
      <w:r w:rsidRPr="00D81A52">
        <w:rPr>
          <w:rFonts w:ascii="Arial" w:hAnsi="Arial" w:cs="Arial"/>
          <w:sz w:val="16"/>
          <w:szCs w:val="16"/>
        </w:rPr>
        <w:t>u trestu odnětí svobody nebo jeho zbytku, o podmíněném propuštění z výkonu trestu odnětí svobody nebo o účasti na amnestii, jíž se promíjí zbytek trestu odnětí svobody u odsouzeného, kterému byl uložen trest vyhoštění, vyrozumí ihned bez ohledu na právní m</w:t>
      </w:r>
      <w:r w:rsidRPr="00D81A52">
        <w:rPr>
          <w:rFonts w:ascii="Arial" w:hAnsi="Arial" w:cs="Arial"/>
          <w:sz w:val="16"/>
          <w:szCs w:val="16"/>
        </w:rPr>
        <w:t xml:space="preserve">oc takového rozhodnutí soud příslušný k výkonu trestu vyhoštění a Policii České republiky; stejně postupuje Ministerstvo spravedlnosti v případě, že o upuštění od výkonu trestu odnětí svobody nebo jeho zbytku rozhodl ministr spravedlnosti. </w:t>
      </w:r>
    </w:p>
    <w:p w14:paraId="680B68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A8556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350f </w:t>
      </w:r>
      <w:hyperlink r:id="rId145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CE0F5B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3FF24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Byl-li odsouzený vzat do vyhošťovací vazby nebo vykonává-li trest odnětí svobody, zajistí jeho vycestování z území České republiky Policie České republiky</w:t>
      </w:r>
      <w:r w:rsidRPr="00D81A52">
        <w:rPr>
          <w:rFonts w:ascii="Arial" w:hAnsi="Arial" w:cs="Arial"/>
          <w:sz w:val="16"/>
          <w:szCs w:val="16"/>
        </w:rPr>
        <w:t xml:space="preserve">, která po dohodě s předsedou senátu odsouzeného ve věznici převezme. </w:t>
      </w:r>
    </w:p>
    <w:p w14:paraId="093F7F5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0500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Náklady spojené s výkonem vyhoštění, pokud je neuhradí odsouzený, s výjimkou nákladů výkonu vazby, hradí Policie České republiky. </w:t>
      </w:r>
    </w:p>
    <w:p w14:paraId="2EFA9E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AF56B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350g </w:t>
      </w:r>
      <w:hyperlink r:id="rId145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49D9C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D867F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v době, kdy soud přistoupí k nařízení výkonu trestu vyhoštění, se odsouzený již na území České republiky nenachází, předseda senátu zašle nařízení výkonu trestu Policii České re</w:t>
      </w:r>
      <w:r w:rsidRPr="00D81A52">
        <w:rPr>
          <w:rFonts w:ascii="Arial" w:hAnsi="Arial" w:cs="Arial"/>
          <w:sz w:val="16"/>
          <w:szCs w:val="16"/>
        </w:rPr>
        <w:t xml:space="preserve">publiky a další úkony neprovádí. </w:t>
      </w:r>
    </w:p>
    <w:p w14:paraId="7BDEC7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9E3DA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Nebyl-li občan Evropské unie anebo jeho rodinný příslušník</w:t>
      </w:r>
      <w:r w:rsidRPr="00D81A52">
        <w:rPr>
          <w:rFonts w:ascii="Arial" w:hAnsi="Arial" w:cs="Arial"/>
          <w:sz w:val="16"/>
          <w:szCs w:val="16"/>
          <w:vertAlign w:val="superscript"/>
        </w:rPr>
        <w:t>5)</w:t>
      </w:r>
      <w:r w:rsidRPr="00D81A52">
        <w:rPr>
          <w:rFonts w:ascii="Arial" w:hAnsi="Arial" w:cs="Arial"/>
          <w:sz w:val="16"/>
          <w:szCs w:val="16"/>
        </w:rPr>
        <w:t xml:space="preserve"> bez ohledu na státní příslušnost vyhoštěn do dvou let od pravomocného uložení trestu vyhoštění, předseda senátu ověří, zda nenastaly skutečnosti, pro kter</w:t>
      </w:r>
      <w:r w:rsidRPr="00D81A52">
        <w:rPr>
          <w:rFonts w:ascii="Arial" w:hAnsi="Arial" w:cs="Arial"/>
          <w:sz w:val="16"/>
          <w:szCs w:val="16"/>
        </w:rPr>
        <w:t xml:space="preserve">é trest vyhoštění nelze uložit. </w:t>
      </w:r>
    </w:p>
    <w:p w14:paraId="4DAF8C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B4A95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350h </w:t>
      </w:r>
      <w:hyperlink r:id="rId146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7D1E0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98F095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Přerušení výkonu trestu vyhoštění a upuštění od výkonu trestu vyhoštění </w:t>
      </w:r>
    </w:p>
    <w:p w14:paraId="5F65CB1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F2CD03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Předseda senátu může z důležitýc</w:t>
      </w:r>
      <w:r w:rsidRPr="00D81A52">
        <w:rPr>
          <w:rFonts w:ascii="Arial" w:hAnsi="Arial" w:cs="Arial"/>
          <w:sz w:val="16"/>
          <w:szCs w:val="16"/>
        </w:rPr>
        <w:t xml:space="preserve">h důvodů na potřebnou dobu přerušit výkon trestu vyhoštění. Pominou-li důvody přerušení, předseda senátu přerušení odvolá. </w:t>
      </w:r>
    </w:p>
    <w:p w14:paraId="553D14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4CB92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Doba, po kterou byl výkon trestu vyhoštění přerušen, se nezapočítává do doby výkonu trestu. </w:t>
      </w:r>
    </w:p>
    <w:p w14:paraId="5168F40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6579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w:t>
      </w:r>
      <w:r w:rsidRPr="00D81A52">
        <w:rPr>
          <w:rFonts w:ascii="Arial" w:hAnsi="Arial" w:cs="Arial"/>
          <w:sz w:val="16"/>
          <w:szCs w:val="16"/>
        </w:rPr>
        <w:t xml:space="preserve">) Proti rozhodnutí podle odstavce 1 je přípustná stížnost. </w:t>
      </w:r>
    </w:p>
    <w:p w14:paraId="49E45A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881069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Od výkonu trestu vyhoštění nebo jeho zbytku soud upustí, jestliže po vyhlášení rozsudku, kterým byl tento trest uložen, nastaly skutečnosti, pro které trest vyhoštění nelze uložit. Je-li od</w:t>
      </w:r>
      <w:r w:rsidRPr="00D81A52">
        <w:rPr>
          <w:rFonts w:ascii="Arial" w:hAnsi="Arial" w:cs="Arial"/>
          <w:sz w:val="16"/>
          <w:szCs w:val="16"/>
        </w:rPr>
        <w:t xml:space="preserve">souzený ve vyhošťovací vazbě nebo ve výkonu trestu odnětí svobody, vyrozumí předseda senátu o pravomocném upuštění od výkonu trestu vyhoštění příslušnou věznici. </w:t>
      </w:r>
    </w:p>
    <w:p w14:paraId="68E5EC0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9C8B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Proti rozhodnutí podle odstavce 4 je přípustná stížnost, jež má odkladný účinek. </w:t>
      </w:r>
    </w:p>
    <w:p w14:paraId="2BB2E1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92B88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Vý</w:t>
      </w:r>
      <w:r w:rsidRPr="00D81A52">
        <w:rPr>
          <w:rFonts w:ascii="Arial" w:hAnsi="Arial" w:cs="Arial"/>
          <w:b/>
          <w:bCs/>
          <w:sz w:val="16"/>
          <w:szCs w:val="16"/>
        </w:rPr>
        <w:t xml:space="preserve">kon trestu zákazu vstupu na sportovní, kulturní a jiné společenské akce </w:t>
      </w:r>
    </w:p>
    <w:p w14:paraId="7FBD4AE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BEEC3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350i </w:t>
      </w:r>
      <w:hyperlink r:id="rId146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CA1CB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1BC15A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Jakmile rozhodnutí, podle něhož se má vykonat trest zákazu vstupu n</w:t>
      </w:r>
      <w:r w:rsidRPr="00D81A52">
        <w:rPr>
          <w:rFonts w:ascii="Arial" w:hAnsi="Arial" w:cs="Arial"/>
          <w:sz w:val="16"/>
          <w:szCs w:val="16"/>
        </w:rPr>
        <w:t>a sportovní, kulturní a jiné společenské akce, nabude právní moci, předseda senátu zašle jeho opis středisku Probační a mediační služby v obvodu okresního soudu, ve kterém odsouzený bydlí, a nemá-li stálé bydliště, v jehož obvodu se zdržuje nebo pracuje, a</w:t>
      </w:r>
      <w:r w:rsidRPr="00D81A52">
        <w:rPr>
          <w:rFonts w:ascii="Arial" w:hAnsi="Arial" w:cs="Arial"/>
          <w:sz w:val="16"/>
          <w:szCs w:val="16"/>
        </w:rPr>
        <w:t xml:space="preserve"> zároveň pověří opatřením probačního úředníka činného v obvodu tohoto soudu kontrolou nad výkonem trestu zákazu vstupu na sportovní, kulturní a jiné společenské akce. </w:t>
      </w:r>
    </w:p>
    <w:p w14:paraId="1796C57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212E8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Probační úředník pověřený kontrolou výkonu trestu zákazu vstupu na sportovní, kul</w:t>
      </w:r>
      <w:r w:rsidRPr="00D81A52">
        <w:rPr>
          <w:rFonts w:ascii="Arial" w:hAnsi="Arial" w:cs="Arial"/>
          <w:sz w:val="16"/>
          <w:szCs w:val="16"/>
        </w:rPr>
        <w:t>turní a jiné společenské akce vyzve odsouzeného, aby se dostavil v jím stanoveném termínu na příslušné středisko Probační a mediační služby za účelem projednání podmínek výkonu trestu zákazu vstupu na sportovní, kulturní a jiné společenské akce. Ve výzvě j</w:t>
      </w:r>
      <w:r w:rsidRPr="00D81A52">
        <w:rPr>
          <w:rFonts w:ascii="Arial" w:hAnsi="Arial" w:cs="Arial"/>
          <w:sz w:val="16"/>
          <w:szCs w:val="16"/>
        </w:rPr>
        <w:t xml:space="preserve">ej upozorní i na následky nesplnění těchto povinností bez důležitého důvodu. </w:t>
      </w:r>
    </w:p>
    <w:p w14:paraId="2A01FC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3BF63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Probační úředník pověřený kontrolou výkonu trestu zákazu vstupu na sportovní, kulturní a jiné společenské akce s odsouzeným projedná podmínky výkonu trestu zákazu vstupu n</w:t>
      </w:r>
      <w:r w:rsidRPr="00D81A52">
        <w:rPr>
          <w:rFonts w:ascii="Arial" w:hAnsi="Arial" w:cs="Arial"/>
          <w:sz w:val="16"/>
          <w:szCs w:val="16"/>
        </w:rPr>
        <w:t>a sportovní, kulturní a jiné společenské akce. Považuje-li za potřebné stanovit odsouzenému povinnost dostavovat se podle jeho pokynů k určenému útvaru Policie České republiky, stanoví konkrétní podmínky po dohodě s Policií České republiky. Při stanovení a</w:t>
      </w:r>
      <w:r w:rsidRPr="00D81A52">
        <w:rPr>
          <w:rFonts w:ascii="Arial" w:hAnsi="Arial" w:cs="Arial"/>
          <w:sz w:val="16"/>
          <w:szCs w:val="16"/>
        </w:rPr>
        <w:t xml:space="preserve"> kontrole podmínek výkonu tohoto trestu postupuje probační úředník v součinnosti s příslušným útvarem Policie České republiky, k němuž se má odsouzený v určené době dostavovat. </w:t>
      </w:r>
    </w:p>
    <w:p w14:paraId="7C60B7A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72533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350j </w:t>
      </w:r>
      <w:hyperlink r:id="rId146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DEE4A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9A376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Na řízení o podmíněném upuštění od výkonu zbytku trestu zákazu vstupu na sportovní, kulturní a jiné společenské akce, jakož i na řízení o nařízení výkonu zbytku tohoto trestu, se obdobně užijí ustanovení </w:t>
      </w:r>
      <w:hyperlink r:id="rId1463" w:history="1">
        <w:r w:rsidRPr="00D81A52">
          <w:rPr>
            <w:rFonts w:ascii="Arial" w:hAnsi="Arial" w:cs="Arial"/>
            <w:color w:val="0000FF"/>
            <w:sz w:val="16"/>
            <w:szCs w:val="16"/>
            <w:u w:val="single"/>
          </w:rPr>
          <w:t>§ 331 až 333</w:t>
        </w:r>
      </w:hyperlink>
      <w:r w:rsidRPr="00D81A52">
        <w:rPr>
          <w:rFonts w:ascii="Arial" w:hAnsi="Arial" w:cs="Arial"/>
          <w:sz w:val="16"/>
          <w:szCs w:val="16"/>
        </w:rPr>
        <w:t xml:space="preserve">. </w:t>
      </w:r>
    </w:p>
    <w:p w14:paraId="7EF5CEA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04EFD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ŠESTÝ </w:t>
      </w:r>
    </w:p>
    <w:p w14:paraId="537321BE"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2E246C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Promlčení výkonu trestu </w:t>
      </w:r>
    </w:p>
    <w:p w14:paraId="3DC2D29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6165D9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350k </w:t>
      </w:r>
      <w:hyperlink r:id="rId146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312A16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CC619E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 promlčení výkonu trestu rozhoduje soud usnesením. Proti tomuto usnesení může státní zástupce podat stížnost, jež má odkladný účinek. </w:t>
      </w:r>
    </w:p>
    <w:p w14:paraId="26DD4D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E3942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SEDMÝ </w:t>
      </w:r>
    </w:p>
    <w:p w14:paraId="3FB8188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91C3E5"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Výk</w:t>
      </w:r>
      <w:r w:rsidRPr="00D81A52">
        <w:rPr>
          <w:rFonts w:ascii="Arial" w:hAnsi="Arial" w:cs="Arial"/>
          <w:b/>
          <w:bCs/>
          <w:sz w:val="16"/>
          <w:szCs w:val="16"/>
        </w:rPr>
        <w:t xml:space="preserve">on ochranného opatření </w:t>
      </w:r>
    </w:p>
    <w:p w14:paraId="3714DB4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2DA17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351 </w:t>
      </w:r>
      <w:hyperlink r:id="rId146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F9733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A68CE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Nařízení výkonu ochranného léčení </w:t>
      </w:r>
    </w:p>
    <w:p w14:paraId="2E793D7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C3797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Výkon ochranného léčení nařídí předseda senátu zdravotnickému zařízení, v němž má </w:t>
      </w:r>
      <w:r w:rsidRPr="00D81A52">
        <w:rPr>
          <w:rFonts w:ascii="Arial" w:hAnsi="Arial" w:cs="Arial"/>
          <w:sz w:val="16"/>
          <w:szCs w:val="16"/>
        </w:rPr>
        <w:t>být ochranné léčení vykonáno. Jestliže však ochranné léčení bylo uloženo vedle nepodmíněného trestu odnětí svobody a ve věznici jsou k výkonu takového léčení dány podmínky, může předseda senátu nařídit, aby ochranné léčení bylo vykonáváno během výkonu tres</w:t>
      </w:r>
      <w:r w:rsidRPr="00D81A52">
        <w:rPr>
          <w:rFonts w:ascii="Arial" w:hAnsi="Arial" w:cs="Arial"/>
          <w:sz w:val="16"/>
          <w:szCs w:val="16"/>
        </w:rPr>
        <w:t xml:space="preserve">tu odnětí svobody. </w:t>
      </w:r>
    </w:p>
    <w:p w14:paraId="7BC6AB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FA196D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osoba, u níž bylo uloženo ochranné léčení, při pobytu na svobodě nebezpečná pro své okolí, nařídí předseda senátu bezodkladně její dodání do zdravotnického zařízení; jinak jí může poskytnout přiměřenou lhůtu k obstarání jej</w:t>
      </w:r>
      <w:r w:rsidRPr="00D81A52">
        <w:rPr>
          <w:rFonts w:ascii="Arial" w:hAnsi="Arial" w:cs="Arial"/>
          <w:sz w:val="16"/>
          <w:szCs w:val="16"/>
        </w:rPr>
        <w:t xml:space="preserve">ích záležitostí. </w:t>
      </w:r>
    </w:p>
    <w:p w14:paraId="4523B60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0C00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Jde-li o příslušníka ozbrojených sil nebo ozbrojeného sboru v činné službě, požádá předseda senátu příslušného velitele nebo náčelníka, aby zařídil jeho dopravení do zdravotnického zařízení. </w:t>
      </w:r>
    </w:p>
    <w:p w14:paraId="158261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F00DA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Předseda senátu požádá zdravotni</w:t>
      </w:r>
      <w:r w:rsidRPr="00D81A52">
        <w:rPr>
          <w:rFonts w:ascii="Arial" w:hAnsi="Arial" w:cs="Arial"/>
          <w:sz w:val="16"/>
          <w:szCs w:val="16"/>
        </w:rPr>
        <w:t>cké zařízení, aby oznámilo soudu, který ochranné léčení uložil, kdy bylo s výkonem ochranného léčení započato. Zároveň požádá zdravotnické zařízení, aby okresnímu soudu, v jehož obvodě se ochranné léčení vykonává, podalo neprodleně zprávu, jestliže pominou</w:t>
      </w:r>
      <w:r w:rsidRPr="00D81A52">
        <w:rPr>
          <w:rFonts w:ascii="Arial" w:hAnsi="Arial" w:cs="Arial"/>
          <w:sz w:val="16"/>
          <w:szCs w:val="16"/>
        </w:rPr>
        <w:t xml:space="preserve"> důvody pro další trvání ochranného léčení. </w:t>
      </w:r>
    </w:p>
    <w:p w14:paraId="2549BC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8C6EC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K nařízení výkonu ochranného léčení předseda senátu pro potřeby zdravotnického zařízení připojí znalecký posudek, opis protokolu o výslechu znalce nebo opis lékařské zprávy o zdravotním stavu odsouzeného,</w:t>
      </w:r>
      <w:r w:rsidRPr="00D81A52">
        <w:rPr>
          <w:rFonts w:ascii="Arial" w:hAnsi="Arial" w:cs="Arial"/>
          <w:sz w:val="16"/>
          <w:szCs w:val="16"/>
        </w:rPr>
        <w:t xml:space="preserve"> pokud v průběhu trestního řízení byly opatřeny. </w:t>
      </w:r>
    </w:p>
    <w:p w14:paraId="225CF5B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4B5DD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351a </w:t>
      </w:r>
      <w:hyperlink r:id="rId146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D5D1F8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88F975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Změna ochranného léčení </w:t>
      </w:r>
    </w:p>
    <w:p w14:paraId="17ADFD3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8D8C0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změně způsobu výkonu ochranného léčení na ná</w:t>
      </w:r>
      <w:r w:rsidRPr="00D81A52">
        <w:rPr>
          <w:rFonts w:ascii="Arial" w:hAnsi="Arial" w:cs="Arial"/>
          <w:sz w:val="16"/>
          <w:szCs w:val="16"/>
        </w:rPr>
        <w:t>vrh zdravotnického zařízení, státního zástupce nebo osoby, na níž se vykonává ochranné léčení, anebo i bez takového návrhu rozhoduje ve veřejném zasedání okresní soud, v jehož obvodu je zdravotnické zařízení, ve kterém se ochranné léčení vykonává; tento so</w:t>
      </w:r>
      <w:r w:rsidRPr="00D81A52">
        <w:rPr>
          <w:rFonts w:ascii="Arial" w:hAnsi="Arial" w:cs="Arial"/>
          <w:sz w:val="16"/>
          <w:szCs w:val="16"/>
        </w:rPr>
        <w:t xml:space="preserve">ud rozhoduje na návrh zdravotnického zařízení nebo státního zástupce i o změně ústavního ochranného léčení na zabezpečovací detenci. Ústavní ochranné léčení může za podmínek stanovených v </w:t>
      </w:r>
      <w:hyperlink r:id="rId1467" w:history="1">
        <w:r w:rsidRPr="00D81A52">
          <w:rPr>
            <w:rFonts w:ascii="Arial" w:hAnsi="Arial" w:cs="Arial"/>
            <w:color w:val="0000FF"/>
            <w:sz w:val="16"/>
            <w:szCs w:val="16"/>
            <w:u w:val="single"/>
          </w:rPr>
          <w:t>trestním zákoníku</w:t>
        </w:r>
      </w:hyperlink>
      <w:r w:rsidRPr="00D81A52">
        <w:rPr>
          <w:rFonts w:ascii="Arial" w:hAnsi="Arial" w:cs="Arial"/>
          <w:sz w:val="16"/>
          <w:szCs w:val="16"/>
        </w:rPr>
        <w:t xml:space="preserve"> soud změnit na zabezpečovací detenci, jestliže na základě návrhu nebo zprávy zdravotnického zařízení, ve kterých popíše průběh a výsledky dosavadního léčení, vykonávané ochranné léčení nevedlo ke splnění jeho účelu pro cho</w:t>
      </w:r>
      <w:r w:rsidRPr="00D81A52">
        <w:rPr>
          <w:rFonts w:ascii="Arial" w:hAnsi="Arial" w:cs="Arial"/>
          <w:sz w:val="16"/>
          <w:szCs w:val="16"/>
        </w:rPr>
        <w:t xml:space="preserve">vání osoby, na níž se ochranné léčení vykonává, a tuto přeměnu vyžaduje účinná ochrana společnosti a nutnost působení na osobu, na níž se ochranné léčení vykonává, prostředky zabezpečovací detence. </w:t>
      </w:r>
    </w:p>
    <w:p w14:paraId="7E65DEC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1F8DB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rozhodnutí podle odstavce 1 je přípustná stí</w:t>
      </w:r>
      <w:r w:rsidRPr="00D81A52">
        <w:rPr>
          <w:rFonts w:ascii="Arial" w:hAnsi="Arial" w:cs="Arial"/>
          <w:sz w:val="16"/>
          <w:szCs w:val="16"/>
        </w:rPr>
        <w:t xml:space="preserve">žnost, jež má odkladný účinek. </w:t>
      </w:r>
    </w:p>
    <w:p w14:paraId="468DA7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351BFE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352 </w:t>
      </w:r>
      <w:hyperlink r:id="rId146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23B16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FDEA8BA"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Upuštění od výkonu ochranného léčení </w:t>
      </w:r>
    </w:p>
    <w:p w14:paraId="3BFBA37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FB9DE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 upuštění od výkonu ochranného léčení před jeho započetím rozhodne soud, </w:t>
      </w:r>
      <w:r w:rsidRPr="00D81A52">
        <w:rPr>
          <w:rFonts w:ascii="Arial" w:hAnsi="Arial" w:cs="Arial"/>
          <w:sz w:val="16"/>
          <w:szCs w:val="16"/>
        </w:rPr>
        <w:t xml:space="preserve">který ochranné léčení uložil, a to ve veřejném zasedání na návrh státního zástupce nebo osoby, na níž se vykonává ochranné léčení, anebo i bez takového návrhu. Proti tomuto rozhodnutí je přípustná stížnost, jež má odkladný účinek. </w:t>
      </w:r>
    </w:p>
    <w:p w14:paraId="589B79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F7FB98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353 </w:t>
      </w:r>
      <w:hyperlink r:id="rId146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1FDF0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60C94A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Propuštění z ochranného léčení a jeho ukončení </w:t>
      </w:r>
    </w:p>
    <w:p w14:paraId="6BAEFDB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34840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Jakmile bylo dosaženo účelu ochranného léčení, podá zdravotnické zařízení, ve kterém je ochranné léčení vykonáváno, </w:t>
      </w:r>
      <w:r w:rsidRPr="00D81A52">
        <w:rPr>
          <w:rFonts w:ascii="Arial" w:hAnsi="Arial" w:cs="Arial"/>
          <w:sz w:val="16"/>
          <w:szCs w:val="16"/>
        </w:rPr>
        <w:t xml:space="preserve">návrh na propuštění z ochranného léčení okresnímu soudu, v jehož obvodu se ochranné léčení vykonává; návrh na ukončení ochranného léčení podle </w:t>
      </w:r>
      <w:hyperlink r:id="rId1470" w:history="1">
        <w:r w:rsidRPr="00D81A52">
          <w:rPr>
            <w:rFonts w:ascii="Arial" w:hAnsi="Arial" w:cs="Arial"/>
            <w:color w:val="0000FF"/>
            <w:sz w:val="16"/>
            <w:szCs w:val="16"/>
            <w:u w:val="single"/>
          </w:rPr>
          <w:t>§ 99 odst. 6 trestního zákoník</w:t>
        </w:r>
        <w:r w:rsidRPr="00D81A52">
          <w:rPr>
            <w:rFonts w:ascii="Arial" w:hAnsi="Arial" w:cs="Arial"/>
            <w:color w:val="0000FF"/>
            <w:sz w:val="16"/>
            <w:szCs w:val="16"/>
            <w:u w:val="single"/>
          </w:rPr>
          <w:t>u</w:t>
        </w:r>
      </w:hyperlink>
      <w:r w:rsidRPr="00D81A52">
        <w:rPr>
          <w:rFonts w:ascii="Arial" w:hAnsi="Arial" w:cs="Arial"/>
          <w:sz w:val="16"/>
          <w:szCs w:val="16"/>
        </w:rPr>
        <w:t xml:space="preserve"> podá zdravotnické zařízení, jakmile zjistí, že jeho účelu nelze dosáhnout. Nebude-li ústavní ochranné léčení vykonáno tak, aby do dvou let od jeho započetí bylo rozhodnuto o propuštění z ochranného léčení nebo o jeho ukončení, podá zdravotnické zaříze</w:t>
      </w:r>
      <w:r w:rsidRPr="00D81A52">
        <w:rPr>
          <w:rFonts w:ascii="Arial" w:hAnsi="Arial" w:cs="Arial"/>
          <w:sz w:val="16"/>
          <w:szCs w:val="16"/>
        </w:rPr>
        <w:t>ní nejméně dva měsíce před uplynutím lhůty dvou let od počátku výkonu ochranného léčení návrh na jeho prodloužení. V návrhu na propuštění z ochranného léčení, na jeho ukončení nebo v návrhu na prodloužení ochranného léčení zdravotnické zařízení popíše průb</w:t>
      </w:r>
      <w:r w:rsidRPr="00D81A52">
        <w:rPr>
          <w:rFonts w:ascii="Arial" w:hAnsi="Arial" w:cs="Arial"/>
          <w:sz w:val="16"/>
          <w:szCs w:val="16"/>
        </w:rPr>
        <w:t xml:space="preserve">ěh a výsledky ochranného léčení a uvede důvody navrhovaného postupu včetně návrhu na případné uložení dohledu nad chováním osoby, na níž je vykonáváno ochranné léčení. O tom je třeba zdravotnické zařízení poučit. </w:t>
      </w:r>
    </w:p>
    <w:p w14:paraId="75E9F05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2AB59E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propuštění z ochranného léčení, o</w:t>
      </w:r>
      <w:r w:rsidRPr="00D81A52">
        <w:rPr>
          <w:rFonts w:ascii="Arial" w:hAnsi="Arial" w:cs="Arial"/>
          <w:sz w:val="16"/>
          <w:szCs w:val="16"/>
        </w:rPr>
        <w:t xml:space="preserve"> jeho ukončení včetně případného uložení dohledu nebo o prodloužení ochranného léčení rozhodne bez zbytečného odkladu na návrh zdravotnického zařízení, státního zástupce nebo osoby, na níž se vykonává ochranné léčení, anebo i bez takového návrhu ve veřejné</w:t>
      </w:r>
      <w:r w:rsidRPr="00D81A52">
        <w:rPr>
          <w:rFonts w:ascii="Arial" w:hAnsi="Arial" w:cs="Arial"/>
          <w:sz w:val="16"/>
          <w:szCs w:val="16"/>
        </w:rPr>
        <w:t xml:space="preserve">m zasedání okresní soud, v jehož obvodu se ochranné léčení vykonává. </w:t>
      </w:r>
    </w:p>
    <w:p w14:paraId="149937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F6B3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odstavce 2 je přípustná stížnost, jež má odkladný účinek. </w:t>
      </w:r>
    </w:p>
    <w:p w14:paraId="174BB4E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E67CBA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354 </w:t>
      </w:r>
      <w:hyperlink r:id="rId147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EFC6EF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53963B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Nařízení výkonu zabezpečovací detence a její výkon </w:t>
      </w:r>
    </w:p>
    <w:p w14:paraId="75B2BAF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4BAA57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Jakmile se rozhodnutí, podle něhož se má vykonat zabezpečovací detence, stalo vykonatelným, před</w:t>
      </w:r>
      <w:r w:rsidRPr="00D81A52">
        <w:rPr>
          <w:rFonts w:ascii="Arial" w:hAnsi="Arial" w:cs="Arial"/>
          <w:sz w:val="16"/>
          <w:szCs w:val="16"/>
        </w:rPr>
        <w:t>seda senátu zašle příslušnému ústavu pro výkon zabezpečovací detence, v němž má být zabezpečovací detence vykonána, nařízení výkonu zabezpečovací detence a současně vyzve osobu, které byla zabezpečovací detence uložena, je-li na svobodě, aby výkon zabezpeč</w:t>
      </w:r>
      <w:r w:rsidRPr="00D81A52">
        <w:rPr>
          <w:rFonts w:ascii="Arial" w:hAnsi="Arial" w:cs="Arial"/>
          <w:sz w:val="16"/>
          <w:szCs w:val="16"/>
        </w:rPr>
        <w:t>ovací detence nastoupila. Stal-li se výrok o uložení zabezpečovací detence, která nebyla uložena vedle nepodmíněného trestu odnětí svobody, vykonatelným rozhodnutím odvolacího soudu, nařídí výkon zabezpečovací detence u obviněného, který je ve vazbě, předs</w:t>
      </w:r>
      <w:r w:rsidRPr="00D81A52">
        <w:rPr>
          <w:rFonts w:ascii="Arial" w:hAnsi="Arial" w:cs="Arial"/>
          <w:sz w:val="16"/>
          <w:szCs w:val="16"/>
        </w:rPr>
        <w:t xml:space="preserve">eda senátu odvolacího soudu ihned při vyhlášení rozhodnutí. O nařízení výkonu zabezpečovací detence vždy vyrozumí okresní soud, v jehož obvodu je ústav pro výkon zabezpečovací detence, ve kterém bude zabezpečovací detence vykonávána. </w:t>
      </w:r>
    </w:p>
    <w:p w14:paraId="676B82A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801D2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Je-li osoba, k</w:t>
      </w:r>
      <w:r w:rsidRPr="00D81A52">
        <w:rPr>
          <w:rFonts w:ascii="Arial" w:hAnsi="Arial" w:cs="Arial"/>
          <w:sz w:val="16"/>
          <w:szCs w:val="16"/>
        </w:rPr>
        <w:t>teré byla uložena zabezpečovací detence, při pobytu na svobodě nebezpečná pro své okolí, nebo je-li obava, že taková osoba, která je na svobodě, uprchne, anebo je-li zde jiný důležitý důvod, nařídí předseda senátu bezodkladně její dodání do ústavu pro výko</w:t>
      </w:r>
      <w:r w:rsidRPr="00D81A52">
        <w:rPr>
          <w:rFonts w:ascii="Arial" w:hAnsi="Arial" w:cs="Arial"/>
          <w:sz w:val="16"/>
          <w:szCs w:val="16"/>
        </w:rPr>
        <w:t>n zabezpečovací detence; jinak jí může poskytnout přiměřenou lhůtu k obstarání jejích záležitostí, která však nesmí být delší než jeden měsíc ode dne, kdy nabylo právní moci rozhodnutí uvedené v odstavci 1. Není-li známo místo pobytu této osoby, užije se n</w:t>
      </w:r>
      <w:r w:rsidRPr="00D81A52">
        <w:rPr>
          <w:rFonts w:ascii="Arial" w:hAnsi="Arial" w:cs="Arial"/>
          <w:sz w:val="16"/>
          <w:szCs w:val="16"/>
        </w:rPr>
        <w:t xml:space="preserve">a příkaz k jejímu dodání do výkonu zabezpečovací detence přiměřeně ustanovení </w:t>
      </w:r>
      <w:hyperlink r:id="rId1472" w:history="1">
        <w:r w:rsidRPr="00D81A52">
          <w:rPr>
            <w:rFonts w:ascii="Arial" w:hAnsi="Arial" w:cs="Arial"/>
            <w:color w:val="0000FF"/>
            <w:sz w:val="16"/>
            <w:szCs w:val="16"/>
            <w:u w:val="single"/>
          </w:rPr>
          <w:t>§ 69 odst. 3</w:t>
        </w:r>
      </w:hyperlink>
      <w:r w:rsidRPr="00D81A52">
        <w:rPr>
          <w:rFonts w:ascii="Arial" w:hAnsi="Arial" w:cs="Arial"/>
          <w:sz w:val="16"/>
          <w:szCs w:val="16"/>
        </w:rPr>
        <w:t xml:space="preserve">. Je-li místo pobytu známo, lze použít k jejímu dodání do výkonu zabezpečovací </w:t>
      </w:r>
      <w:r w:rsidRPr="00D81A52">
        <w:rPr>
          <w:rFonts w:ascii="Arial" w:hAnsi="Arial" w:cs="Arial"/>
          <w:sz w:val="16"/>
          <w:szCs w:val="16"/>
        </w:rPr>
        <w:t xml:space="preserve">detence ustanovení </w:t>
      </w:r>
      <w:hyperlink r:id="rId1473" w:history="1">
        <w:r w:rsidRPr="00D81A52">
          <w:rPr>
            <w:rFonts w:ascii="Arial" w:hAnsi="Arial" w:cs="Arial"/>
            <w:color w:val="0000FF"/>
            <w:sz w:val="16"/>
            <w:szCs w:val="16"/>
            <w:u w:val="single"/>
          </w:rPr>
          <w:t>§ 83c odst. 2</w:t>
        </w:r>
      </w:hyperlink>
      <w:r w:rsidRPr="00D81A52">
        <w:rPr>
          <w:rFonts w:ascii="Arial" w:hAnsi="Arial" w:cs="Arial"/>
          <w:sz w:val="16"/>
          <w:szCs w:val="16"/>
        </w:rPr>
        <w:t>. V příkazu předseda senátu vždy požádá policejní orgán o neprodlené podání informace o tom, zda byla tato osoba do výkonu zabezpečovací</w:t>
      </w:r>
      <w:r w:rsidRPr="00D81A52">
        <w:rPr>
          <w:rFonts w:ascii="Arial" w:hAnsi="Arial" w:cs="Arial"/>
          <w:sz w:val="16"/>
          <w:szCs w:val="16"/>
        </w:rPr>
        <w:t xml:space="preserve"> detence dodána, popřípadě jaké okolnosti jejímu dodání brání. </w:t>
      </w:r>
    </w:p>
    <w:p w14:paraId="27EA5A6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99D11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Jde-li o příslušníka ozbrojených sil nebo bezpečnostního sboru v činné službě, požádá předseda senátu příslušného velitele nebo nadřízeného, aby zařídil jeho dopravení do ústavu pro výk</w:t>
      </w:r>
      <w:r w:rsidRPr="00D81A52">
        <w:rPr>
          <w:rFonts w:ascii="Arial" w:hAnsi="Arial" w:cs="Arial"/>
          <w:sz w:val="16"/>
          <w:szCs w:val="16"/>
        </w:rPr>
        <w:t xml:space="preserve">on zabezpečovací detence. </w:t>
      </w:r>
    </w:p>
    <w:p w14:paraId="7BF8473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ED1B2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Předseda senátu požádá ústav pro výkon zabezpečovací detence, aby oznámil soudu, který zabezpečovací detenci uložil, kdy bylo s výkonem zabezpečovací detence započato. Zároveň požádá ústav pro výkon zabezpečovací detence, </w:t>
      </w:r>
      <w:r w:rsidRPr="00D81A52">
        <w:rPr>
          <w:rFonts w:ascii="Arial" w:hAnsi="Arial" w:cs="Arial"/>
          <w:sz w:val="16"/>
          <w:szCs w:val="16"/>
        </w:rPr>
        <w:t xml:space="preserve">aby okresnímu soudu, v jehož obvodě se zabezpečovací detence vykonává, podal neprodleně zprávu, jestliže pominou důvody pro další trvání zabezpečovací detence. </w:t>
      </w:r>
    </w:p>
    <w:p w14:paraId="4DC31D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145442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(5) K nařízení výkonu zabezpečovací detence předseda senátu připojí pro potřeby ústavu pro v</w:t>
      </w:r>
      <w:r w:rsidRPr="00D81A52">
        <w:rPr>
          <w:rFonts w:ascii="Arial" w:hAnsi="Arial" w:cs="Arial"/>
          <w:sz w:val="16"/>
          <w:szCs w:val="16"/>
        </w:rPr>
        <w:t>ýkon zabezpečovací detence znalecký posudek, opis protokolu o výslechu znalce nebo opis lékařské zprávy o zdravotním stavu osoby, které byla uložena zabezpečovací detence, pokud v průběhu trestního řízení byly opatřeny, a žádost, aby byla podávána okresním</w:t>
      </w:r>
      <w:r w:rsidRPr="00D81A52">
        <w:rPr>
          <w:rFonts w:ascii="Arial" w:hAnsi="Arial" w:cs="Arial"/>
          <w:sz w:val="16"/>
          <w:szCs w:val="16"/>
        </w:rPr>
        <w:t xml:space="preserve">u soudu, v jehož obvodu se zabezpečovací detence vykonává, v jím stanovených lhůtách, zpráva o průběhu a výsledcích výkonu zabezpečovací detence, se zaměřením na hlediska uvedená v </w:t>
      </w:r>
      <w:hyperlink r:id="rId1474" w:history="1">
        <w:r w:rsidRPr="00D81A52">
          <w:rPr>
            <w:rFonts w:ascii="Arial" w:hAnsi="Arial" w:cs="Arial"/>
            <w:color w:val="0000FF"/>
            <w:sz w:val="16"/>
            <w:szCs w:val="16"/>
            <w:u w:val="single"/>
          </w:rPr>
          <w:t>§ 100 odst. 4 trestního zákoníku</w:t>
        </w:r>
      </w:hyperlink>
      <w:r w:rsidRPr="00D81A52">
        <w:rPr>
          <w:rFonts w:ascii="Arial" w:hAnsi="Arial" w:cs="Arial"/>
          <w:sz w:val="16"/>
          <w:szCs w:val="16"/>
        </w:rPr>
        <w:t xml:space="preserve">. </w:t>
      </w:r>
    </w:p>
    <w:p w14:paraId="6954D00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BD956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355 </w:t>
      </w:r>
      <w:hyperlink r:id="rId147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051969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AFA188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Změna výkonu zabezpečovací detence na ochranné léčení </w:t>
      </w:r>
    </w:p>
    <w:p w14:paraId="278CCF7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FFFAD7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O změně výkonu zabezpečovací detence na oc</w:t>
      </w:r>
      <w:r w:rsidRPr="00D81A52">
        <w:rPr>
          <w:rFonts w:ascii="Arial" w:hAnsi="Arial" w:cs="Arial"/>
          <w:sz w:val="16"/>
          <w:szCs w:val="16"/>
        </w:rPr>
        <w:t xml:space="preserve">hranné léčení rozhoduje ve veřejném zasedání okresní soud, v jehož obvodu je ústav pro výkon zabezpečovací detence, ve kterém se zabezpečovací detence vykonává; proti tomuto rozhodnutí je přípustná stížnost, jež má odkladný účinek. </w:t>
      </w:r>
    </w:p>
    <w:p w14:paraId="6EAEB8F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FBF7C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356 </w:t>
      </w:r>
      <w:hyperlink r:id="rId147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05CC7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265683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Upuštění od výkonu zabezpečovací detence </w:t>
      </w:r>
    </w:p>
    <w:p w14:paraId="475C693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F3E1F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 upuštění od výkonu zabezpečovací detence před jejím započetím rozhodne soud, který zabezpečovací</w:t>
      </w:r>
      <w:r w:rsidRPr="00D81A52">
        <w:rPr>
          <w:rFonts w:ascii="Arial" w:hAnsi="Arial" w:cs="Arial"/>
          <w:sz w:val="16"/>
          <w:szCs w:val="16"/>
        </w:rPr>
        <w:t xml:space="preserve"> detenci uložil, a to ve veřejném zasedání na návrh státního zástupce nebo osoby, které byla zabezpečovací detence uložena, anebo i bez takového návrhu. Proti tomuto rozhodnutí je přípustná stížnost, jež má odkladný účinek. </w:t>
      </w:r>
    </w:p>
    <w:p w14:paraId="4D55EE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A13E9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Soud může upustit od výk</w:t>
      </w:r>
      <w:r w:rsidRPr="00D81A52">
        <w:rPr>
          <w:rFonts w:ascii="Arial" w:hAnsi="Arial" w:cs="Arial"/>
          <w:sz w:val="16"/>
          <w:szCs w:val="16"/>
        </w:rPr>
        <w:t xml:space="preserve">onu zabezpečovací detence, jestliže odsouzený byl nebo má být </w:t>
      </w:r>
    </w:p>
    <w:p w14:paraId="68EA71E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51FB4E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vydán do cizího státu nebo předán cizímu státu podle části páté hlavy druhé </w:t>
      </w:r>
      <w:hyperlink r:id="rId1477" w:history="1">
        <w:r w:rsidRPr="00D81A52">
          <w:rPr>
            <w:rFonts w:ascii="Arial" w:hAnsi="Arial" w:cs="Arial"/>
            <w:color w:val="0000FF"/>
            <w:sz w:val="16"/>
            <w:szCs w:val="16"/>
            <w:u w:val="single"/>
          </w:rPr>
          <w:t xml:space="preserve">zákona o mezinárodní justiční </w:t>
        </w:r>
        <w:r w:rsidRPr="00D81A52">
          <w:rPr>
            <w:rFonts w:ascii="Arial" w:hAnsi="Arial" w:cs="Arial"/>
            <w:color w:val="0000FF"/>
            <w:sz w:val="16"/>
            <w:szCs w:val="16"/>
            <w:u w:val="single"/>
          </w:rPr>
          <w:t>spolupráci ve věcech trestních</w:t>
        </w:r>
      </w:hyperlink>
      <w:r w:rsidRPr="00D81A52">
        <w:rPr>
          <w:rFonts w:ascii="Arial" w:hAnsi="Arial" w:cs="Arial"/>
          <w:sz w:val="16"/>
          <w:szCs w:val="16"/>
        </w:rPr>
        <w:t xml:space="preserve">, nebo </w:t>
      </w:r>
    </w:p>
    <w:p w14:paraId="2C6BFE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1E96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vyhoštěn. </w:t>
      </w:r>
    </w:p>
    <w:p w14:paraId="1E8050E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BAD057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Nedojde-li k vydání odsouzeného do cizího státu, k jeho předání nebo k vyhoštění podle odstavce 2, anebo vrátí-li se v těchto případech vydaný, předaný nebo vyhoštěný, rozhodne soud, že se zab</w:t>
      </w:r>
      <w:r w:rsidRPr="00D81A52">
        <w:rPr>
          <w:rFonts w:ascii="Arial" w:hAnsi="Arial" w:cs="Arial"/>
          <w:sz w:val="16"/>
          <w:szCs w:val="16"/>
        </w:rPr>
        <w:t xml:space="preserve">ezpečovací detence vykoná. </w:t>
      </w:r>
    </w:p>
    <w:p w14:paraId="77B8562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5CD72B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356a </w:t>
      </w:r>
    </w:p>
    <w:p w14:paraId="65B726B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54BF3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5437F26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15A277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7AA8CA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357 </w:t>
      </w:r>
      <w:hyperlink r:id="rId147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87B30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8FF22D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Trvání zabezpečovací detence a propuštění ze zabezpečovací detence </w:t>
      </w:r>
    </w:p>
    <w:p w14:paraId="1EE780B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42EA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Okresní soud, v jehož obv</w:t>
      </w:r>
      <w:r w:rsidRPr="00D81A52">
        <w:rPr>
          <w:rFonts w:ascii="Arial" w:hAnsi="Arial" w:cs="Arial"/>
          <w:sz w:val="16"/>
          <w:szCs w:val="16"/>
        </w:rPr>
        <w:t>odu je ústav pro výkon zabezpečovací detence, ve kterém se zabezpečovací detence vykonává, na podkladě vyžádaných zpráv sleduje výkon zabezpečovací detence a nejméně jednou za dvanáct měsíců, a jde-li o mladistvého, nejméně jednou za šest měsíců od započet</w:t>
      </w:r>
      <w:r w:rsidRPr="00D81A52">
        <w:rPr>
          <w:rFonts w:ascii="Arial" w:hAnsi="Arial" w:cs="Arial"/>
          <w:sz w:val="16"/>
          <w:szCs w:val="16"/>
        </w:rPr>
        <w:t xml:space="preserve">í výkonu zabezpečovací detence nebo od předchozího rozhodnutí o jejím trvání, přezkoumá, zda důvody pro její další pokračování trvají. </w:t>
      </w:r>
    </w:p>
    <w:p w14:paraId="4C2C911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C6FA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 dalším trvání zabezpečovací detence nebo o propuštění ze zabezpečovací detence rozhodne na návrh ústavu pro výk</w:t>
      </w:r>
      <w:r w:rsidRPr="00D81A52">
        <w:rPr>
          <w:rFonts w:ascii="Arial" w:hAnsi="Arial" w:cs="Arial"/>
          <w:sz w:val="16"/>
          <w:szCs w:val="16"/>
        </w:rPr>
        <w:t>on zabezpečovací detence, státního zástupce nebo osoby, na níž se vykonává zabezpečovací detence, anebo i bez takového návrhu, ve veřejném zasedání okresní soud, v jehož obvodu se zabezpečovací detence vykonává. Byla-li žádost osoby, na níž se vykonává zab</w:t>
      </w:r>
      <w:r w:rsidRPr="00D81A52">
        <w:rPr>
          <w:rFonts w:ascii="Arial" w:hAnsi="Arial" w:cs="Arial"/>
          <w:sz w:val="16"/>
          <w:szCs w:val="16"/>
        </w:rPr>
        <w:t xml:space="preserve">ezpečovací detence, zamítnuta, může ji tato osoba, neuvede-li v ní jiné důvody, opakovat až po uplynutí šesti měsíců od právní moci rozhodnutí. </w:t>
      </w:r>
    </w:p>
    <w:p w14:paraId="409201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C6338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podle odstavce 2 je přípustná stížnost, jež má odkladný účinek. </w:t>
      </w:r>
    </w:p>
    <w:p w14:paraId="45840E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1B60A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358 </w:t>
      </w:r>
      <w:hyperlink r:id="rId147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35720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7C818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nadpis vypuštěn </w:t>
      </w:r>
    </w:p>
    <w:p w14:paraId="1381E8D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9CD6C6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Na výkon zabrání věci nebo zabrání náhradní hodnoty se přiměřeně užije </w:t>
      </w:r>
      <w:hyperlink r:id="rId1480" w:history="1">
        <w:r w:rsidRPr="00D81A52">
          <w:rPr>
            <w:rFonts w:ascii="Arial" w:hAnsi="Arial" w:cs="Arial"/>
            <w:color w:val="0000FF"/>
            <w:sz w:val="16"/>
            <w:szCs w:val="16"/>
            <w:u w:val="single"/>
          </w:rPr>
          <w:t>§ 349b</w:t>
        </w:r>
      </w:hyperlink>
      <w:r w:rsidRPr="00D81A52">
        <w:rPr>
          <w:rFonts w:ascii="Arial" w:hAnsi="Arial" w:cs="Arial"/>
          <w:sz w:val="16"/>
          <w:szCs w:val="16"/>
        </w:rPr>
        <w:t xml:space="preserve">. </w:t>
      </w:r>
    </w:p>
    <w:p w14:paraId="58C544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2E39C7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358a </w:t>
      </w:r>
      <w:hyperlink r:id="rId148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0F6EA8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B913B8D"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zabrání části majetku </w:t>
      </w:r>
    </w:p>
    <w:p w14:paraId="3DA674A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5D5074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Na výkon zabrání části majetku se přiměřeně použijí </w:t>
      </w:r>
      <w:hyperlink r:id="rId1482" w:history="1">
        <w:r w:rsidRPr="00D81A52">
          <w:rPr>
            <w:rFonts w:ascii="Arial" w:hAnsi="Arial" w:cs="Arial"/>
            <w:color w:val="0000FF"/>
            <w:sz w:val="16"/>
            <w:szCs w:val="16"/>
            <w:u w:val="single"/>
          </w:rPr>
          <w:t>§ 345</w:t>
        </w:r>
      </w:hyperlink>
      <w:r w:rsidRPr="00D81A52">
        <w:rPr>
          <w:rFonts w:ascii="Arial" w:hAnsi="Arial" w:cs="Arial"/>
          <w:sz w:val="16"/>
          <w:szCs w:val="16"/>
        </w:rPr>
        <w:t xml:space="preserve"> a </w:t>
      </w:r>
      <w:hyperlink r:id="rId1483" w:history="1">
        <w:r w:rsidRPr="00D81A52">
          <w:rPr>
            <w:rFonts w:ascii="Arial" w:hAnsi="Arial" w:cs="Arial"/>
            <w:color w:val="0000FF"/>
            <w:sz w:val="16"/>
            <w:szCs w:val="16"/>
            <w:u w:val="single"/>
          </w:rPr>
          <w:t>346</w:t>
        </w:r>
      </w:hyperlink>
      <w:r w:rsidRPr="00D81A52">
        <w:rPr>
          <w:rFonts w:ascii="Arial" w:hAnsi="Arial" w:cs="Arial"/>
          <w:sz w:val="16"/>
          <w:szCs w:val="16"/>
        </w:rPr>
        <w:t xml:space="preserve">. </w:t>
      </w:r>
    </w:p>
    <w:p w14:paraId="4883F60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981FA8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358b </w:t>
      </w:r>
      <w:hyperlink r:id="rId148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A73F4C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D82BFA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Zajištění výkonu zabrání části majetku </w:t>
      </w:r>
    </w:p>
    <w:p w14:paraId="0BFE399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2F40E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Je-li obviněný stíhán pro trestný čin, za který je třeba vzhledem k povaze a závažnosti trestného činu a poměrům obviněného očekávat uložení zabrání části majetku, může soud a v přípravném ř</w:t>
      </w:r>
      <w:r w:rsidRPr="00D81A52">
        <w:rPr>
          <w:rFonts w:ascii="Arial" w:hAnsi="Arial" w:cs="Arial"/>
          <w:sz w:val="16"/>
          <w:szCs w:val="16"/>
        </w:rPr>
        <w:t xml:space="preserve">ízení státní zástupce zajistit věci obviněného nebo jiné osoby, nasvědčují-li zjištěné skutečnosti tomu, že jsou splněny podmínky pro jejich zabrání podle </w:t>
      </w:r>
      <w:hyperlink r:id="rId1485" w:history="1">
        <w:r w:rsidRPr="00D81A52">
          <w:rPr>
            <w:rFonts w:ascii="Arial" w:hAnsi="Arial" w:cs="Arial"/>
            <w:color w:val="0000FF"/>
            <w:sz w:val="16"/>
            <w:szCs w:val="16"/>
            <w:u w:val="single"/>
          </w:rPr>
          <w:t>§ 102a trestního</w:t>
        </w:r>
        <w:r w:rsidRPr="00D81A52">
          <w:rPr>
            <w:rFonts w:ascii="Arial" w:hAnsi="Arial" w:cs="Arial"/>
            <w:color w:val="0000FF"/>
            <w:sz w:val="16"/>
            <w:szCs w:val="16"/>
            <w:u w:val="single"/>
          </w:rPr>
          <w:t xml:space="preserve"> zákoníku</w:t>
        </w:r>
      </w:hyperlink>
      <w:r w:rsidRPr="00D81A52">
        <w:rPr>
          <w:rFonts w:ascii="Arial" w:hAnsi="Arial" w:cs="Arial"/>
          <w:sz w:val="16"/>
          <w:szCs w:val="16"/>
        </w:rPr>
        <w:t xml:space="preserve">. </w:t>
      </w:r>
    </w:p>
    <w:p w14:paraId="57EB89F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2193D8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K zajištění nelze užít majetek, který je podle zvláštního právního předpisu vyloučen z výkonu rozhodnutí o zajištění. </w:t>
      </w:r>
    </w:p>
    <w:p w14:paraId="1D5A01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EF61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Proti rozhodnutí o zajištění je přípustná stížnost. </w:t>
      </w:r>
    </w:p>
    <w:p w14:paraId="1A7872C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9D8054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(4) Na rozhodování o zajištění výkonu zabrání čá</w:t>
      </w:r>
      <w:r w:rsidRPr="00D81A52">
        <w:rPr>
          <w:rFonts w:ascii="Arial" w:hAnsi="Arial" w:cs="Arial"/>
          <w:sz w:val="16"/>
          <w:szCs w:val="16"/>
        </w:rPr>
        <w:t xml:space="preserve">sti majetku a postup při zajištění se jinak použijí </w:t>
      </w:r>
      <w:hyperlink r:id="rId1486" w:history="1">
        <w:r w:rsidRPr="00D81A52">
          <w:rPr>
            <w:rFonts w:ascii="Arial" w:hAnsi="Arial" w:cs="Arial"/>
            <w:color w:val="0000FF"/>
            <w:sz w:val="16"/>
            <w:szCs w:val="16"/>
            <w:u w:val="single"/>
          </w:rPr>
          <w:t>§ 47 odst. 4 až 6</w:t>
        </w:r>
      </w:hyperlink>
      <w:r w:rsidRPr="00D81A52">
        <w:rPr>
          <w:rFonts w:ascii="Arial" w:hAnsi="Arial" w:cs="Arial"/>
          <w:sz w:val="16"/>
          <w:szCs w:val="16"/>
        </w:rPr>
        <w:t xml:space="preserve"> a </w:t>
      </w:r>
      <w:hyperlink r:id="rId1487" w:history="1">
        <w:r w:rsidRPr="00D81A52">
          <w:rPr>
            <w:rFonts w:ascii="Arial" w:hAnsi="Arial" w:cs="Arial"/>
            <w:color w:val="0000FF"/>
            <w:sz w:val="16"/>
            <w:szCs w:val="16"/>
            <w:u w:val="single"/>
          </w:rPr>
          <w:t>§ 47 odst. 8</w:t>
        </w:r>
      </w:hyperlink>
      <w:r w:rsidRPr="00D81A52">
        <w:rPr>
          <w:rFonts w:ascii="Arial" w:hAnsi="Arial" w:cs="Arial"/>
          <w:sz w:val="16"/>
          <w:szCs w:val="16"/>
        </w:rPr>
        <w:t xml:space="preserve"> obdobně. Na rozhodování o zrušení nebo omezení zajištění a na povolení provedení úkonu se zajištěným majetkem se obdobně použije </w:t>
      </w:r>
      <w:hyperlink r:id="rId1488" w:history="1">
        <w:r w:rsidRPr="00D81A52">
          <w:rPr>
            <w:rFonts w:ascii="Arial" w:hAnsi="Arial" w:cs="Arial"/>
            <w:color w:val="0000FF"/>
            <w:sz w:val="16"/>
            <w:szCs w:val="16"/>
            <w:u w:val="single"/>
          </w:rPr>
          <w:t>§ 344b</w:t>
        </w:r>
      </w:hyperlink>
      <w:r w:rsidRPr="00D81A52">
        <w:rPr>
          <w:rFonts w:ascii="Arial" w:hAnsi="Arial" w:cs="Arial"/>
          <w:sz w:val="16"/>
          <w:szCs w:val="16"/>
        </w:rPr>
        <w:t xml:space="preserve">. </w:t>
      </w:r>
    </w:p>
    <w:p w14:paraId="0F4F252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A4FF62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ODDÍL OSMÝ </w:t>
      </w:r>
    </w:p>
    <w:p w14:paraId="18A3BCA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C88C46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Výkon někte</w:t>
      </w:r>
      <w:r w:rsidRPr="00D81A52">
        <w:rPr>
          <w:rFonts w:ascii="Arial" w:hAnsi="Arial" w:cs="Arial"/>
          <w:b/>
          <w:bCs/>
          <w:sz w:val="16"/>
          <w:szCs w:val="16"/>
        </w:rPr>
        <w:t xml:space="preserve">rých jiných rozhodnutí </w:t>
      </w:r>
    </w:p>
    <w:p w14:paraId="05E49C8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E55EED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359 </w:t>
      </w:r>
      <w:hyperlink r:id="rId148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B780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7C9674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Upuštění od přiměřeného omezení spočívajícího ve zdržení se řízení motorových vozidel </w:t>
      </w:r>
    </w:p>
    <w:p w14:paraId="348C9C5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1556A6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 žádost odsouzeného soud roz</w:t>
      </w:r>
      <w:r w:rsidRPr="00D81A52">
        <w:rPr>
          <w:rFonts w:ascii="Arial" w:hAnsi="Arial" w:cs="Arial"/>
          <w:sz w:val="16"/>
          <w:szCs w:val="16"/>
        </w:rPr>
        <w:t>hodne ve veřejném zasedání o upuštění od přiměřeného omezení spočívajícího ve zdržení se řízení motorových vozidel, které bylo uloženo pro trestný čin zanedbání povinné výživy (</w:t>
      </w:r>
      <w:hyperlink r:id="rId1490" w:history="1">
        <w:r w:rsidRPr="00D81A52">
          <w:rPr>
            <w:rFonts w:ascii="Arial" w:hAnsi="Arial" w:cs="Arial"/>
            <w:color w:val="0000FF"/>
            <w:sz w:val="16"/>
            <w:szCs w:val="16"/>
            <w:u w:val="single"/>
          </w:rPr>
          <w:t>§ 196 trestního zákoníku</w:t>
        </w:r>
      </w:hyperlink>
      <w:r w:rsidRPr="00D81A52">
        <w:rPr>
          <w:rFonts w:ascii="Arial" w:hAnsi="Arial" w:cs="Arial"/>
          <w:sz w:val="16"/>
          <w:szCs w:val="16"/>
        </w:rPr>
        <w:t xml:space="preserve">), pokud odsouzený uhradil dlužné výživné. Soud může upustit od přiměřeného omezení v neveřejném zasedání tehdy, odůvodňují-li vyhovění žádosti odsouzeného podklady a důkazy obsažené ve spisu. </w:t>
      </w:r>
    </w:p>
    <w:p w14:paraId="14DFB3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5049CF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Proti rozhodnutí podle </w:t>
      </w:r>
      <w:r w:rsidRPr="00D81A52">
        <w:rPr>
          <w:rFonts w:ascii="Arial" w:hAnsi="Arial" w:cs="Arial"/>
          <w:sz w:val="16"/>
          <w:szCs w:val="16"/>
        </w:rPr>
        <w:t xml:space="preserve">odstavce 1 je přípustná stížnost, jež má odkladný účinek. </w:t>
      </w:r>
    </w:p>
    <w:p w14:paraId="7D07CF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BC04A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359a </w:t>
      </w:r>
      <w:hyperlink r:id="rId149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5B0A52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0A0E4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upuštění od potrestání s dohledem </w:t>
      </w:r>
    </w:p>
    <w:p w14:paraId="3AD3518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EA77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Není-li dále stanoveno jinak, na postu</w:t>
      </w:r>
      <w:r w:rsidRPr="00D81A52">
        <w:rPr>
          <w:rFonts w:ascii="Arial" w:hAnsi="Arial" w:cs="Arial"/>
          <w:sz w:val="16"/>
          <w:szCs w:val="16"/>
        </w:rPr>
        <w:t xml:space="preserve">p při výkonu dohledu nad odsouzeným, u něhož bylo podmíněně upuštěno od potrestání s dohledem, a na rozhodnutí o tom, zda se podmíněně odsouzený osvědčil, nebo zda se mu ukládá trest, se přiměřeně užije ustanovení </w:t>
      </w:r>
      <w:hyperlink r:id="rId1492" w:history="1">
        <w:r w:rsidRPr="00D81A52">
          <w:rPr>
            <w:rFonts w:ascii="Arial" w:hAnsi="Arial" w:cs="Arial"/>
            <w:color w:val="0000FF"/>
            <w:sz w:val="16"/>
            <w:szCs w:val="16"/>
            <w:u w:val="single"/>
          </w:rPr>
          <w:t>§ 330a</w:t>
        </w:r>
      </w:hyperlink>
      <w:r w:rsidRPr="00D81A52">
        <w:rPr>
          <w:rFonts w:ascii="Arial" w:hAnsi="Arial" w:cs="Arial"/>
          <w:sz w:val="16"/>
          <w:szCs w:val="16"/>
        </w:rPr>
        <w:t xml:space="preserve">. O uložení trestu odsouzenému, u něhož bylo podmíněně upuštěno od potrestání s dohledem, soud rozhodne ve veřejném zasedání rozsudkem. </w:t>
      </w:r>
    </w:p>
    <w:p w14:paraId="590338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888F9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360 </w:t>
      </w:r>
      <w:hyperlink r:id="rId149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0F8D4F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50FDEF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vazby </w:t>
      </w:r>
    </w:p>
    <w:p w14:paraId="1CE9FA6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7383C9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Podmínky výkonu vazby stanoví zvláštní zákon. </w:t>
      </w:r>
    </w:p>
    <w:p w14:paraId="2379AB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DA5BF0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lastRenderedPageBreak/>
        <w:t xml:space="preserve">§ 360a </w:t>
      </w:r>
      <w:hyperlink r:id="rId149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A9EBE1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6F07CC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Výkon elektronické kontroly plnění povinností uložených v souvislosti s některým opatřením nahrazujícím vazbu </w:t>
      </w:r>
    </w:p>
    <w:p w14:paraId="72EFF67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ACF56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Elektronickou kontrolu plnění povinn</w:t>
      </w:r>
      <w:r w:rsidRPr="00D81A52">
        <w:rPr>
          <w:rFonts w:ascii="Arial" w:hAnsi="Arial" w:cs="Arial"/>
          <w:sz w:val="16"/>
          <w:szCs w:val="16"/>
        </w:rPr>
        <w:t>ostí uložených v souvislosti s některým opatřením nahrazujícím vazbu zajišťuje Ministerstvo spravedlnosti nebo jím k tomuto účelu zřízená organizační složka státu ve spolupráci s Probační a mediační službou. Jakmile se rozhodnutí o výkonu elektronické kont</w:t>
      </w:r>
      <w:r w:rsidRPr="00D81A52">
        <w:rPr>
          <w:rFonts w:ascii="Arial" w:hAnsi="Arial" w:cs="Arial"/>
          <w:sz w:val="16"/>
          <w:szCs w:val="16"/>
        </w:rPr>
        <w:t xml:space="preserve">roly stane vykonatelným, zašle je orgán rozhodující o vazbě bez zbytečného odkladu orgánu zajišťujícímu elektronickou kontrolu. </w:t>
      </w:r>
    </w:p>
    <w:p w14:paraId="7F335EB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0C6CC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Obviněný je povinen při výkonu kontroly podle odstavce 1 umožnit orgánu zajišťujícímu elektronickou kontrolu vstup do ur</w:t>
      </w:r>
      <w:r w:rsidRPr="00D81A52">
        <w:rPr>
          <w:rFonts w:ascii="Arial" w:hAnsi="Arial" w:cs="Arial"/>
          <w:sz w:val="16"/>
          <w:szCs w:val="16"/>
        </w:rPr>
        <w:t>čeného obydlí nebo jeho části (</w:t>
      </w:r>
      <w:hyperlink r:id="rId1495" w:history="1">
        <w:r w:rsidRPr="00D81A52">
          <w:rPr>
            <w:rFonts w:ascii="Arial" w:hAnsi="Arial" w:cs="Arial"/>
            <w:color w:val="0000FF"/>
            <w:sz w:val="16"/>
            <w:szCs w:val="16"/>
            <w:u w:val="single"/>
          </w:rPr>
          <w:t>§ 73 odst. 3</w:t>
        </w:r>
      </w:hyperlink>
      <w:r w:rsidRPr="00D81A52">
        <w:rPr>
          <w:rFonts w:ascii="Arial" w:hAnsi="Arial" w:cs="Arial"/>
          <w:sz w:val="16"/>
          <w:szCs w:val="16"/>
        </w:rPr>
        <w:t>) a strpět pořízení svých biometrických údajů orgánem zajišťujícím kontrolu na jeho žádost při zahájení elektronické kontroly,</w:t>
      </w:r>
      <w:r w:rsidRPr="00D81A52">
        <w:rPr>
          <w:rFonts w:ascii="Arial" w:hAnsi="Arial" w:cs="Arial"/>
          <w:sz w:val="16"/>
          <w:szCs w:val="16"/>
        </w:rPr>
        <w:t xml:space="preserve"> a dále v jejím průběhu, existuje-li podezření na porušení kontrolovaných povinností, jakož i jinak orgánu zajišťujícímu kontrolu poskytnout veškerou potřebnou součinnost. Pořizovanými biometrickými údaji jsou otisky prstů, rysy obličeje a záznam hlasu. Us</w:t>
      </w:r>
      <w:r w:rsidRPr="00D81A52">
        <w:rPr>
          <w:rFonts w:ascii="Arial" w:hAnsi="Arial" w:cs="Arial"/>
          <w:sz w:val="16"/>
          <w:szCs w:val="16"/>
        </w:rPr>
        <w:t xml:space="preserve">tanovení </w:t>
      </w:r>
      <w:hyperlink r:id="rId1496" w:history="1">
        <w:r w:rsidRPr="00D81A52">
          <w:rPr>
            <w:rFonts w:ascii="Arial" w:hAnsi="Arial" w:cs="Arial"/>
            <w:color w:val="0000FF"/>
            <w:sz w:val="16"/>
            <w:szCs w:val="16"/>
            <w:u w:val="single"/>
          </w:rPr>
          <w:t>§ 334b odst. 2</w:t>
        </w:r>
      </w:hyperlink>
      <w:r w:rsidRPr="00D81A52">
        <w:rPr>
          <w:rFonts w:ascii="Arial" w:hAnsi="Arial" w:cs="Arial"/>
          <w:sz w:val="16"/>
          <w:szCs w:val="16"/>
        </w:rPr>
        <w:t xml:space="preserve"> se použije obdobně. </w:t>
      </w:r>
    </w:p>
    <w:p w14:paraId="15AAF7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AD9C0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Neplní-li obviněný povinnosti podléhající elektronické kontrole, sdělí tuto skutečnost orgán zajišťující elektronic</w:t>
      </w:r>
      <w:r w:rsidRPr="00D81A52">
        <w:rPr>
          <w:rFonts w:ascii="Arial" w:hAnsi="Arial" w:cs="Arial"/>
          <w:sz w:val="16"/>
          <w:szCs w:val="16"/>
        </w:rPr>
        <w:t xml:space="preserve">kou kontrolu bezodkladně soudu a v přípravném řízení státnímu zástupci. Bezodkladně tuto skutečnost sdělí také policejnímu orgánu, který obviněného zadrží, je-li důvodná obava, že bude mařit účel vazby; na postup při zadržení obviněného se použije obdobně </w:t>
      </w:r>
      <w:hyperlink r:id="rId1497" w:history="1">
        <w:r w:rsidRPr="00D81A52">
          <w:rPr>
            <w:rFonts w:ascii="Arial" w:hAnsi="Arial" w:cs="Arial"/>
            <w:color w:val="0000FF"/>
            <w:sz w:val="16"/>
            <w:szCs w:val="16"/>
            <w:u w:val="single"/>
          </w:rPr>
          <w:t>§ 75</w:t>
        </w:r>
      </w:hyperlink>
      <w:r w:rsidRPr="00D81A52">
        <w:rPr>
          <w:rFonts w:ascii="Arial" w:hAnsi="Arial" w:cs="Arial"/>
          <w:sz w:val="16"/>
          <w:szCs w:val="16"/>
        </w:rPr>
        <w:t xml:space="preserve">. Orgán zajišťující elektronickou kontrolu sdělí pro tento účel policejnímu orgánu údaje potřebné pro identifikaci obviněného a odůvodnění jeho případného zadržení. </w:t>
      </w:r>
    </w:p>
    <w:p w14:paraId="6EC96CC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5EDD7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361 </w:t>
      </w:r>
      <w:hyperlink r:id="rId1498"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264047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20C0CF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Vymáhání pořádkové pokuty </w:t>
      </w:r>
    </w:p>
    <w:p w14:paraId="435A415D"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88A5A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Jakmile se stane vykonatelným usnesení, jímž byla uložena pořádková pokuta, vyzve policejní orgán, státní zástupce n</w:t>
      </w:r>
      <w:r w:rsidRPr="00D81A52">
        <w:rPr>
          <w:rFonts w:ascii="Arial" w:hAnsi="Arial" w:cs="Arial"/>
          <w:sz w:val="16"/>
          <w:szCs w:val="16"/>
        </w:rPr>
        <w:t xml:space="preserve">ebo předseda senátu, který pokutu uložil, osobu, jíž byla uložena, aby pokutu zaplatila do patnácti dnů, a upozorní ji, že jinak bude zaplacení vymáháno. Zaplacená pořádková pokuta připadá státu. Při správě placení pořádkové pokuty se postupuje podle </w:t>
      </w:r>
      <w:hyperlink r:id="rId1499" w:history="1">
        <w:r w:rsidRPr="00D81A52">
          <w:rPr>
            <w:rFonts w:ascii="Arial" w:hAnsi="Arial" w:cs="Arial"/>
            <w:color w:val="0000FF"/>
            <w:sz w:val="16"/>
            <w:szCs w:val="16"/>
            <w:u w:val="single"/>
          </w:rPr>
          <w:t>daňového řádu</w:t>
        </w:r>
      </w:hyperlink>
      <w:r w:rsidRPr="00D81A52">
        <w:rPr>
          <w:rFonts w:ascii="Arial" w:hAnsi="Arial" w:cs="Arial"/>
          <w:sz w:val="16"/>
          <w:szCs w:val="16"/>
        </w:rPr>
        <w:t xml:space="preserve">. </w:t>
      </w:r>
    </w:p>
    <w:p w14:paraId="6EB58F2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641009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361a </w:t>
      </w:r>
    </w:p>
    <w:p w14:paraId="46C16B3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53AF13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Správa placení nákladů státu z trestního řízení </w:t>
      </w:r>
    </w:p>
    <w:p w14:paraId="414411A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B665BF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Při správě placení pohledávek uvedených v </w:t>
      </w:r>
      <w:hyperlink r:id="rId1500" w:history="1">
        <w:r w:rsidRPr="00D81A52">
          <w:rPr>
            <w:rFonts w:ascii="Arial" w:hAnsi="Arial" w:cs="Arial"/>
            <w:color w:val="0000FF"/>
            <w:sz w:val="16"/>
            <w:szCs w:val="16"/>
            <w:u w:val="single"/>
          </w:rPr>
          <w:t>§ 152 odst. 1</w:t>
        </w:r>
      </w:hyperlink>
      <w:r w:rsidRPr="00D81A52">
        <w:rPr>
          <w:rFonts w:ascii="Arial" w:hAnsi="Arial" w:cs="Arial"/>
          <w:sz w:val="16"/>
          <w:szCs w:val="16"/>
        </w:rPr>
        <w:t xml:space="preserve">, </w:t>
      </w:r>
      <w:hyperlink r:id="rId1501" w:history="1">
        <w:r w:rsidRPr="00D81A52">
          <w:rPr>
            <w:rFonts w:ascii="Arial" w:hAnsi="Arial" w:cs="Arial"/>
            <w:color w:val="0000FF"/>
            <w:sz w:val="16"/>
            <w:szCs w:val="16"/>
            <w:u w:val="single"/>
          </w:rPr>
          <w:t>§ 153 odst. 1</w:t>
        </w:r>
      </w:hyperlink>
      <w:r w:rsidRPr="00D81A52">
        <w:rPr>
          <w:rFonts w:ascii="Arial" w:hAnsi="Arial" w:cs="Arial"/>
          <w:sz w:val="16"/>
          <w:szCs w:val="16"/>
        </w:rPr>
        <w:t xml:space="preserve"> a v </w:t>
      </w:r>
      <w:hyperlink r:id="rId1502" w:history="1">
        <w:r w:rsidRPr="00D81A52">
          <w:rPr>
            <w:rFonts w:ascii="Arial" w:hAnsi="Arial" w:cs="Arial"/>
            <w:color w:val="0000FF"/>
            <w:sz w:val="16"/>
            <w:szCs w:val="16"/>
            <w:u w:val="single"/>
          </w:rPr>
          <w:t>§ 154 odst. 3</w:t>
        </w:r>
      </w:hyperlink>
      <w:r w:rsidRPr="00D81A52">
        <w:rPr>
          <w:rFonts w:ascii="Arial" w:hAnsi="Arial" w:cs="Arial"/>
          <w:sz w:val="16"/>
          <w:szCs w:val="16"/>
        </w:rPr>
        <w:t xml:space="preserve"> s</w:t>
      </w:r>
      <w:r w:rsidRPr="00D81A52">
        <w:rPr>
          <w:rFonts w:ascii="Arial" w:hAnsi="Arial" w:cs="Arial"/>
          <w:sz w:val="16"/>
          <w:szCs w:val="16"/>
        </w:rPr>
        <w:t xml:space="preserve">e postupuje podle </w:t>
      </w:r>
      <w:hyperlink r:id="rId1503" w:history="1">
        <w:r w:rsidRPr="00D81A52">
          <w:rPr>
            <w:rFonts w:ascii="Arial" w:hAnsi="Arial" w:cs="Arial"/>
            <w:color w:val="0000FF"/>
            <w:sz w:val="16"/>
            <w:szCs w:val="16"/>
            <w:u w:val="single"/>
          </w:rPr>
          <w:t>daňového řádu</w:t>
        </w:r>
      </w:hyperlink>
      <w:r w:rsidRPr="00D81A52">
        <w:rPr>
          <w:rFonts w:ascii="Arial" w:hAnsi="Arial" w:cs="Arial"/>
          <w:sz w:val="16"/>
          <w:szCs w:val="16"/>
        </w:rPr>
        <w:t xml:space="preserve">. Ke správě placení těchto pohledávek je příslušný soud, s výjimkou pohledávek podle </w:t>
      </w:r>
      <w:hyperlink r:id="rId1504" w:history="1">
        <w:r w:rsidRPr="00D81A52">
          <w:rPr>
            <w:rFonts w:ascii="Arial" w:hAnsi="Arial" w:cs="Arial"/>
            <w:color w:val="0000FF"/>
            <w:sz w:val="16"/>
            <w:szCs w:val="16"/>
            <w:u w:val="single"/>
          </w:rPr>
          <w:t>§ 152 odst. 1 písm. a)</w:t>
        </w:r>
      </w:hyperlink>
      <w:r w:rsidRPr="00D81A52">
        <w:rPr>
          <w:rFonts w:ascii="Arial" w:hAnsi="Arial" w:cs="Arial"/>
          <w:sz w:val="16"/>
          <w:szCs w:val="16"/>
        </w:rPr>
        <w:t xml:space="preserve"> a </w:t>
      </w:r>
      <w:hyperlink r:id="rId1505" w:history="1">
        <w:r w:rsidRPr="00D81A52">
          <w:rPr>
            <w:rFonts w:ascii="Arial" w:hAnsi="Arial" w:cs="Arial"/>
            <w:color w:val="0000FF"/>
            <w:sz w:val="16"/>
            <w:szCs w:val="16"/>
            <w:u w:val="single"/>
          </w:rPr>
          <w:t>d)</w:t>
        </w:r>
      </w:hyperlink>
      <w:r w:rsidRPr="00D81A52">
        <w:rPr>
          <w:rFonts w:ascii="Arial" w:hAnsi="Arial" w:cs="Arial"/>
          <w:sz w:val="16"/>
          <w:szCs w:val="16"/>
        </w:rPr>
        <w:t xml:space="preserve">, u kterých je ke správě placení příslušná Vězeňská služba České republiky. </w:t>
      </w:r>
    </w:p>
    <w:p w14:paraId="50E29E7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0E7358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362 </w:t>
      </w:r>
      <w:hyperlink r:id="rId150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0FDF3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96BE110"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Opatření v souvislosti s rozhodováním o podmíněném odložení podání návrhu na potrestání, podmíněném zastavení trestního stíhání nebo schválení</w:t>
      </w:r>
      <w:r w:rsidRPr="00D81A52">
        <w:rPr>
          <w:rFonts w:ascii="Arial" w:hAnsi="Arial" w:cs="Arial"/>
          <w:b/>
          <w:bCs/>
          <w:sz w:val="16"/>
          <w:szCs w:val="16"/>
        </w:rPr>
        <w:t xml:space="preserve"> narovnání </w:t>
      </w:r>
    </w:p>
    <w:p w14:paraId="0AA5E19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8CCB30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Jestliže obviněný složil peněžitou částku určenou státu na peněžitou pomoc určenou obětem trestné činnosti a soud a v přípravném řízení státní zástupce nerozhodne o podmíněném zastavení trestního stíhání nebo o schválení narovnání, předse</w:t>
      </w:r>
      <w:r w:rsidRPr="00D81A52">
        <w:rPr>
          <w:rFonts w:ascii="Arial" w:hAnsi="Arial" w:cs="Arial"/>
          <w:sz w:val="16"/>
          <w:szCs w:val="16"/>
        </w:rPr>
        <w:t xml:space="preserve">da senátu a v přípravném řízení státní zástupce zajistí, aby složená peněžitá částka byla vrácena obviněnému. </w:t>
      </w:r>
    </w:p>
    <w:p w14:paraId="7FFCE47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D589A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Jestliže se obviněný zaváže zdržet se během zkušební doby podmíněného zastavení trestního stíhání řízení motorových vozidel nebo jestliže </w:t>
      </w:r>
      <w:r w:rsidRPr="00D81A52">
        <w:rPr>
          <w:rFonts w:ascii="Arial" w:hAnsi="Arial" w:cs="Arial"/>
          <w:sz w:val="16"/>
          <w:szCs w:val="16"/>
        </w:rPr>
        <w:t>je podmíněně zastaveno trestní stíhání pro trestné činy těžkého ublížení na zdraví z nedbalosti (</w:t>
      </w:r>
      <w:hyperlink r:id="rId1507" w:history="1">
        <w:r w:rsidRPr="00D81A52">
          <w:rPr>
            <w:rFonts w:ascii="Arial" w:hAnsi="Arial" w:cs="Arial"/>
            <w:color w:val="0000FF"/>
            <w:sz w:val="16"/>
            <w:szCs w:val="16"/>
            <w:u w:val="single"/>
          </w:rPr>
          <w:t>§ 147 trestního zákoníku</w:t>
        </w:r>
      </w:hyperlink>
      <w:r w:rsidRPr="00D81A52">
        <w:rPr>
          <w:rFonts w:ascii="Arial" w:hAnsi="Arial" w:cs="Arial"/>
          <w:sz w:val="16"/>
          <w:szCs w:val="16"/>
        </w:rPr>
        <w:t>), ublížení na zdraví z nedbalosti (</w:t>
      </w:r>
      <w:hyperlink r:id="rId1508" w:history="1">
        <w:r w:rsidRPr="00D81A52">
          <w:rPr>
            <w:rFonts w:ascii="Arial" w:hAnsi="Arial" w:cs="Arial"/>
            <w:color w:val="0000FF"/>
            <w:sz w:val="16"/>
            <w:szCs w:val="16"/>
            <w:u w:val="single"/>
          </w:rPr>
          <w:t>§ 148 trestního zákoníku</w:t>
        </w:r>
      </w:hyperlink>
      <w:r w:rsidRPr="00D81A52">
        <w:rPr>
          <w:rFonts w:ascii="Arial" w:hAnsi="Arial" w:cs="Arial"/>
          <w:sz w:val="16"/>
          <w:szCs w:val="16"/>
        </w:rPr>
        <w:t>), neposkytnutí pomoci řidičem dopravního prostředku (</w:t>
      </w:r>
      <w:hyperlink r:id="rId1509" w:history="1">
        <w:r w:rsidRPr="00D81A52">
          <w:rPr>
            <w:rFonts w:ascii="Arial" w:hAnsi="Arial" w:cs="Arial"/>
            <w:color w:val="0000FF"/>
            <w:sz w:val="16"/>
            <w:szCs w:val="16"/>
            <w:u w:val="single"/>
          </w:rPr>
          <w:t>§ 151 trestního zák</w:t>
        </w:r>
        <w:r w:rsidRPr="00D81A52">
          <w:rPr>
            <w:rFonts w:ascii="Arial" w:hAnsi="Arial" w:cs="Arial"/>
            <w:color w:val="0000FF"/>
            <w:sz w:val="16"/>
            <w:szCs w:val="16"/>
            <w:u w:val="single"/>
          </w:rPr>
          <w:t>oníku</w:t>
        </w:r>
      </w:hyperlink>
      <w:r w:rsidRPr="00D81A52">
        <w:rPr>
          <w:rFonts w:ascii="Arial" w:hAnsi="Arial" w:cs="Arial"/>
          <w:sz w:val="16"/>
          <w:szCs w:val="16"/>
        </w:rPr>
        <w:t>) nebo pro trestný čin ohrožení pod vlivem návykové látky (</w:t>
      </w:r>
      <w:hyperlink r:id="rId1510" w:history="1">
        <w:r w:rsidRPr="00D81A52">
          <w:rPr>
            <w:rFonts w:ascii="Arial" w:hAnsi="Arial" w:cs="Arial"/>
            <w:color w:val="0000FF"/>
            <w:sz w:val="16"/>
            <w:szCs w:val="16"/>
            <w:u w:val="single"/>
          </w:rPr>
          <w:t>§ 274 trestního zákoníku</w:t>
        </w:r>
      </w:hyperlink>
      <w:r w:rsidRPr="00D81A52">
        <w:rPr>
          <w:rFonts w:ascii="Arial" w:hAnsi="Arial" w:cs="Arial"/>
          <w:sz w:val="16"/>
          <w:szCs w:val="16"/>
        </w:rPr>
        <w:t>), pokud byly spáchány v souvislosti s řízením motorového vozidla, předseda se</w:t>
      </w:r>
      <w:r w:rsidRPr="00D81A52">
        <w:rPr>
          <w:rFonts w:ascii="Arial" w:hAnsi="Arial" w:cs="Arial"/>
          <w:sz w:val="16"/>
          <w:szCs w:val="16"/>
        </w:rPr>
        <w:t>nátu a v přípravném řízení státní zástupce zašle opis rozhodnutí o podmíněném zastavení trestního stíhání obecnímu úřadu obce s rozšířenou působností příslušnému podle místa trvalého pobytu obviněného; nemá-li obviněný trvalý pobyt na území České republiky</w:t>
      </w:r>
      <w:r w:rsidRPr="00D81A52">
        <w:rPr>
          <w:rFonts w:ascii="Arial" w:hAnsi="Arial" w:cs="Arial"/>
          <w:sz w:val="16"/>
          <w:szCs w:val="16"/>
        </w:rPr>
        <w:t>, zašle opis tohoto rozhodnutí obecnímu úřadu obce s rozšířenou působností se sídlem v sídle soudu nebo státního zastupitelství. Předseda senátu a v přípravném řízení státní zástupce zašle obecnímu úřadu obce s rozšířenou působností uvedenému ve větě první</w:t>
      </w:r>
      <w:r w:rsidRPr="00D81A52">
        <w:rPr>
          <w:rFonts w:ascii="Arial" w:hAnsi="Arial" w:cs="Arial"/>
          <w:sz w:val="16"/>
          <w:szCs w:val="16"/>
        </w:rPr>
        <w:t xml:space="preserve"> rovněž opis rozhodnutí s vyznačenou doložkou právní moci, kterým se rozhodlo, že se obviněnému ponechává podmíněné zastavení trestního stíhání v platnosti a prodlužuje se zkušební doba, a opis rozhodnutí s vyznačenou doložkou právní moci, kterým se rozhod</w:t>
      </w:r>
      <w:r w:rsidRPr="00D81A52">
        <w:rPr>
          <w:rFonts w:ascii="Arial" w:hAnsi="Arial" w:cs="Arial"/>
          <w:sz w:val="16"/>
          <w:szCs w:val="16"/>
        </w:rPr>
        <w:t xml:space="preserve">lo, zda se obviněný ve zkušební době osvědčil, nebo mu oznámí, ke kterému dni se má za to, že se osvědčil. </w:t>
      </w:r>
    </w:p>
    <w:p w14:paraId="520F0FE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E2064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Jestliže podezřelý za účelem podmíněného odložení podání návrhu na potrestání složí peněžitou částku určenou státu na peněžitou pomoc obětem </w:t>
      </w:r>
      <w:r w:rsidRPr="00D81A52">
        <w:rPr>
          <w:rFonts w:ascii="Arial" w:hAnsi="Arial" w:cs="Arial"/>
          <w:sz w:val="16"/>
          <w:szCs w:val="16"/>
        </w:rPr>
        <w:t xml:space="preserve">trestné činnosti nebo jestliže se zaváže zdržet se během zkušební doby řízení motorových vozidel, postupuje se přiměřeně podle odstavců 1 a 2. </w:t>
      </w:r>
    </w:p>
    <w:p w14:paraId="4816D6B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F36E712"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DRUHÁ </w:t>
      </w:r>
    </w:p>
    <w:p w14:paraId="684B5B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E0DC58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Zahlazení odsouzení </w:t>
      </w:r>
    </w:p>
    <w:p w14:paraId="615EAD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2A0DE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363 </w:t>
      </w:r>
      <w:hyperlink r:id="rId1511"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5063341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8D2883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 zahlazení odsouzení rozhoduje soud na žádost odsouzeného nebo na návrh zájmového sdružení uvedeného v </w:t>
      </w:r>
      <w:hyperlink r:id="rId1512" w:history="1">
        <w:r w:rsidRPr="00D81A52">
          <w:rPr>
            <w:rFonts w:ascii="Arial" w:hAnsi="Arial" w:cs="Arial"/>
            <w:color w:val="0000FF"/>
            <w:sz w:val="16"/>
            <w:szCs w:val="16"/>
            <w:u w:val="single"/>
          </w:rPr>
          <w:t>§ 3 odst. 1</w:t>
        </w:r>
      </w:hyperlink>
      <w:r w:rsidRPr="00D81A52">
        <w:rPr>
          <w:rFonts w:ascii="Arial" w:hAnsi="Arial" w:cs="Arial"/>
          <w:sz w:val="16"/>
          <w:szCs w:val="16"/>
        </w:rPr>
        <w:t>, a nej</w:t>
      </w:r>
      <w:r w:rsidRPr="00D81A52">
        <w:rPr>
          <w:rFonts w:ascii="Arial" w:hAnsi="Arial" w:cs="Arial"/>
          <w:sz w:val="16"/>
          <w:szCs w:val="16"/>
        </w:rPr>
        <w:t xml:space="preserve">de-li o případ upravený v </w:t>
      </w:r>
      <w:hyperlink r:id="rId1513" w:history="1">
        <w:r w:rsidRPr="00D81A52">
          <w:rPr>
            <w:rFonts w:ascii="Arial" w:hAnsi="Arial" w:cs="Arial"/>
            <w:color w:val="0000FF"/>
            <w:sz w:val="16"/>
            <w:szCs w:val="16"/>
            <w:u w:val="single"/>
          </w:rPr>
          <w:t>§ 69 odst. 3 tr. zák.</w:t>
        </w:r>
      </w:hyperlink>
      <w:r w:rsidRPr="00D81A52">
        <w:rPr>
          <w:rFonts w:ascii="Arial" w:hAnsi="Arial" w:cs="Arial"/>
          <w:sz w:val="16"/>
          <w:szCs w:val="16"/>
        </w:rPr>
        <w:t xml:space="preserve">, též na žádost osob, které by mohly ve prospěch odsouzeného podat odvolání. </w:t>
      </w:r>
    </w:p>
    <w:p w14:paraId="0FC147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EF53A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364 </w:t>
      </w:r>
      <w:hyperlink r:id="rId151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C695AD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0CE481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lastRenderedPageBreak/>
        <w:tab/>
        <w:t xml:space="preserve">(1) O zahlazení odsouzení rozhoduje předseda senátu okresního soudu, v jehož obvodu odsouzený v době podání návrhu má nebo naposledy měl bydliště. </w:t>
      </w:r>
    </w:p>
    <w:p w14:paraId="24B0628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DC0125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Proti rozhodnutí o zahlazení odsou</w:t>
      </w:r>
      <w:r w:rsidRPr="00D81A52">
        <w:rPr>
          <w:rFonts w:ascii="Arial" w:hAnsi="Arial" w:cs="Arial"/>
          <w:sz w:val="16"/>
          <w:szCs w:val="16"/>
        </w:rPr>
        <w:t xml:space="preserve">zení je přípustná stížnost, jež má odkladný účinek. </w:t>
      </w:r>
    </w:p>
    <w:p w14:paraId="6C8D13E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42A0B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364a </w:t>
      </w:r>
      <w:hyperlink r:id="rId151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61CBE6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7C2917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Předseda senátu okresního soudu uvedeného v </w:t>
      </w:r>
      <w:hyperlink r:id="rId1516" w:history="1">
        <w:r w:rsidRPr="00D81A52">
          <w:rPr>
            <w:rFonts w:ascii="Arial" w:hAnsi="Arial" w:cs="Arial"/>
            <w:color w:val="0000FF"/>
            <w:sz w:val="16"/>
            <w:szCs w:val="16"/>
            <w:u w:val="single"/>
          </w:rPr>
          <w:t>§ 364 odst. 1</w:t>
        </w:r>
      </w:hyperlink>
      <w:r w:rsidRPr="00D81A52">
        <w:rPr>
          <w:rFonts w:ascii="Arial" w:hAnsi="Arial" w:cs="Arial"/>
          <w:sz w:val="16"/>
          <w:szCs w:val="16"/>
        </w:rPr>
        <w:t xml:space="preserve"> též rozhoduje o </w:t>
      </w:r>
    </w:p>
    <w:p w14:paraId="5E52BC8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18238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 zahlazení odsouzení cizozemským soudem, mezinárodním trestním soudem, mezinárodním trestním tribunálem anebo obdobným mezinárodním s</w:t>
      </w:r>
      <w:r w:rsidRPr="00D81A52">
        <w:rPr>
          <w:rFonts w:ascii="Arial" w:hAnsi="Arial" w:cs="Arial"/>
          <w:sz w:val="16"/>
          <w:szCs w:val="16"/>
        </w:rPr>
        <w:t>oudním orgánem s působností v trestních věcech, které je zaznamenáno v evidenci Rejstříku trestů na základě uznání rozhodnutí cizozemského soudu nebo na základě rozhodnutí Nejvyššího soudu podle zvláštního právního předpisu, nebo na které se na základě roz</w:t>
      </w:r>
      <w:r w:rsidRPr="00D81A52">
        <w:rPr>
          <w:rFonts w:ascii="Arial" w:hAnsi="Arial" w:cs="Arial"/>
          <w:sz w:val="16"/>
          <w:szCs w:val="16"/>
        </w:rPr>
        <w:t xml:space="preserve">hodnutí Nejvyššího soudu podle zvláštního právního předpisu hledí jako na odsouzení soudem České republiky, </w:t>
      </w:r>
    </w:p>
    <w:p w14:paraId="64187F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EB18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zahlazení odsouzení zaznamenaných v evidenci Rejstříku trestů na základě Smlouvy mezi vládou České republiky a vládou Slovenské republiky o vý</w:t>
      </w:r>
      <w:r w:rsidRPr="00D81A52">
        <w:rPr>
          <w:rFonts w:ascii="Arial" w:hAnsi="Arial" w:cs="Arial"/>
          <w:sz w:val="16"/>
          <w:szCs w:val="16"/>
        </w:rPr>
        <w:t xml:space="preserve">měně údajů z informačních fondů obsažených v rejstříku trestů; </w:t>
      </w:r>
    </w:p>
    <w:p w14:paraId="480E9EC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účinky v cizině může mít takové rozhodnutí pouze tehdy, stanoví-li tak mezinárodní smlouva. </w:t>
      </w:r>
    </w:p>
    <w:p w14:paraId="73EEFDD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28D9D2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365 </w:t>
      </w:r>
      <w:hyperlink r:id="rId1517" w:history="1">
        <w:r w:rsidRPr="00D81A52">
          <w:rPr>
            <w:rFonts w:ascii="Arial" w:hAnsi="Arial" w:cs="Arial"/>
            <w:color w:val="0000FF"/>
            <w:sz w:val="16"/>
            <w:szCs w:val="16"/>
            <w:u w:val="single"/>
          </w:rPr>
          <w:t>[Koment</w:t>
        </w:r>
        <w:r w:rsidRPr="00D81A52">
          <w:rPr>
            <w:rFonts w:ascii="Arial" w:hAnsi="Arial" w:cs="Arial"/>
            <w:color w:val="0000FF"/>
            <w:sz w:val="16"/>
            <w:szCs w:val="16"/>
            <w:u w:val="single"/>
          </w:rPr>
          <w:t>ář WK]</w:t>
        </w:r>
      </w:hyperlink>
      <w:r w:rsidRPr="00D81A52">
        <w:rPr>
          <w:rFonts w:ascii="Arial" w:hAnsi="Arial" w:cs="Arial"/>
          <w:sz w:val="16"/>
          <w:szCs w:val="16"/>
        </w:rPr>
        <w:t xml:space="preserve"> </w:t>
      </w:r>
    </w:p>
    <w:p w14:paraId="7DD32F9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9D5C4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Jakmile rozhodnutí o zahlazení odsouzení nabylo právní moci, vyrozumí předseda senátu odsouzeného, navrhovatele a orgán, který vede rejstřík trestů; zahlazené odsouzení nesmí být vykazováno ve výpisu z rejstříku trestů. </w:t>
      </w:r>
    </w:p>
    <w:p w14:paraId="08D3797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3E7ADE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Byla-li žád</w:t>
      </w:r>
      <w:r w:rsidRPr="00D81A52">
        <w:rPr>
          <w:rFonts w:ascii="Arial" w:hAnsi="Arial" w:cs="Arial"/>
          <w:sz w:val="16"/>
          <w:szCs w:val="16"/>
        </w:rPr>
        <w:t xml:space="preserve">ost o zahlazení odsouzení zamítnuta, může být znovu podána teprve po uplynutí jednoho roku, ledaže by byla zamítnuta jen proto, že dosud neuplynula doba zákonem stanovená pro zahlazení. Žádost přesto podanou zamítne soud bez šetření. </w:t>
      </w:r>
    </w:p>
    <w:p w14:paraId="5A06A7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C4BD8A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ČÁST ČTVRTÁ </w:t>
      </w:r>
    </w:p>
    <w:p w14:paraId="14C48A8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302B4B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Někte</w:t>
      </w:r>
      <w:r w:rsidRPr="00D81A52">
        <w:rPr>
          <w:rFonts w:ascii="Arial" w:hAnsi="Arial" w:cs="Arial"/>
          <w:b/>
          <w:bCs/>
          <w:sz w:val="16"/>
          <w:szCs w:val="16"/>
        </w:rPr>
        <w:t xml:space="preserve">ré úkony souvisící s trestním řízením </w:t>
      </w:r>
    </w:p>
    <w:p w14:paraId="29DC4E6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3B9023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TŘETÍ </w:t>
      </w:r>
    </w:p>
    <w:p w14:paraId="6B97ADC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4F3BB4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Udělení milosti a použití amnestie </w:t>
      </w:r>
    </w:p>
    <w:p w14:paraId="0563C3E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F5EF7C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366 </w:t>
      </w:r>
      <w:hyperlink r:id="rId1518" w:history="1">
        <w:r w:rsidRPr="00D81A52">
          <w:rPr>
            <w:rFonts w:ascii="Arial" w:hAnsi="Arial" w:cs="Arial"/>
            <w:color w:val="0000FF"/>
            <w:sz w:val="16"/>
            <w:szCs w:val="16"/>
            <w:u w:val="single"/>
          </w:rPr>
          <w:t>[Komentář WK] [DZ]</w:t>
        </w:r>
      </w:hyperlink>
      <w:r w:rsidRPr="00D81A52">
        <w:rPr>
          <w:rFonts w:ascii="Arial" w:hAnsi="Arial" w:cs="Arial"/>
          <w:sz w:val="16"/>
          <w:szCs w:val="16"/>
        </w:rPr>
        <w:t xml:space="preserve"> </w:t>
      </w:r>
    </w:p>
    <w:p w14:paraId="5953F0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436622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Udělení milosti </w:t>
      </w:r>
    </w:p>
    <w:p w14:paraId="355F99F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FA2EDA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w:t>
      </w:r>
      <w:proofErr w:type="gramStart"/>
      <w:r w:rsidRPr="00D81A52">
        <w:rPr>
          <w:rFonts w:ascii="Arial" w:hAnsi="Arial" w:cs="Arial"/>
          <w:sz w:val="16"/>
          <w:szCs w:val="16"/>
        </w:rPr>
        <w:t>President</w:t>
      </w:r>
      <w:proofErr w:type="gramEnd"/>
      <w:r w:rsidRPr="00D81A52">
        <w:rPr>
          <w:rFonts w:ascii="Arial" w:hAnsi="Arial" w:cs="Arial"/>
          <w:sz w:val="16"/>
          <w:szCs w:val="16"/>
        </w:rPr>
        <w:t xml:space="preserve"> republiky na základě práva daného mu ústavou uděluje milost. </w:t>
      </w:r>
    </w:p>
    <w:p w14:paraId="1884E8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CDE5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w:t>
      </w:r>
      <w:proofErr w:type="gramStart"/>
      <w:r w:rsidRPr="00D81A52">
        <w:rPr>
          <w:rFonts w:ascii="Arial" w:hAnsi="Arial" w:cs="Arial"/>
          <w:sz w:val="16"/>
          <w:szCs w:val="16"/>
        </w:rPr>
        <w:t>President</w:t>
      </w:r>
      <w:proofErr w:type="gramEnd"/>
      <w:r w:rsidRPr="00D81A52">
        <w:rPr>
          <w:rFonts w:ascii="Arial" w:hAnsi="Arial" w:cs="Arial"/>
          <w:sz w:val="16"/>
          <w:szCs w:val="16"/>
        </w:rPr>
        <w:t xml:space="preserve"> republiky stanoví, v kterých případech může ministr spravedlnosti řízení o žádosti o milost provést a bezdůvodnou žádost zamítnout. </w:t>
      </w:r>
    </w:p>
    <w:p w14:paraId="1EF8459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92D12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Nařídí-li to v řízení </w:t>
      </w:r>
      <w:r w:rsidRPr="00D81A52">
        <w:rPr>
          <w:rFonts w:ascii="Arial" w:hAnsi="Arial" w:cs="Arial"/>
          <w:sz w:val="16"/>
          <w:szCs w:val="16"/>
        </w:rPr>
        <w:t xml:space="preserve">o udělení milosti </w:t>
      </w:r>
      <w:proofErr w:type="gramStart"/>
      <w:r w:rsidRPr="00D81A52">
        <w:rPr>
          <w:rFonts w:ascii="Arial" w:hAnsi="Arial" w:cs="Arial"/>
          <w:sz w:val="16"/>
          <w:szCs w:val="16"/>
        </w:rPr>
        <w:t>president</w:t>
      </w:r>
      <w:proofErr w:type="gramEnd"/>
      <w:r w:rsidRPr="00D81A52">
        <w:rPr>
          <w:rFonts w:ascii="Arial" w:hAnsi="Arial" w:cs="Arial"/>
          <w:sz w:val="16"/>
          <w:szCs w:val="16"/>
        </w:rPr>
        <w:t xml:space="preserve"> republiky, trestní řízení se zatím nezahájí nebo se v zahájeném trestním řízení nepokračuje a obviněný se propustí z vazby, anebo se výkon trestu odloží nebo přeruší. </w:t>
      </w:r>
    </w:p>
    <w:p w14:paraId="5C6EA5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CE164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367 </w:t>
      </w:r>
      <w:hyperlink r:id="rId151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C39720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2D8D81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Řízení o udělení milosti </w:t>
      </w:r>
    </w:p>
    <w:p w14:paraId="63E6471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4411BD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 případech uvedených v </w:t>
      </w:r>
      <w:hyperlink r:id="rId1520" w:history="1">
        <w:r w:rsidRPr="00D81A52">
          <w:rPr>
            <w:rFonts w:ascii="Arial" w:hAnsi="Arial" w:cs="Arial"/>
            <w:color w:val="0000FF"/>
            <w:sz w:val="16"/>
            <w:szCs w:val="16"/>
            <w:u w:val="single"/>
          </w:rPr>
          <w:t>§ 366 odst. 2</w:t>
        </w:r>
      </w:hyperlink>
      <w:r w:rsidRPr="00D81A52">
        <w:rPr>
          <w:rFonts w:ascii="Arial" w:hAnsi="Arial" w:cs="Arial"/>
          <w:sz w:val="16"/>
          <w:szCs w:val="16"/>
        </w:rPr>
        <w:t xml:space="preserve"> koná řízení a bezdůvodnou žádost zamítá ministr spra</w:t>
      </w:r>
      <w:r w:rsidRPr="00D81A52">
        <w:rPr>
          <w:rFonts w:ascii="Arial" w:hAnsi="Arial" w:cs="Arial"/>
          <w:sz w:val="16"/>
          <w:szCs w:val="16"/>
        </w:rPr>
        <w:t xml:space="preserve">vedlnosti. Může též nařídit, aby </w:t>
      </w:r>
    </w:p>
    <w:p w14:paraId="20D4BCB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C58ED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se trestní stíhání nezahajovalo, v zahájeném trestním stíhání se nepokračovalo a obviněný byl propuštěn z vazby, nebo </w:t>
      </w:r>
    </w:p>
    <w:p w14:paraId="1AADA7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2F7D9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b) výkon trestu byl odložen nebo přerušen, a to až do doby, kdy bude žádost o milost vyřízena. </w:t>
      </w:r>
    </w:p>
    <w:p w14:paraId="49614F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527A5ED"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368 </w:t>
      </w:r>
      <w:hyperlink r:id="rId152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D15457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417EF2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Rozhodnutí o použití amnestie </w:t>
      </w:r>
    </w:p>
    <w:p w14:paraId="653E9916"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D83CCB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Rozhodnutí o tom, zda a do jaké míry je osoba, jíž byl pravomocně uložen trest, účastna amnestie, učiní soud, kte</w:t>
      </w:r>
      <w:r w:rsidRPr="00D81A52">
        <w:rPr>
          <w:rFonts w:ascii="Arial" w:hAnsi="Arial" w:cs="Arial"/>
          <w:sz w:val="16"/>
          <w:szCs w:val="16"/>
        </w:rPr>
        <w:t xml:space="preserve">rý rozhodl v prvním stupni. Odpykává-li si taková osoba v době rozhodování trest odnětí svobody, učiní rozhodnutí soud, v jehož obvodu se trest vykonává. Proti tomuto rozhodnutí je přípustná stížnost, jež má odkladný účinek. </w:t>
      </w:r>
    </w:p>
    <w:p w14:paraId="345250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D95AF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369 </w:t>
      </w:r>
      <w:hyperlink r:id="rId152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1842A3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549AC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Podmíněné udělení milosti </w:t>
      </w:r>
    </w:p>
    <w:p w14:paraId="66C2CED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A85BBF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Byl-li trest nebo jeho zbytek při udělení milosti prominut jen pod stanovenými podmínkami, plnění podmínek a převýchovu odsou</w:t>
      </w:r>
      <w:r w:rsidRPr="00D81A52">
        <w:rPr>
          <w:rFonts w:ascii="Arial" w:hAnsi="Arial" w:cs="Arial"/>
          <w:sz w:val="16"/>
          <w:szCs w:val="16"/>
        </w:rPr>
        <w:t xml:space="preserve">zeného sleduje soud, který ve věci rozhodoval v prvním stupni. Ustanovení </w:t>
      </w:r>
      <w:hyperlink r:id="rId1523" w:history="1">
        <w:r w:rsidRPr="00D81A52">
          <w:rPr>
            <w:rFonts w:ascii="Arial" w:hAnsi="Arial" w:cs="Arial"/>
            <w:color w:val="0000FF"/>
            <w:sz w:val="16"/>
            <w:szCs w:val="16"/>
            <w:u w:val="single"/>
          </w:rPr>
          <w:t>§ 329</w:t>
        </w:r>
      </w:hyperlink>
      <w:r w:rsidRPr="00D81A52">
        <w:rPr>
          <w:rFonts w:ascii="Arial" w:hAnsi="Arial" w:cs="Arial"/>
          <w:sz w:val="16"/>
          <w:szCs w:val="16"/>
        </w:rPr>
        <w:t xml:space="preserve"> o spolupráci se zájmovými sdruženími občanů se tu užije přiměřeně. </w:t>
      </w:r>
    </w:p>
    <w:p w14:paraId="5788AC8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14E861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370 </w:t>
      </w:r>
      <w:hyperlink r:id="rId1524"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79EC4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C6B33A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Změna výměry trestu </w:t>
      </w:r>
    </w:p>
    <w:p w14:paraId="17A9FDF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F80B43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Byl-li amnestií zcela nebo zčásti prominut trest jen za některý z trestných činů, za něž byl uložen úhrnný nebo souhrnný trest,</w:t>
      </w:r>
      <w:r w:rsidRPr="00D81A52">
        <w:rPr>
          <w:rFonts w:ascii="Arial" w:hAnsi="Arial" w:cs="Arial"/>
          <w:sz w:val="16"/>
          <w:szCs w:val="16"/>
        </w:rPr>
        <w:t xml:space="preserve"> který nebyl dosud zcela vykonán, stanoví soud podle vzájemného poměru závažnosti přiměřený trest za trestné činy amnestií nedotčené. Proti tomuto rozhodnutí je přípustná stížnost, jež má odkladný účinek. </w:t>
      </w:r>
    </w:p>
    <w:p w14:paraId="378E60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14E85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Rozhodnutí podle odstavce 1 činí ve veřejné</w:t>
      </w:r>
      <w:r w:rsidRPr="00D81A52">
        <w:rPr>
          <w:rFonts w:ascii="Arial" w:hAnsi="Arial" w:cs="Arial"/>
          <w:sz w:val="16"/>
          <w:szCs w:val="16"/>
        </w:rPr>
        <w:t xml:space="preserve">m zasedání soud, který trest uložil v prvním stupni. </w:t>
      </w:r>
    </w:p>
    <w:p w14:paraId="79234A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F376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370a </w:t>
      </w:r>
    </w:p>
    <w:p w14:paraId="6C114A5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E5EDDE6"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4873B42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9D3B9F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6A91816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ČTVRTÁ </w:t>
      </w:r>
    </w:p>
    <w:p w14:paraId="6B1F573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C61B54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zrušena</w:t>
      </w:r>
    </w:p>
    <w:p w14:paraId="0162A17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3FD901F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32D08E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HLAVA DVACÁTÁ PÁTÁ </w:t>
      </w:r>
    </w:p>
    <w:p w14:paraId="71BB05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EDEE237"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zrušena</w:t>
      </w:r>
    </w:p>
    <w:p w14:paraId="37991A4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7927F9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5DBA135D" w14:textId="59BB6DAB"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4685B86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ČÁST PÁTÁ </w:t>
      </w:r>
    </w:p>
    <w:p w14:paraId="1300AE5A"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C2D5F2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Přechodná a závěrečná ustanovení </w:t>
      </w:r>
    </w:p>
    <w:p w14:paraId="13A743D1"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12E15FB4"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461 </w:t>
      </w:r>
      <w:hyperlink r:id="rId152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B21276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1F157E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Od 1. července 1990 lze předpisů o trestním řízení platných před tímto dnem užít jen v mezích ustanovení této části. </w:t>
      </w:r>
    </w:p>
    <w:p w14:paraId="52C74A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28613F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462 </w:t>
      </w:r>
      <w:hyperlink r:id="rId152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CB8EE0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D8F7F3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Na řízení o přečinu ve věcech, v nichž byl soudu doručen návrh na potrestání před 1. červencem 1990, se užije předpisů platných před tímto dnem. </w:t>
      </w:r>
    </w:p>
    <w:p w14:paraId="150F6B0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B8A62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 vý</w:t>
      </w:r>
      <w:r w:rsidRPr="00D81A52">
        <w:rPr>
          <w:rFonts w:ascii="Arial" w:hAnsi="Arial" w:cs="Arial"/>
          <w:sz w:val="16"/>
          <w:szCs w:val="16"/>
        </w:rPr>
        <w:t xml:space="preserve">kon trestu nápravného opatření uloženého před 1. červencem 1990 se užije předpisů platných před tímto dnem. </w:t>
      </w:r>
    </w:p>
    <w:p w14:paraId="56F4C2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6E7AF6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Trestní příkazy vydané před 1. červencem 1990 se řídí dosavadními předpisy. </w:t>
      </w:r>
    </w:p>
    <w:p w14:paraId="0141EFE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9DE5D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463 </w:t>
      </w:r>
      <w:hyperlink r:id="rId152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987FA7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09FBE5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Na řízení o obnově trestního řízení, které bylo pravomocně skončeno před počátkem účinnosti tohoto zákona, užije se ustanovení tohoto zákona. Podmínky pro povolení obnovy se však v takovém případě posuzuj</w:t>
      </w:r>
      <w:r w:rsidRPr="00D81A52">
        <w:rPr>
          <w:rFonts w:ascii="Arial" w:hAnsi="Arial" w:cs="Arial"/>
          <w:sz w:val="16"/>
          <w:szCs w:val="16"/>
        </w:rPr>
        <w:t xml:space="preserve">í podle zákona, který je pro obviněného příznivější. </w:t>
      </w:r>
    </w:p>
    <w:p w14:paraId="5B55915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B5242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Jestliže rozhodnutí, proti němuž směřuje návrh na obnovu, vydal v prvním stupni soud již neexistující, rozhoduje o návrhu na obnovu ten soud, který by byl podle tohoto zákona věcně a místně přísl</w:t>
      </w:r>
      <w:r w:rsidRPr="00D81A52">
        <w:rPr>
          <w:rFonts w:ascii="Arial" w:hAnsi="Arial" w:cs="Arial"/>
          <w:sz w:val="16"/>
          <w:szCs w:val="16"/>
        </w:rPr>
        <w:t xml:space="preserve">ušný; jestliže rozhodoval v prvním stupni bývalý státní soud, rozhoduje o návrhu na obnovu krajský (vyšší vojenský) soud, který by byl podle tohoto zákona ve věci místně </w:t>
      </w:r>
      <w:proofErr w:type="gramStart"/>
      <w:r w:rsidRPr="00D81A52">
        <w:rPr>
          <w:rFonts w:ascii="Arial" w:hAnsi="Arial" w:cs="Arial"/>
          <w:sz w:val="16"/>
          <w:szCs w:val="16"/>
        </w:rPr>
        <w:t>příslušný.*</w:t>
      </w:r>
      <w:proofErr w:type="gramEnd"/>
      <w:r w:rsidRPr="00D81A52">
        <w:rPr>
          <w:rFonts w:ascii="Arial" w:hAnsi="Arial" w:cs="Arial"/>
          <w:sz w:val="16"/>
          <w:szCs w:val="16"/>
        </w:rPr>
        <w:t xml:space="preserve">) </w:t>
      </w:r>
    </w:p>
    <w:p w14:paraId="4C3991F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7A16C7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p>
    <w:p w14:paraId="66CA48B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
    <w:p w14:paraId="7953DB7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21170EF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 Pozn. </w:t>
      </w:r>
      <w:proofErr w:type="gramStart"/>
      <w:r w:rsidRPr="00D81A52">
        <w:rPr>
          <w:rFonts w:ascii="Arial" w:hAnsi="Arial" w:cs="Arial"/>
          <w:sz w:val="16"/>
          <w:szCs w:val="16"/>
        </w:rPr>
        <w:t>ASPI - v</w:t>
      </w:r>
      <w:proofErr w:type="gramEnd"/>
      <w:r w:rsidRPr="00D81A52">
        <w:rPr>
          <w:rFonts w:ascii="Arial" w:hAnsi="Arial" w:cs="Arial"/>
          <w:sz w:val="16"/>
          <w:szCs w:val="16"/>
        </w:rPr>
        <w:t xml:space="preserve"> úplném znění č. </w:t>
      </w:r>
      <w:hyperlink r:id="rId1528" w:history="1">
        <w:r w:rsidRPr="00D81A52">
          <w:rPr>
            <w:rFonts w:ascii="Arial" w:hAnsi="Arial" w:cs="Arial"/>
            <w:color w:val="0000FF"/>
            <w:sz w:val="16"/>
            <w:szCs w:val="16"/>
            <w:u w:val="single"/>
          </w:rPr>
          <w:t>69/1994 Sb.</w:t>
        </w:r>
      </w:hyperlink>
      <w:r w:rsidRPr="00D81A52">
        <w:rPr>
          <w:rFonts w:ascii="Arial" w:hAnsi="Arial" w:cs="Arial"/>
          <w:sz w:val="16"/>
          <w:szCs w:val="16"/>
        </w:rPr>
        <w:t xml:space="preserve"> nejsou uvedena ustanovení o vojenských soudech. </w:t>
      </w:r>
    </w:p>
    <w:p w14:paraId="0CA4FB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059258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464 </w:t>
      </w:r>
      <w:hyperlink r:id="rId1529"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701463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6EEAEB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Krajsk</w:t>
      </w:r>
      <w:r w:rsidRPr="00D81A52">
        <w:rPr>
          <w:rFonts w:ascii="Arial" w:hAnsi="Arial" w:cs="Arial"/>
          <w:sz w:val="16"/>
          <w:szCs w:val="16"/>
        </w:rPr>
        <w:t xml:space="preserve">ý soud je příslušný konat v prvním stupni řízení též o činech trestných podle předpisů dříve účinných, které svou povahou a závažností odpovídají trestným činům uvedeným v </w:t>
      </w:r>
      <w:hyperlink r:id="rId1530" w:history="1">
        <w:r w:rsidRPr="00D81A52">
          <w:rPr>
            <w:rFonts w:ascii="Arial" w:hAnsi="Arial" w:cs="Arial"/>
            <w:color w:val="0000FF"/>
            <w:sz w:val="16"/>
            <w:szCs w:val="16"/>
            <w:u w:val="single"/>
          </w:rPr>
          <w:t>§ 17</w:t>
        </w:r>
      </w:hyperlink>
      <w:r w:rsidRPr="00D81A52">
        <w:rPr>
          <w:rFonts w:ascii="Arial" w:hAnsi="Arial" w:cs="Arial"/>
          <w:sz w:val="16"/>
          <w:szCs w:val="16"/>
        </w:rPr>
        <w:t xml:space="preserve">. </w:t>
      </w:r>
    </w:p>
    <w:p w14:paraId="7DB0EE4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B11CA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Rozhodnutí a opatření týkající se výkonu rozsudků vyhlášených Nejvyšším soudem jako soudem prvního stupně činí krajský soud v Praze a v oboru vojenského soudnictví ten vyšší vojenský soud, jejž určí ministr </w:t>
      </w:r>
      <w:proofErr w:type="gramStart"/>
      <w:r w:rsidRPr="00D81A52">
        <w:rPr>
          <w:rFonts w:ascii="Arial" w:hAnsi="Arial" w:cs="Arial"/>
          <w:sz w:val="16"/>
          <w:szCs w:val="16"/>
        </w:rPr>
        <w:t>spravedlnosti.*</w:t>
      </w:r>
      <w:proofErr w:type="gramEnd"/>
      <w:r w:rsidRPr="00D81A52">
        <w:rPr>
          <w:rFonts w:ascii="Arial" w:hAnsi="Arial" w:cs="Arial"/>
          <w:sz w:val="16"/>
          <w:szCs w:val="16"/>
        </w:rPr>
        <w:t xml:space="preserve">) </w:t>
      </w:r>
    </w:p>
    <w:p w14:paraId="30A572B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2E787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w:t>
      </w:r>
    </w:p>
    <w:p w14:paraId="4FD18BC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
    <w:p w14:paraId="34ED5EB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 </w:t>
      </w:r>
    </w:p>
    <w:p w14:paraId="1157562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 Pozn. </w:t>
      </w:r>
      <w:proofErr w:type="gramStart"/>
      <w:r w:rsidRPr="00D81A52">
        <w:rPr>
          <w:rFonts w:ascii="Arial" w:hAnsi="Arial" w:cs="Arial"/>
          <w:sz w:val="16"/>
          <w:szCs w:val="16"/>
        </w:rPr>
        <w:t>ASPI - v</w:t>
      </w:r>
      <w:proofErr w:type="gramEnd"/>
      <w:r w:rsidRPr="00D81A52">
        <w:rPr>
          <w:rFonts w:ascii="Arial" w:hAnsi="Arial" w:cs="Arial"/>
          <w:sz w:val="16"/>
          <w:szCs w:val="16"/>
        </w:rPr>
        <w:t xml:space="preserve"> úplném znění č. </w:t>
      </w:r>
      <w:hyperlink r:id="rId1531" w:history="1">
        <w:r w:rsidRPr="00D81A52">
          <w:rPr>
            <w:rFonts w:ascii="Arial" w:hAnsi="Arial" w:cs="Arial"/>
            <w:color w:val="0000FF"/>
            <w:sz w:val="16"/>
            <w:szCs w:val="16"/>
            <w:u w:val="single"/>
          </w:rPr>
          <w:t>69/1994 Sb.</w:t>
        </w:r>
      </w:hyperlink>
      <w:r w:rsidRPr="00D81A52">
        <w:rPr>
          <w:rFonts w:ascii="Arial" w:hAnsi="Arial" w:cs="Arial"/>
          <w:sz w:val="16"/>
          <w:szCs w:val="16"/>
        </w:rPr>
        <w:t xml:space="preserve"> nejsou uvedena ustanovení o vojenských soudech. </w:t>
      </w:r>
    </w:p>
    <w:p w14:paraId="5E907D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834B39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465 </w:t>
      </w:r>
      <w:hyperlink r:id="rId153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48DBAD2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E8FB66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Rozhodnutí o tom, že se nevykoná trest uložený za čin, který v důsledku změny </w:t>
      </w:r>
      <w:hyperlink r:id="rId1533"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již není tre</w:t>
      </w:r>
      <w:r w:rsidRPr="00D81A52">
        <w:rPr>
          <w:rFonts w:ascii="Arial" w:hAnsi="Arial" w:cs="Arial"/>
          <w:sz w:val="16"/>
          <w:szCs w:val="16"/>
        </w:rPr>
        <w:t xml:space="preserve">stným činem, učiní soud, který ve věci rozhodl v prvním stupni. </w:t>
      </w:r>
    </w:p>
    <w:p w14:paraId="5A56189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33FB0E8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Rozhodnutí o tom, že se poměrně zkrátí úhrnný nebo souhrnný trest uložený za čin, který v důsledku změny </w:t>
      </w:r>
      <w:hyperlink r:id="rId1534" w:history="1">
        <w:r w:rsidRPr="00D81A52">
          <w:rPr>
            <w:rFonts w:ascii="Arial" w:hAnsi="Arial" w:cs="Arial"/>
            <w:color w:val="0000FF"/>
            <w:sz w:val="16"/>
            <w:szCs w:val="16"/>
            <w:u w:val="single"/>
          </w:rPr>
          <w:t>trestního zákona</w:t>
        </w:r>
      </w:hyperlink>
      <w:r w:rsidRPr="00D81A52">
        <w:rPr>
          <w:rFonts w:ascii="Arial" w:hAnsi="Arial" w:cs="Arial"/>
          <w:sz w:val="16"/>
          <w:szCs w:val="16"/>
        </w:rPr>
        <w:t xml:space="preserve"> již není trestným činem, a jiný sbíhající se trestný čin, učiní ve veřejném zasedání soud, který ve věci rozhodl v prvním stupni. </w:t>
      </w:r>
    </w:p>
    <w:p w14:paraId="41696CE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4835FD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Byl-li trest smrti uložený před 1. červencem 1990 změněn v trest odnětí svobody, rozhodne o způ</w:t>
      </w:r>
      <w:r w:rsidRPr="00D81A52">
        <w:rPr>
          <w:rFonts w:ascii="Arial" w:hAnsi="Arial" w:cs="Arial"/>
          <w:sz w:val="16"/>
          <w:szCs w:val="16"/>
        </w:rPr>
        <w:t xml:space="preserve">sobu jeho výkonu ve veřejném zasedání soud, který ve věci rozhodl v prvním stupni. </w:t>
      </w:r>
    </w:p>
    <w:p w14:paraId="3F007BF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0A1A4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Proti rozhodnutí podle odstavců 1 až 3 je přípustná stížnost, jež má odkladný účinek. </w:t>
      </w:r>
    </w:p>
    <w:p w14:paraId="24366B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6BEE0C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466 </w:t>
      </w:r>
      <w:hyperlink r:id="rId1535"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73C3206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FBE893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Státní zastupitelství prošetřuje podněty k podání stížnosti pro porušení zákona, které mu jsou adresovány nebo které mu postoupí ministr spravedlnosti. K prošetření je příslušné státní zastupitelství bezprostředně nadří</w:t>
      </w:r>
      <w:r w:rsidRPr="00D81A52">
        <w:rPr>
          <w:rFonts w:ascii="Arial" w:hAnsi="Arial" w:cs="Arial"/>
          <w:sz w:val="16"/>
          <w:szCs w:val="16"/>
        </w:rPr>
        <w:t xml:space="preserve">zené státnímu zastupitelství, které bylo v původním řízení ve věci činné v posledním stupni. Po prošetření státní zastupitelství předloží ministru spravedlnosti stanovisko, v němž navrhne buď podnět odložit, nebo podat stížnost pro porušení zákona. </w:t>
      </w:r>
    </w:p>
    <w:p w14:paraId="6BA2408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A9203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w:t>
      </w:r>
      <w:r w:rsidRPr="00D81A52">
        <w:rPr>
          <w:rFonts w:ascii="Arial" w:hAnsi="Arial" w:cs="Arial"/>
          <w:sz w:val="16"/>
          <w:szCs w:val="16"/>
        </w:rPr>
        <w:t xml:space="preserve"> V případě, kdy v původním řízení byl ve věci činný v posledním stupni evropský pověřený žalobce nebo evropský žalobce, může ministr spravedlnosti požádat o prošetření podnětu k podání stížnosti pro porušení zákona a o návrh vyřízení tohoto podnětu přísluš</w:t>
      </w:r>
      <w:r w:rsidRPr="00D81A52">
        <w:rPr>
          <w:rFonts w:ascii="Arial" w:hAnsi="Arial" w:cs="Arial"/>
          <w:sz w:val="16"/>
          <w:szCs w:val="16"/>
        </w:rPr>
        <w:t xml:space="preserve">ný orgán Úřadu evropského veřejného žalobce. </w:t>
      </w:r>
    </w:p>
    <w:p w14:paraId="5EA61FD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62014B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466a </w:t>
      </w:r>
      <w:hyperlink r:id="rId1536"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37C8286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4C36C9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Tento zákon zapracovává příslušné předpisy Evropské unie</w:t>
      </w:r>
      <w:r w:rsidRPr="00D81A52">
        <w:rPr>
          <w:rFonts w:ascii="Arial" w:hAnsi="Arial" w:cs="Arial"/>
          <w:sz w:val="16"/>
          <w:szCs w:val="16"/>
          <w:vertAlign w:val="superscript"/>
        </w:rPr>
        <w:t>11)</w:t>
      </w:r>
      <w:r w:rsidRPr="00D81A52">
        <w:rPr>
          <w:rFonts w:ascii="Arial" w:hAnsi="Arial" w:cs="Arial"/>
          <w:sz w:val="16"/>
          <w:szCs w:val="16"/>
        </w:rPr>
        <w:t xml:space="preserve"> a zároveň navazuje na přímo použiteln</w:t>
      </w:r>
      <w:r w:rsidRPr="00D81A52">
        <w:rPr>
          <w:rFonts w:ascii="Arial" w:hAnsi="Arial" w:cs="Arial"/>
          <w:sz w:val="16"/>
          <w:szCs w:val="16"/>
        </w:rPr>
        <w:t>ý předpis Evropské unie</w:t>
      </w:r>
      <w:r w:rsidRPr="00D81A52">
        <w:rPr>
          <w:rFonts w:ascii="Arial" w:hAnsi="Arial" w:cs="Arial"/>
          <w:sz w:val="16"/>
          <w:szCs w:val="16"/>
          <w:vertAlign w:val="superscript"/>
        </w:rPr>
        <w:t>12)</w:t>
      </w:r>
      <w:r w:rsidRPr="00D81A52">
        <w:rPr>
          <w:rFonts w:ascii="Arial" w:hAnsi="Arial" w:cs="Arial"/>
          <w:sz w:val="16"/>
          <w:szCs w:val="16"/>
        </w:rPr>
        <w:t xml:space="preserve">. </w:t>
      </w:r>
    </w:p>
    <w:p w14:paraId="2829768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9B60B0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466b </w:t>
      </w:r>
    </w:p>
    <w:p w14:paraId="37D2563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1B42AF83"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Zvláštní ustanovení o zpracovávání osobních údajů Ministerstvem spravedlnosti </w:t>
      </w:r>
    </w:p>
    <w:p w14:paraId="6853F028"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73117E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Ministerstvo spravedlnosti může, je-li to nezbytné pro výkon jeho působnosti v trestním řízení, zpracovávat osobní ú</w:t>
      </w:r>
      <w:r w:rsidRPr="00D81A52">
        <w:rPr>
          <w:rFonts w:ascii="Arial" w:hAnsi="Arial" w:cs="Arial"/>
          <w:sz w:val="16"/>
          <w:szCs w:val="16"/>
        </w:rPr>
        <w:t xml:space="preserve">daje. Osobní údaje může zpracovávat i k jinému účelu, než pro který byly původně shromážděny. </w:t>
      </w:r>
    </w:p>
    <w:p w14:paraId="316DFB6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352E1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Ministerstvo spravedlnosti může předávat nebo zpřístupňovat osobní údaje orgánům příslušným k předcházení, vyhledávání a odhalování trestné činnosti a stí</w:t>
      </w:r>
      <w:r w:rsidRPr="00D81A52">
        <w:rPr>
          <w:rFonts w:ascii="Arial" w:hAnsi="Arial" w:cs="Arial"/>
          <w:sz w:val="16"/>
          <w:szCs w:val="16"/>
        </w:rPr>
        <w:t xml:space="preserve">hání trestných činů, výkonu trestů a ochranných opatření, zajišťování bezpečnosti České republiky, veřejného pořádku a vnitřní bezpečnosti, včetně pátrání po osobách a věcech. </w:t>
      </w:r>
    </w:p>
    <w:p w14:paraId="7DB157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6EEC8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466c </w:t>
      </w:r>
    </w:p>
    <w:p w14:paraId="1574E2D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03020B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Pověřenec pro ochranu osobních údajů </w:t>
      </w:r>
    </w:p>
    <w:p w14:paraId="1164AE1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E7710A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Pověřencem pro ochranu o</w:t>
      </w:r>
      <w:r w:rsidRPr="00D81A52">
        <w:rPr>
          <w:rFonts w:ascii="Arial" w:hAnsi="Arial" w:cs="Arial"/>
          <w:sz w:val="16"/>
          <w:szCs w:val="16"/>
        </w:rPr>
        <w:t>sobních údajů, které Ministerstvo spravedlnosti zpracovává při výkonu své působnosti v oblasti předcházení, vyhledávání a odhalování trestné činnosti a stíhání trestných činů, výkonu trestů a ochranných opatření, zajišťování bezpečnosti České republiky, ve</w:t>
      </w:r>
      <w:r w:rsidRPr="00D81A52">
        <w:rPr>
          <w:rFonts w:ascii="Arial" w:hAnsi="Arial" w:cs="Arial"/>
          <w:sz w:val="16"/>
          <w:szCs w:val="16"/>
        </w:rPr>
        <w:t>řejného pořádku a vnitřní bezpečnosti, včetně pátrání po osobách a věcech, (dále jen „pověřenec“) jmenuje ministr spravedlnosti státního zaměstnance zařazeného v Ministerstvu spravedlnosti, který je odborně připraven pro plnění úkolů uvedených v odstavci 2</w:t>
      </w:r>
      <w:r w:rsidRPr="00D81A52">
        <w:rPr>
          <w:rFonts w:ascii="Arial" w:hAnsi="Arial" w:cs="Arial"/>
          <w:sz w:val="16"/>
          <w:szCs w:val="16"/>
        </w:rPr>
        <w:t xml:space="preserve">. </w:t>
      </w:r>
    </w:p>
    <w:p w14:paraId="18C7AD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6207C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Pověřenec </w:t>
      </w:r>
    </w:p>
    <w:p w14:paraId="2ED1336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AAD2B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a) poskytuje v Ministerstvu spravedlnosti informace a poradenství o povinnostech v oblasti ochrany osobních údajů, včetně posouzení vlivu na ochranu osobních údajů podle zákona upravujícího zpracování osobních údajů, </w:t>
      </w:r>
    </w:p>
    <w:p w14:paraId="506A420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74352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b) kontroluje</w:t>
      </w:r>
      <w:r w:rsidRPr="00D81A52">
        <w:rPr>
          <w:rFonts w:ascii="Arial" w:hAnsi="Arial" w:cs="Arial"/>
          <w:sz w:val="16"/>
          <w:szCs w:val="16"/>
        </w:rPr>
        <w:t xml:space="preserve"> s přihlédnutím k rizikovosti, povaze a rozsahu činností zpracování plnění povinností v oblasti ochrany osobních údajů a </w:t>
      </w:r>
    </w:p>
    <w:p w14:paraId="6026EF0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0ABE629"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c) je v záležitostech týkajících </w:t>
      </w:r>
      <w:proofErr w:type="gramStart"/>
      <w:r w:rsidRPr="00D81A52">
        <w:rPr>
          <w:rFonts w:ascii="Arial" w:hAnsi="Arial" w:cs="Arial"/>
          <w:sz w:val="16"/>
          <w:szCs w:val="16"/>
        </w:rPr>
        <w:t>se</w:t>
      </w:r>
      <w:proofErr w:type="gramEnd"/>
      <w:r w:rsidRPr="00D81A52">
        <w:rPr>
          <w:rFonts w:ascii="Arial" w:hAnsi="Arial" w:cs="Arial"/>
          <w:sz w:val="16"/>
          <w:szCs w:val="16"/>
        </w:rPr>
        <w:t xml:space="preserve"> zpracování osobních údajů kontaktním místem pro Úřad pro ochranu osobních údajů a spolupracuje s</w:t>
      </w:r>
      <w:r w:rsidRPr="00D81A52">
        <w:rPr>
          <w:rFonts w:ascii="Arial" w:hAnsi="Arial" w:cs="Arial"/>
          <w:sz w:val="16"/>
          <w:szCs w:val="16"/>
        </w:rPr>
        <w:t xml:space="preserve"> ním. </w:t>
      </w:r>
    </w:p>
    <w:p w14:paraId="6DA982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0D6B0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Ministerstvo spravedlnosti zajistí pověřenci odpovídající podmínky k řádnému plnění jeho úkolů, včetně přístupu k osobním údajům a jejich zpracování a možnosti udržovat odborné vědomosti a dovednosti. Ministerstvo spravedlnosti dále zajistí, </w:t>
      </w:r>
      <w:r w:rsidRPr="00D81A52">
        <w:rPr>
          <w:rFonts w:ascii="Arial" w:hAnsi="Arial" w:cs="Arial"/>
          <w:sz w:val="16"/>
          <w:szCs w:val="16"/>
        </w:rPr>
        <w:t xml:space="preserve">aby byl pověřenec informován o všech připravovaných a prováděných činnostech zpracování osobních údajů. </w:t>
      </w:r>
    </w:p>
    <w:p w14:paraId="6CD03F1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C10404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467 </w:t>
      </w:r>
      <w:hyperlink r:id="rId1537"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67D9F6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592F8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Zákon č. </w:t>
      </w:r>
      <w:hyperlink r:id="rId1538" w:history="1">
        <w:r w:rsidRPr="00D81A52">
          <w:rPr>
            <w:rFonts w:ascii="Arial" w:hAnsi="Arial" w:cs="Arial"/>
            <w:color w:val="0000FF"/>
            <w:sz w:val="16"/>
            <w:szCs w:val="16"/>
            <w:u w:val="single"/>
          </w:rPr>
          <w:t>64/1956 Sb.</w:t>
        </w:r>
      </w:hyperlink>
      <w:r w:rsidRPr="00D81A52">
        <w:rPr>
          <w:rFonts w:ascii="Arial" w:hAnsi="Arial" w:cs="Arial"/>
          <w:sz w:val="16"/>
          <w:szCs w:val="16"/>
        </w:rPr>
        <w:t>, o trestním řízení soudním (</w:t>
      </w:r>
      <w:hyperlink r:id="rId1539" w:history="1">
        <w:r w:rsidRPr="00D81A52">
          <w:rPr>
            <w:rFonts w:ascii="Arial" w:hAnsi="Arial" w:cs="Arial"/>
            <w:color w:val="0000FF"/>
            <w:sz w:val="16"/>
            <w:szCs w:val="16"/>
            <w:u w:val="single"/>
          </w:rPr>
          <w:t>trestní řád</w:t>
        </w:r>
      </w:hyperlink>
      <w:r w:rsidRPr="00D81A52">
        <w:rPr>
          <w:rFonts w:ascii="Arial" w:hAnsi="Arial" w:cs="Arial"/>
          <w:sz w:val="16"/>
          <w:szCs w:val="16"/>
        </w:rPr>
        <w:t xml:space="preserve">), se zrušuje. </w:t>
      </w:r>
    </w:p>
    <w:p w14:paraId="0481F4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896B94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468 </w:t>
      </w:r>
      <w:hyperlink r:id="rId1540"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94E784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26887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Ministr spravedlnosti může stanovit, které jednoduché</w:t>
      </w:r>
      <w:r w:rsidRPr="00D81A52">
        <w:rPr>
          <w:rFonts w:ascii="Arial" w:hAnsi="Arial" w:cs="Arial"/>
          <w:sz w:val="16"/>
          <w:szCs w:val="16"/>
        </w:rPr>
        <w:t xml:space="preserve"> úkony svěřené podle tohoto zákona předsedovi senátu může vykonávat jiný pracovník soudu. </w:t>
      </w:r>
    </w:p>
    <w:p w14:paraId="2F1A2F3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A933AF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468a </w:t>
      </w:r>
      <w:hyperlink r:id="rId1541"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1D49B64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FE188A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Jednoduchá rozhodnutí a úkony svěřené státnímu zástu</w:t>
      </w:r>
      <w:r w:rsidRPr="00D81A52">
        <w:rPr>
          <w:rFonts w:ascii="Arial" w:hAnsi="Arial" w:cs="Arial"/>
          <w:sz w:val="16"/>
          <w:szCs w:val="16"/>
        </w:rPr>
        <w:t>pci může v rozsahu a za podmínek stanovených zvláštním zákonem</w:t>
      </w:r>
      <w:r w:rsidRPr="00D81A52">
        <w:rPr>
          <w:rFonts w:ascii="Arial" w:hAnsi="Arial" w:cs="Arial"/>
          <w:sz w:val="16"/>
          <w:szCs w:val="16"/>
          <w:vertAlign w:val="superscript"/>
        </w:rPr>
        <w:t>9)</w:t>
      </w:r>
      <w:r w:rsidRPr="00D81A52">
        <w:rPr>
          <w:rFonts w:ascii="Arial" w:hAnsi="Arial" w:cs="Arial"/>
          <w:sz w:val="16"/>
          <w:szCs w:val="16"/>
        </w:rPr>
        <w:t xml:space="preserve"> vydávat, provádět a činit v souvislosti s nimi příslušná administrativní opatření vyšší úředník státního zastupitelství. Za podmínek stanovených zákonem může činit jednotlivé úkony asistent s</w:t>
      </w:r>
      <w:r w:rsidRPr="00D81A52">
        <w:rPr>
          <w:rFonts w:ascii="Arial" w:hAnsi="Arial" w:cs="Arial"/>
          <w:sz w:val="16"/>
          <w:szCs w:val="16"/>
        </w:rPr>
        <w:t xml:space="preserve">tátního zástupce. </w:t>
      </w:r>
    </w:p>
    <w:p w14:paraId="7A4402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lastRenderedPageBreak/>
        <w:t xml:space="preserve"> </w:t>
      </w:r>
    </w:p>
    <w:p w14:paraId="1E134E5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469 </w:t>
      </w:r>
      <w:hyperlink r:id="rId1542"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65B10D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466E79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Ministerstvo spravedlnosti se zmocňuje, aby vyhláškou vydalo jednací řád pro okresní a krajské soudy. </w:t>
      </w:r>
    </w:p>
    <w:p w14:paraId="0AD0413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2637469"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470 </w:t>
      </w:r>
    </w:p>
    <w:p w14:paraId="6C75C34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CD13A4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zrušen</w:t>
      </w:r>
    </w:p>
    <w:p w14:paraId="01B4CA2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0FBAE08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p>
    <w:p w14:paraId="0F43752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4</w:t>
      </w:r>
      <w:r w:rsidRPr="00D81A52">
        <w:rPr>
          <w:rFonts w:ascii="Arial" w:hAnsi="Arial" w:cs="Arial"/>
          <w:sz w:val="16"/>
          <w:szCs w:val="16"/>
        </w:rPr>
        <w:t xml:space="preserve">71 </w:t>
      </w:r>
      <w:hyperlink r:id="rId1543" w:history="1">
        <w:r w:rsidRPr="00D81A52">
          <w:rPr>
            <w:rFonts w:ascii="Arial" w:hAnsi="Arial" w:cs="Arial"/>
            <w:color w:val="0000FF"/>
            <w:sz w:val="16"/>
            <w:szCs w:val="16"/>
            <w:u w:val="single"/>
          </w:rPr>
          <w:t>[Komentář WK]</w:t>
        </w:r>
      </w:hyperlink>
      <w:r w:rsidRPr="00D81A52">
        <w:rPr>
          <w:rFonts w:ascii="Arial" w:hAnsi="Arial" w:cs="Arial"/>
          <w:sz w:val="16"/>
          <w:szCs w:val="16"/>
        </w:rPr>
        <w:t xml:space="preserve"> </w:t>
      </w:r>
    </w:p>
    <w:p w14:paraId="29F2442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E2DE7C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Tento zákon nabývá účinnosti dnem 1. ledna 1962. </w:t>
      </w:r>
    </w:p>
    <w:p w14:paraId="5221CC6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5AB891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Novotný v. r. </w:t>
      </w:r>
    </w:p>
    <w:p w14:paraId="50B668D4"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0E07F6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Fierlinger v. r. </w:t>
      </w:r>
    </w:p>
    <w:p w14:paraId="3F8586D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091A9F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Široký v. r. </w:t>
      </w:r>
    </w:p>
    <w:p w14:paraId="6F3223D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719621BC"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Vybraná ustanovení novel </w:t>
      </w:r>
    </w:p>
    <w:p w14:paraId="27990FE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3602D17A"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44" w:history="1">
        <w:r w:rsidRPr="00D81A52">
          <w:rPr>
            <w:rFonts w:ascii="Arial" w:hAnsi="Arial" w:cs="Arial"/>
            <w:color w:val="0000FF"/>
            <w:sz w:val="16"/>
            <w:szCs w:val="16"/>
            <w:u w:val="single"/>
          </w:rPr>
          <w:t>Čl.II zákona č. 265/2001 Sb.</w:t>
        </w:r>
      </w:hyperlink>
      <w:r w:rsidRPr="00D81A52">
        <w:rPr>
          <w:rFonts w:ascii="Arial" w:hAnsi="Arial" w:cs="Arial"/>
          <w:sz w:val="16"/>
          <w:szCs w:val="16"/>
        </w:rPr>
        <w:t xml:space="preserve"> </w:t>
      </w:r>
    </w:p>
    <w:p w14:paraId="252B0B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F6A4FA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Závěrečná a přechodná ustanovení k </w:t>
      </w:r>
      <w:hyperlink r:id="rId1545" w:history="1">
        <w:r w:rsidRPr="00D81A52">
          <w:rPr>
            <w:rFonts w:ascii="Arial" w:hAnsi="Arial" w:cs="Arial"/>
            <w:b/>
            <w:bCs/>
            <w:color w:val="0000FF"/>
            <w:sz w:val="16"/>
            <w:szCs w:val="16"/>
            <w:u w:val="single"/>
          </w:rPr>
          <w:t>části první</w:t>
        </w:r>
      </w:hyperlink>
      <w:r w:rsidRPr="00D81A52">
        <w:rPr>
          <w:rFonts w:ascii="Arial" w:hAnsi="Arial" w:cs="Arial"/>
          <w:b/>
          <w:bCs/>
          <w:sz w:val="16"/>
          <w:szCs w:val="16"/>
        </w:rPr>
        <w:t xml:space="preserve"> </w:t>
      </w:r>
    </w:p>
    <w:p w14:paraId="2C7E4835"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03A4D60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Příslušnost k řízení ve věcech, v nichž byla podána obžaloba před účinností tohoto </w:t>
      </w:r>
      <w:hyperlink r:id="rId1546" w:history="1">
        <w:r w:rsidRPr="00D81A52">
          <w:rPr>
            <w:rFonts w:ascii="Arial" w:hAnsi="Arial" w:cs="Arial"/>
            <w:color w:val="0000FF"/>
            <w:sz w:val="16"/>
            <w:szCs w:val="16"/>
            <w:u w:val="single"/>
          </w:rPr>
          <w:t>zákona</w:t>
        </w:r>
      </w:hyperlink>
      <w:r w:rsidRPr="00D81A52">
        <w:rPr>
          <w:rFonts w:ascii="Arial" w:hAnsi="Arial" w:cs="Arial"/>
          <w:sz w:val="16"/>
          <w:szCs w:val="16"/>
        </w:rPr>
        <w:t>, se posoudí podle dosud platných předpisů; to neplatí pro další řízení v t</w:t>
      </w:r>
      <w:r w:rsidRPr="00D81A52">
        <w:rPr>
          <w:rFonts w:ascii="Arial" w:hAnsi="Arial" w:cs="Arial"/>
          <w:sz w:val="16"/>
          <w:szCs w:val="16"/>
        </w:rPr>
        <w:t xml:space="preserve">akové věci, jestliže ji soud za účinnosti tohoto </w:t>
      </w:r>
      <w:hyperlink r:id="rId1547" w:history="1">
        <w:r w:rsidRPr="00D81A52">
          <w:rPr>
            <w:rFonts w:ascii="Arial" w:hAnsi="Arial" w:cs="Arial"/>
            <w:color w:val="0000FF"/>
            <w:sz w:val="16"/>
            <w:szCs w:val="16"/>
            <w:u w:val="single"/>
          </w:rPr>
          <w:t>zákona</w:t>
        </w:r>
      </w:hyperlink>
      <w:r w:rsidRPr="00D81A52">
        <w:rPr>
          <w:rFonts w:ascii="Arial" w:hAnsi="Arial" w:cs="Arial"/>
          <w:sz w:val="16"/>
          <w:szCs w:val="16"/>
        </w:rPr>
        <w:t xml:space="preserve"> pravomocně vrátil státnímu zástupci k došetření. </w:t>
      </w:r>
    </w:p>
    <w:p w14:paraId="65B36391"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DFFA52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Trestní stíhání zahájené před účinností tohoto </w:t>
      </w:r>
      <w:hyperlink r:id="rId1548" w:history="1">
        <w:r w:rsidRPr="00D81A52">
          <w:rPr>
            <w:rFonts w:ascii="Arial" w:hAnsi="Arial" w:cs="Arial"/>
            <w:color w:val="0000FF"/>
            <w:sz w:val="16"/>
            <w:szCs w:val="16"/>
            <w:u w:val="single"/>
          </w:rPr>
          <w:t>zákona</w:t>
        </w:r>
      </w:hyperlink>
      <w:r w:rsidRPr="00D81A52">
        <w:rPr>
          <w:rFonts w:ascii="Arial" w:hAnsi="Arial" w:cs="Arial"/>
          <w:sz w:val="16"/>
          <w:szCs w:val="16"/>
        </w:rPr>
        <w:t xml:space="preserve"> má stejné účinky, jako trestní stíhání zahájené podle tohoto </w:t>
      </w:r>
      <w:hyperlink r:id="rId1549" w:history="1">
        <w:r w:rsidRPr="00D81A52">
          <w:rPr>
            <w:rFonts w:ascii="Arial" w:hAnsi="Arial" w:cs="Arial"/>
            <w:color w:val="0000FF"/>
            <w:sz w:val="16"/>
            <w:szCs w:val="16"/>
            <w:u w:val="single"/>
          </w:rPr>
          <w:t>zákona</w:t>
        </w:r>
      </w:hyperlink>
      <w:r w:rsidRPr="00D81A52">
        <w:rPr>
          <w:rFonts w:ascii="Arial" w:hAnsi="Arial" w:cs="Arial"/>
          <w:sz w:val="16"/>
          <w:szCs w:val="16"/>
        </w:rPr>
        <w:t xml:space="preserve">. </w:t>
      </w:r>
    </w:p>
    <w:p w14:paraId="436F2C6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07022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Protokolujícím </w:t>
      </w:r>
      <w:r w:rsidRPr="00D81A52">
        <w:rPr>
          <w:rFonts w:ascii="Arial" w:hAnsi="Arial" w:cs="Arial"/>
          <w:sz w:val="16"/>
          <w:szCs w:val="16"/>
        </w:rPr>
        <w:t xml:space="preserve">úředníkem je zaměstnanec soudu s nejméně jednoletou praxí při protokolaci, který složil odbornou zkoušku stanovenou pro protokolujícího úředníka určenou Ministerstvem spravedlnosti. </w:t>
      </w:r>
    </w:p>
    <w:p w14:paraId="76E93A8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C7709A8"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Ve věcech, kde vazba započala přede dnem účinnosti tohoto </w:t>
      </w:r>
      <w:hyperlink r:id="rId1550" w:history="1">
        <w:r w:rsidRPr="00D81A52">
          <w:rPr>
            <w:rFonts w:ascii="Arial" w:hAnsi="Arial" w:cs="Arial"/>
            <w:color w:val="0000FF"/>
            <w:sz w:val="16"/>
            <w:szCs w:val="16"/>
            <w:u w:val="single"/>
          </w:rPr>
          <w:t>zákona</w:t>
        </w:r>
      </w:hyperlink>
      <w:r w:rsidRPr="00D81A52">
        <w:rPr>
          <w:rFonts w:ascii="Arial" w:hAnsi="Arial" w:cs="Arial"/>
          <w:sz w:val="16"/>
          <w:szCs w:val="16"/>
        </w:rPr>
        <w:t xml:space="preserve">, začnou běžet lhůty, v nichž je třeba rozhodnout o dalším trvání vazby, až ode dne účinnosti tohoto </w:t>
      </w:r>
      <w:hyperlink r:id="rId1551" w:history="1">
        <w:r w:rsidRPr="00D81A52">
          <w:rPr>
            <w:rFonts w:ascii="Arial" w:hAnsi="Arial" w:cs="Arial"/>
            <w:color w:val="0000FF"/>
            <w:sz w:val="16"/>
            <w:szCs w:val="16"/>
            <w:u w:val="single"/>
          </w:rPr>
          <w:t>zákona</w:t>
        </w:r>
      </w:hyperlink>
      <w:r w:rsidRPr="00D81A52">
        <w:rPr>
          <w:rFonts w:ascii="Arial" w:hAnsi="Arial" w:cs="Arial"/>
          <w:sz w:val="16"/>
          <w:szCs w:val="16"/>
        </w:rPr>
        <w:t xml:space="preserve">; tím není dotčeno ustanovení o přípustném trvání vazby. </w:t>
      </w:r>
    </w:p>
    <w:p w14:paraId="2DBA704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4727CE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Z vykonávání úkonů trestního řízení je vyloučen soudce, jestliže byl v projednávané věci činný jako vyšetřovatel. </w:t>
      </w:r>
    </w:p>
    <w:p w14:paraId="172EA8B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40A9B6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6. Stížnost pro porušení zákona můž</w:t>
      </w:r>
      <w:r w:rsidRPr="00D81A52">
        <w:rPr>
          <w:rFonts w:ascii="Arial" w:hAnsi="Arial" w:cs="Arial"/>
          <w:sz w:val="16"/>
          <w:szCs w:val="16"/>
        </w:rPr>
        <w:t xml:space="preserve">e ministr spravedlnosti podat za podmínek stanovených </w:t>
      </w:r>
      <w:hyperlink r:id="rId1552" w:history="1">
        <w:r w:rsidRPr="00D81A52">
          <w:rPr>
            <w:rFonts w:ascii="Arial" w:hAnsi="Arial" w:cs="Arial"/>
            <w:color w:val="0000FF"/>
            <w:sz w:val="16"/>
            <w:szCs w:val="16"/>
            <w:u w:val="single"/>
          </w:rPr>
          <w:t>trestním řádem</w:t>
        </w:r>
      </w:hyperlink>
      <w:r w:rsidRPr="00D81A52">
        <w:rPr>
          <w:rFonts w:ascii="Arial" w:hAnsi="Arial" w:cs="Arial"/>
          <w:sz w:val="16"/>
          <w:szCs w:val="16"/>
        </w:rPr>
        <w:t xml:space="preserve"> i proti pravomocnému rozhodnutí vyšetřovatele učiněnému přede dnem účinnosti tohoto </w:t>
      </w:r>
      <w:hyperlink r:id="rId1553" w:history="1">
        <w:r w:rsidRPr="00D81A52">
          <w:rPr>
            <w:rFonts w:ascii="Arial" w:hAnsi="Arial" w:cs="Arial"/>
            <w:color w:val="0000FF"/>
            <w:sz w:val="16"/>
            <w:szCs w:val="16"/>
            <w:u w:val="single"/>
          </w:rPr>
          <w:t>zákona</w:t>
        </w:r>
      </w:hyperlink>
      <w:r w:rsidRPr="00D81A52">
        <w:rPr>
          <w:rFonts w:ascii="Arial" w:hAnsi="Arial" w:cs="Arial"/>
          <w:sz w:val="16"/>
          <w:szCs w:val="16"/>
        </w:rPr>
        <w:t xml:space="preserve">. </w:t>
      </w:r>
    </w:p>
    <w:p w14:paraId="55F8264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BE1D28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7. Ministerstvo spravedlnosti stanoví vyhláškou výši odměny za odborné vyjádření podané na žádost orgánů činných v trestním řízení. </w:t>
      </w:r>
    </w:p>
    <w:p w14:paraId="11556EB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586144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8. Pravomoc k vyšetřování trestných činů </w:t>
      </w:r>
      <w:r w:rsidRPr="00D81A52">
        <w:rPr>
          <w:rFonts w:ascii="Arial" w:hAnsi="Arial" w:cs="Arial"/>
          <w:sz w:val="16"/>
          <w:szCs w:val="16"/>
        </w:rPr>
        <w:t>příslušníků Policie České republiky a příslušníků Bezpečnostní informační služby (</w:t>
      </w:r>
      <w:hyperlink r:id="rId1554" w:history="1">
        <w:r w:rsidRPr="00D81A52">
          <w:rPr>
            <w:rFonts w:ascii="Arial" w:hAnsi="Arial" w:cs="Arial"/>
            <w:color w:val="0000FF"/>
            <w:sz w:val="16"/>
            <w:szCs w:val="16"/>
            <w:u w:val="single"/>
          </w:rPr>
          <w:t>§ 161 odst. 3</w:t>
        </w:r>
      </w:hyperlink>
      <w:r w:rsidRPr="00D81A52">
        <w:rPr>
          <w:rFonts w:ascii="Arial" w:hAnsi="Arial" w:cs="Arial"/>
          <w:sz w:val="16"/>
          <w:szCs w:val="16"/>
        </w:rPr>
        <w:t xml:space="preserve"> a </w:t>
      </w:r>
      <w:hyperlink r:id="rId1555" w:history="1">
        <w:r w:rsidRPr="00D81A52">
          <w:rPr>
            <w:rFonts w:ascii="Arial" w:hAnsi="Arial" w:cs="Arial"/>
            <w:color w:val="0000FF"/>
            <w:sz w:val="16"/>
            <w:szCs w:val="16"/>
            <w:u w:val="single"/>
          </w:rPr>
          <w:t>4</w:t>
        </w:r>
      </w:hyperlink>
      <w:r w:rsidRPr="00D81A52">
        <w:rPr>
          <w:rFonts w:ascii="Arial" w:hAnsi="Arial" w:cs="Arial"/>
          <w:sz w:val="16"/>
          <w:szCs w:val="16"/>
        </w:rPr>
        <w:t xml:space="preserve">, </w:t>
      </w:r>
      <w:hyperlink r:id="rId1556" w:history="1">
        <w:r w:rsidRPr="00D81A52">
          <w:rPr>
            <w:rFonts w:ascii="Arial" w:hAnsi="Arial" w:cs="Arial"/>
            <w:color w:val="0000FF"/>
            <w:sz w:val="16"/>
            <w:szCs w:val="16"/>
            <w:u w:val="single"/>
          </w:rPr>
          <w:t>§ 179a odst. 3</w:t>
        </w:r>
      </w:hyperlink>
      <w:r w:rsidRPr="00D81A52">
        <w:rPr>
          <w:rFonts w:ascii="Arial" w:hAnsi="Arial" w:cs="Arial"/>
          <w:sz w:val="16"/>
          <w:szCs w:val="16"/>
        </w:rPr>
        <w:t xml:space="preserve">) ve věcech, kde trestní stíhání bylo zahájeno přede dnem účinnosti tohoto </w:t>
      </w:r>
      <w:hyperlink r:id="rId1557" w:history="1">
        <w:r w:rsidRPr="00D81A52">
          <w:rPr>
            <w:rFonts w:ascii="Arial" w:hAnsi="Arial" w:cs="Arial"/>
            <w:color w:val="0000FF"/>
            <w:sz w:val="16"/>
            <w:szCs w:val="16"/>
            <w:u w:val="single"/>
          </w:rPr>
          <w:t>zákona</w:t>
        </w:r>
      </w:hyperlink>
      <w:r w:rsidRPr="00D81A52">
        <w:rPr>
          <w:rFonts w:ascii="Arial" w:hAnsi="Arial" w:cs="Arial"/>
          <w:sz w:val="16"/>
          <w:szCs w:val="16"/>
        </w:rPr>
        <w:t xml:space="preserve">, se řídí dosavadní právní úpravou. </w:t>
      </w:r>
    </w:p>
    <w:p w14:paraId="53C432B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8DB8C26"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58" w:history="1">
        <w:r w:rsidRPr="00D81A52">
          <w:rPr>
            <w:rFonts w:ascii="Arial" w:hAnsi="Arial" w:cs="Arial"/>
            <w:color w:val="0000FF"/>
            <w:sz w:val="16"/>
            <w:szCs w:val="16"/>
            <w:u w:val="single"/>
          </w:rPr>
          <w:t>Čl. II zákona č. 283/2004 Sb.</w:t>
        </w:r>
      </w:hyperlink>
      <w:r w:rsidRPr="00D81A52">
        <w:rPr>
          <w:rFonts w:ascii="Arial" w:hAnsi="Arial" w:cs="Arial"/>
          <w:sz w:val="16"/>
          <w:szCs w:val="16"/>
        </w:rPr>
        <w:t xml:space="preserve"> </w:t>
      </w:r>
    </w:p>
    <w:p w14:paraId="099C619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4F582117"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Přechodné ustanovení </w:t>
      </w:r>
    </w:p>
    <w:p w14:paraId="02FA3D4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50DC96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Lhůta šesti měsíců uvedená v </w:t>
      </w:r>
      <w:hyperlink r:id="rId1559" w:history="1">
        <w:r w:rsidRPr="00D81A52">
          <w:rPr>
            <w:rFonts w:ascii="Arial" w:hAnsi="Arial" w:cs="Arial"/>
            <w:color w:val="0000FF"/>
            <w:sz w:val="16"/>
            <w:szCs w:val="16"/>
            <w:u w:val="single"/>
          </w:rPr>
          <w:t>§ 81 odst. 2 trestního řádu</w:t>
        </w:r>
      </w:hyperlink>
      <w:r w:rsidRPr="00D81A52">
        <w:rPr>
          <w:rFonts w:ascii="Arial" w:hAnsi="Arial" w:cs="Arial"/>
          <w:sz w:val="16"/>
          <w:szCs w:val="16"/>
        </w:rPr>
        <w:t xml:space="preserve">, ve znění tohoto zákona, počne běžet od prvního dne kalendářního měsíce následujícího po dni nabytí účinnosti tohoto zákona. </w:t>
      </w:r>
    </w:p>
    <w:p w14:paraId="0CF42A8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E10005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60" w:history="1">
        <w:r w:rsidRPr="00D81A52">
          <w:rPr>
            <w:rFonts w:ascii="Arial" w:hAnsi="Arial" w:cs="Arial"/>
            <w:color w:val="0000FF"/>
            <w:sz w:val="16"/>
            <w:szCs w:val="16"/>
            <w:u w:val="single"/>
          </w:rPr>
          <w:t>Čl. II zákona č. 539/2004 Sb.</w:t>
        </w:r>
      </w:hyperlink>
      <w:r w:rsidRPr="00D81A52">
        <w:rPr>
          <w:rFonts w:ascii="Arial" w:hAnsi="Arial" w:cs="Arial"/>
          <w:sz w:val="16"/>
          <w:szCs w:val="16"/>
        </w:rPr>
        <w:t xml:space="preserve"> </w:t>
      </w:r>
    </w:p>
    <w:p w14:paraId="16E9E32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5BBDE9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Přechodná ustanovení k části první </w:t>
      </w:r>
    </w:p>
    <w:p w14:paraId="3357A3D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4347C0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Řízení o vydání do ciziny zahájená přede dnem nabytí účinnosti tohoto zákona se dokončí podle oddílu druhého hlavy dvacáté</w:t>
      </w:r>
      <w:r w:rsidRPr="00D81A52">
        <w:rPr>
          <w:rFonts w:ascii="Arial" w:hAnsi="Arial" w:cs="Arial"/>
          <w:sz w:val="16"/>
          <w:szCs w:val="16"/>
        </w:rPr>
        <w:t xml:space="preserve"> páté, ve znění tohoto </w:t>
      </w:r>
      <w:hyperlink r:id="rId1561" w:history="1">
        <w:r w:rsidRPr="00D81A52">
          <w:rPr>
            <w:rFonts w:ascii="Arial" w:hAnsi="Arial" w:cs="Arial"/>
            <w:color w:val="0000FF"/>
            <w:sz w:val="16"/>
            <w:szCs w:val="16"/>
            <w:u w:val="single"/>
          </w:rPr>
          <w:t>zákona</w:t>
        </w:r>
      </w:hyperlink>
      <w:r w:rsidRPr="00D81A52">
        <w:rPr>
          <w:rFonts w:ascii="Arial" w:hAnsi="Arial" w:cs="Arial"/>
          <w:sz w:val="16"/>
          <w:szCs w:val="16"/>
        </w:rPr>
        <w:t xml:space="preserve">. </w:t>
      </w:r>
    </w:p>
    <w:p w14:paraId="2C867F4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ECE31E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Ustanovení oddílu třetího hlavy dvacáté páté se nepoužijí na předání občana České republiky z České republiky do jiného členské</w:t>
      </w:r>
      <w:r w:rsidRPr="00D81A52">
        <w:rPr>
          <w:rFonts w:ascii="Arial" w:hAnsi="Arial" w:cs="Arial"/>
          <w:sz w:val="16"/>
          <w:szCs w:val="16"/>
        </w:rPr>
        <w:t xml:space="preserve">ho státu Evropské unie, pokud spáchal trestný čin před dnem nabytí účinnosti tohoto zákona. V těchto případech se postupuje podle ustanovení </w:t>
      </w:r>
      <w:hyperlink r:id="rId1562" w:history="1">
        <w:r w:rsidRPr="00D81A52">
          <w:rPr>
            <w:rFonts w:ascii="Arial" w:hAnsi="Arial" w:cs="Arial"/>
            <w:color w:val="0000FF"/>
            <w:sz w:val="16"/>
            <w:szCs w:val="16"/>
            <w:u w:val="single"/>
          </w:rPr>
          <w:t>§ 391 až 402</w:t>
        </w:r>
      </w:hyperlink>
      <w:r w:rsidRPr="00D81A52">
        <w:rPr>
          <w:rFonts w:ascii="Arial" w:hAnsi="Arial" w:cs="Arial"/>
          <w:sz w:val="16"/>
          <w:szCs w:val="16"/>
        </w:rPr>
        <w:t xml:space="preserve">, ve znění </w:t>
      </w:r>
      <w:hyperlink r:id="rId1563" w:history="1">
        <w:r w:rsidRPr="00D81A52">
          <w:rPr>
            <w:rFonts w:ascii="Arial" w:hAnsi="Arial" w:cs="Arial"/>
            <w:color w:val="0000FF"/>
            <w:sz w:val="16"/>
            <w:szCs w:val="16"/>
            <w:u w:val="single"/>
          </w:rPr>
          <w:t>tohoto zákona</w:t>
        </w:r>
      </w:hyperlink>
      <w:r w:rsidRPr="00D81A52">
        <w:rPr>
          <w:rFonts w:ascii="Arial" w:hAnsi="Arial" w:cs="Arial"/>
          <w:sz w:val="16"/>
          <w:szCs w:val="16"/>
        </w:rPr>
        <w:t xml:space="preserve">. </w:t>
      </w:r>
    </w:p>
    <w:p w14:paraId="075DDD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115011"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Ustanovení </w:t>
      </w:r>
      <w:hyperlink r:id="rId1564" w:history="1">
        <w:r w:rsidRPr="00D81A52">
          <w:rPr>
            <w:rFonts w:ascii="Arial" w:hAnsi="Arial" w:cs="Arial"/>
            <w:color w:val="0000FF"/>
            <w:sz w:val="16"/>
            <w:szCs w:val="16"/>
            <w:u w:val="single"/>
          </w:rPr>
          <w:t>§ 403 až 422</w:t>
        </w:r>
      </w:hyperlink>
      <w:r w:rsidRPr="00D81A52">
        <w:rPr>
          <w:rFonts w:ascii="Arial" w:hAnsi="Arial" w:cs="Arial"/>
          <w:sz w:val="16"/>
          <w:szCs w:val="16"/>
        </w:rPr>
        <w:t xml:space="preserve"> se nepoužijí pro předání osob z F</w:t>
      </w:r>
      <w:r w:rsidRPr="00D81A52">
        <w:rPr>
          <w:rFonts w:ascii="Arial" w:hAnsi="Arial" w:cs="Arial"/>
          <w:sz w:val="16"/>
          <w:szCs w:val="16"/>
        </w:rPr>
        <w:t xml:space="preserve">rancouzské republiky pro trestné činy spáchané před 1. listopadem 1993 a pro předání osob z Italské republiky a Rakouské republiky pro trestné činy spáchané před 7. srpnem 2002. V těchto případech se postupuje podle ustanovení </w:t>
      </w:r>
      <w:hyperlink r:id="rId1565" w:history="1">
        <w:r w:rsidRPr="00D81A52">
          <w:rPr>
            <w:rFonts w:ascii="Arial" w:hAnsi="Arial" w:cs="Arial"/>
            <w:color w:val="0000FF"/>
            <w:sz w:val="16"/>
            <w:szCs w:val="16"/>
            <w:u w:val="single"/>
          </w:rPr>
          <w:t>§ 383 až 390</w:t>
        </w:r>
      </w:hyperlink>
      <w:r w:rsidRPr="00D81A52">
        <w:rPr>
          <w:rFonts w:ascii="Arial" w:hAnsi="Arial" w:cs="Arial"/>
          <w:sz w:val="16"/>
          <w:szCs w:val="16"/>
        </w:rPr>
        <w:t xml:space="preserve">. </w:t>
      </w:r>
    </w:p>
    <w:p w14:paraId="2E3967EE"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B54E170"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66" w:history="1">
        <w:r w:rsidRPr="00D81A52">
          <w:rPr>
            <w:rFonts w:ascii="Arial" w:hAnsi="Arial" w:cs="Arial"/>
            <w:color w:val="0000FF"/>
            <w:sz w:val="16"/>
            <w:szCs w:val="16"/>
            <w:u w:val="single"/>
          </w:rPr>
          <w:t>Čl.II zákona č. 253/2006 Sb.</w:t>
        </w:r>
      </w:hyperlink>
      <w:r w:rsidRPr="00D81A52">
        <w:rPr>
          <w:rFonts w:ascii="Arial" w:hAnsi="Arial" w:cs="Arial"/>
          <w:sz w:val="16"/>
          <w:szCs w:val="16"/>
        </w:rPr>
        <w:t xml:space="preserve"> </w:t>
      </w:r>
    </w:p>
    <w:p w14:paraId="3259669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2AC0C3A2"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Přechodné ustanovení </w:t>
      </w:r>
    </w:p>
    <w:p w14:paraId="401DFA7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91E6E3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Řízení v České</w:t>
      </w:r>
      <w:r w:rsidRPr="00D81A52">
        <w:rPr>
          <w:rFonts w:ascii="Arial" w:hAnsi="Arial" w:cs="Arial"/>
          <w:sz w:val="16"/>
          <w:szCs w:val="16"/>
        </w:rPr>
        <w:t xml:space="preserve"> republice o zajištění majetku nebo důkazního prostředku v jiném členském státě Evropské unie, nebo řízení o uznání příkazu k zajištění majetku nebo důkazního prostředku na území České republiky, který vydal justiční orgán jiného členského státu Evropské u</w:t>
      </w:r>
      <w:r w:rsidRPr="00D81A52">
        <w:rPr>
          <w:rFonts w:ascii="Arial" w:hAnsi="Arial" w:cs="Arial"/>
          <w:sz w:val="16"/>
          <w:szCs w:val="16"/>
        </w:rPr>
        <w:t xml:space="preserve">nie, zahájená a neskončená před dnem nabytí účinnosti tohoto zákona, se dokončí podle oddílu osmého hlavy dvacáté páté. </w:t>
      </w:r>
    </w:p>
    <w:p w14:paraId="7F7601C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2FF18F"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67" w:history="1">
        <w:r w:rsidRPr="00D81A52">
          <w:rPr>
            <w:rFonts w:ascii="Arial" w:hAnsi="Arial" w:cs="Arial"/>
            <w:color w:val="0000FF"/>
            <w:sz w:val="16"/>
            <w:szCs w:val="16"/>
            <w:u w:val="single"/>
          </w:rPr>
          <w:t>Čl. III zákona č. 170/2007 Sb.</w:t>
        </w:r>
      </w:hyperlink>
      <w:r w:rsidRPr="00D81A52">
        <w:rPr>
          <w:rFonts w:ascii="Arial" w:hAnsi="Arial" w:cs="Arial"/>
          <w:sz w:val="16"/>
          <w:szCs w:val="16"/>
        </w:rPr>
        <w:t xml:space="preserve"> </w:t>
      </w:r>
    </w:p>
    <w:p w14:paraId="6352DDE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7D18CB59"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Přec</w:t>
      </w:r>
      <w:r w:rsidRPr="00D81A52">
        <w:rPr>
          <w:rFonts w:ascii="Arial" w:hAnsi="Arial" w:cs="Arial"/>
          <w:b/>
          <w:bCs/>
          <w:sz w:val="16"/>
          <w:szCs w:val="16"/>
        </w:rPr>
        <w:t xml:space="preserve">hodné ustanovení </w:t>
      </w:r>
    </w:p>
    <w:p w14:paraId="3B3E1802"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582BD62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Do doby, než bude možné prostřednictvím Schengenského informačního systému předávat všechny údaje odpovídající náležitostem evropského zatýkacího rozkazu uvedeným v </w:t>
      </w:r>
      <w:hyperlink r:id="rId1568" w:history="1">
        <w:r w:rsidRPr="00D81A52">
          <w:rPr>
            <w:rFonts w:ascii="Arial" w:hAnsi="Arial" w:cs="Arial"/>
            <w:color w:val="0000FF"/>
            <w:sz w:val="16"/>
            <w:szCs w:val="16"/>
            <w:u w:val="single"/>
          </w:rPr>
          <w:t>§ 405 trestního řádu</w:t>
        </w:r>
      </w:hyperlink>
      <w:r w:rsidRPr="00D81A52">
        <w:rPr>
          <w:rFonts w:ascii="Arial" w:hAnsi="Arial" w:cs="Arial"/>
          <w:sz w:val="16"/>
          <w:szCs w:val="16"/>
        </w:rPr>
        <w:t>, má záznam pořízený na žádost vystavujícího justičního orgánu členského státu v Schengenském informačním systému za účelem zatčení a předání osoby stejné účinky jako evropský zatýkací rozkaz. Záznam má tyto účinky pouz</w:t>
      </w:r>
      <w:r w:rsidRPr="00D81A52">
        <w:rPr>
          <w:rFonts w:ascii="Arial" w:hAnsi="Arial" w:cs="Arial"/>
          <w:sz w:val="16"/>
          <w:szCs w:val="16"/>
        </w:rPr>
        <w:t xml:space="preserve">e do doby doručení písemného originálu evropského zatýkacího rozkazu státu, v němž se nachází osoba, jež má být předána. </w:t>
      </w:r>
    </w:p>
    <w:p w14:paraId="24C440D6"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7F805F8"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69" w:history="1">
        <w:r w:rsidRPr="00D81A52">
          <w:rPr>
            <w:rFonts w:ascii="Arial" w:hAnsi="Arial" w:cs="Arial"/>
            <w:color w:val="0000FF"/>
            <w:sz w:val="16"/>
            <w:szCs w:val="16"/>
            <w:u w:val="single"/>
          </w:rPr>
          <w:t>§ 62 zákona č. 129/2008 Sb.</w:t>
        </w:r>
      </w:hyperlink>
      <w:r w:rsidRPr="00D81A52">
        <w:rPr>
          <w:rFonts w:ascii="Arial" w:hAnsi="Arial" w:cs="Arial"/>
          <w:sz w:val="16"/>
          <w:szCs w:val="16"/>
        </w:rPr>
        <w:t xml:space="preserve"> </w:t>
      </w:r>
    </w:p>
    <w:p w14:paraId="2109C5B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EF320C1"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Přechodné usta</w:t>
      </w:r>
      <w:r w:rsidRPr="00D81A52">
        <w:rPr>
          <w:rFonts w:ascii="Arial" w:hAnsi="Arial" w:cs="Arial"/>
          <w:b/>
          <w:bCs/>
          <w:sz w:val="16"/>
          <w:szCs w:val="16"/>
        </w:rPr>
        <w:t xml:space="preserve">novení k části třetí </w:t>
      </w:r>
    </w:p>
    <w:p w14:paraId="203C37B9"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132831B"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Výkon dosud nevykonaného ochranného léčení, které bylo uloženo před nabytím účinnosti tohoto zákona, se dokončí podle dosavadních právních předpisů. </w:t>
      </w:r>
    </w:p>
    <w:p w14:paraId="49DC86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C308C43"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70" w:history="1">
        <w:r w:rsidRPr="00D81A52">
          <w:rPr>
            <w:rFonts w:ascii="Arial" w:hAnsi="Arial" w:cs="Arial"/>
            <w:color w:val="0000FF"/>
            <w:sz w:val="16"/>
            <w:szCs w:val="16"/>
            <w:u w:val="single"/>
          </w:rPr>
          <w:t>Čl. II zákona č. 457/2008 Sb.</w:t>
        </w:r>
      </w:hyperlink>
      <w:r w:rsidRPr="00D81A52">
        <w:rPr>
          <w:rFonts w:ascii="Arial" w:hAnsi="Arial" w:cs="Arial"/>
          <w:sz w:val="16"/>
          <w:szCs w:val="16"/>
        </w:rPr>
        <w:t xml:space="preserve"> </w:t>
      </w:r>
    </w:p>
    <w:p w14:paraId="5D81A43B"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186469F"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Přechodná ustanovení </w:t>
      </w:r>
    </w:p>
    <w:p w14:paraId="27501DC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79310D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1. Řízení o vydání do ciziny zahájená před dnem nabytí účinnosti tohoto zákona se dokončí podle zákona č. </w:t>
      </w:r>
      <w:hyperlink r:id="rId1571" w:history="1">
        <w:r w:rsidRPr="00D81A52">
          <w:rPr>
            <w:rFonts w:ascii="Arial" w:hAnsi="Arial" w:cs="Arial"/>
            <w:color w:val="0000FF"/>
            <w:sz w:val="16"/>
            <w:szCs w:val="16"/>
            <w:u w:val="single"/>
          </w:rPr>
          <w:t>141/1961 Sb.</w:t>
        </w:r>
      </w:hyperlink>
      <w:r w:rsidRPr="00D81A52">
        <w:rPr>
          <w:rFonts w:ascii="Arial" w:hAnsi="Arial" w:cs="Arial"/>
          <w:sz w:val="16"/>
          <w:szCs w:val="16"/>
        </w:rPr>
        <w:t>, o trestním řízení soudním (</w:t>
      </w:r>
      <w:hyperlink r:id="rId1572" w:history="1">
        <w:r w:rsidRPr="00D81A52">
          <w:rPr>
            <w:rFonts w:ascii="Arial" w:hAnsi="Arial" w:cs="Arial"/>
            <w:color w:val="0000FF"/>
            <w:sz w:val="16"/>
            <w:szCs w:val="16"/>
            <w:u w:val="single"/>
          </w:rPr>
          <w:t>trestní řád</w:t>
        </w:r>
      </w:hyperlink>
      <w:r w:rsidRPr="00D81A52">
        <w:rPr>
          <w:rFonts w:ascii="Arial" w:hAnsi="Arial" w:cs="Arial"/>
          <w:sz w:val="16"/>
          <w:szCs w:val="16"/>
        </w:rPr>
        <w:t>), ve znění účinném do dne nabytí účinnosti tohoto zákona; na odložení vydání, dočasné předání, předběžnou a vydá</w:t>
      </w:r>
      <w:r w:rsidRPr="00D81A52">
        <w:rPr>
          <w:rFonts w:ascii="Arial" w:hAnsi="Arial" w:cs="Arial"/>
          <w:sz w:val="16"/>
          <w:szCs w:val="16"/>
        </w:rPr>
        <w:t xml:space="preserve">vací vazbu se i v těchto řízeních použijí ustanovení zákona č. </w:t>
      </w:r>
      <w:hyperlink r:id="rId1573" w:history="1">
        <w:r w:rsidRPr="00D81A52">
          <w:rPr>
            <w:rFonts w:ascii="Arial" w:hAnsi="Arial" w:cs="Arial"/>
            <w:color w:val="0000FF"/>
            <w:sz w:val="16"/>
            <w:szCs w:val="16"/>
            <w:u w:val="single"/>
          </w:rPr>
          <w:t>141/1961 Sb.</w:t>
        </w:r>
      </w:hyperlink>
      <w:r w:rsidRPr="00D81A52">
        <w:rPr>
          <w:rFonts w:ascii="Arial" w:hAnsi="Arial" w:cs="Arial"/>
          <w:sz w:val="16"/>
          <w:szCs w:val="16"/>
        </w:rPr>
        <w:t>, o trestním řízení soudním (</w:t>
      </w:r>
      <w:hyperlink r:id="rId1574" w:history="1">
        <w:r w:rsidRPr="00D81A52">
          <w:rPr>
            <w:rFonts w:ascii="Arial" w:hAnsi="Arial" w:cs="Arial"/>
            <w:color w:val="0000FF"/>
            <w:sz w:val="16"/>
            <w:szCs w:val="16"/>
            <w:u w:val="single"/>
          </w:rPr>
          <w:t>trestní řád</w:t>
        </w:r>
      </w:hyperlink>
      <w:r w:rsidRPr="00D81A52">
        <w:rPr>
          <w:rFonts w:ascii="Arial" w:hAnsi="Arial" w:cs="Arial"/>
          <w:sz w:val="16"/>
          <w:szCs w:val="16"/>
        </w:rPr>
        <w:t xml:space="preserve">), ve znění účinném ode dne nabytí účinnosti tohoto zákona. </w:t>
      </w:r>
    </w:p>
    <w:p w14:paraId="6FFAE9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07E12B7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2. Nachází-li se osoba, o jejíž vydání jde, ke dni nabytí účinnosti tohoto zákona, ve vydávací vazbě a ministr spravedlnosti dosud nerozhodl o povolení vydání této</w:t>
      </w:r>
      <w:r w:rsidRPr="00D81A52">
        <w:rPr>
          <w:rFonts w:ascii="Arial" w:hAnsi="Arial" w:cs="Arial"/>
          <w:sz w:val="16"/>
          <w:szCs w:val="16"/>
        </w:rPr>
        <w:t xml:space="preserve"> osoby do cizího státu podle </w:t>
      </w:r>
      <w:hyperlink r:id="rId1575" w:history="1">
        <w:r w:rsidRPr="00D81A52">
          <w:rPr>
            <w:rFonts w:ascii="Arial" w:hAnsi="Arial" w:cs="Arial"/>
            <w:color w:val="0000FF"/>
            <w:sz w:val="16"/>
            <w:szCs w:val="16"/>
            <w:u w:val="single"/>
          </w:rPr>
          <w:t>§ 399 zákona č. 141/1961 Sb.</w:t>
        </w:r>
      </w:hyperlink>
      <w:r w:rsidRPr="00D81A52">
        <w:rPr>
          <w:rFonts w:ascii="Arial" w:hAnsi="Arial" w:cs="Arial"/>
          <w:sz w:val="16"/>
          <w:szCs w:val="16"/>
        </w:rPr>
        <w:t>, o trestním řízení soudním (</w:t>
      </w:r>
      <w:hyperlink r:id="rId1576" w:history="1">
        <w:r w:rsidRPr="00D81A52">
          <w:rPr>
            <w:rFonts w:ascii="Arial" w:hAnsi="Arial" w:cs="Arial"/>
            <w:color w:val="0000FF"/>
            <w:sz w:val="16"/>
            <w:szCs w:val="16"/>
            <w:u w:val="single"/>
          </w:rPr>
          <w:t>trestní řád</w:t>
        </w:r>
      </w:hyperlink>
      <w:r w:rsidRPr="00D81A52">
        <w:rPr>
          <w:rFonts w:ascii="Arial" w:hAnsi="Arial" w:cs="Arial"/>
          <w:sz w:val="16"/>
          <w:szCs w:val="16"/>
        </w:rPr>
        <w:t xml:space="preserve">), ve znění účinném do dne nabytí účinnosti tohoto zákona, vydávací vazba se ke dni nabytí účinnosti tohoto zákona přeměňuje na vazbu předběžnou. </w:t>
      </w:r>
    </w:p>
    <w:p w14:paraId="644E33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70F0EB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3. Nachází-li se osoba, o jejíž vydání jde, ke dni nabytí účinnosti tohoto zá</w:t>
      </w:r>
      <w:r w:rsidRPr="00D81A52">
        <w:rPr>
          <w:rFonts w:ascii="Arial" w:hAnsi="Arial" w:cs="Arial"/>
          <w:sz w:val="16"/>
          <w:szCs w:val="16"/>
        </w:rPr>
        <w:t xml:space="preserve">kona, ve vydávací vazbě a ministr spravedlnosti již rozhodl o povolení vydání této osoby do cizího státu podle </w:t>
      </w:r>
      <w:hyperlink r:id="rId1577" w:history="1">
        <w:r w:rsidRPr="00D81A52">
          <w:rPr>
            <w:rFonts w:ascii="Arial" w:hAnsi="Arial" w:cs="Arial"/>
            <w:color w:val="0000FF"/>
            <w:sz w:val="16"/>
            <w:szCs w:val="16"/>
            <w:u w:val="single"/>
          </w:rPr>
          <w:t>§ 399 zákona č. 141/1961 Sb.</w:t>
        </w:r>
      </w:hyperlink>
      <w:r w:rsidRPr="00D81A52">
        <w:rPr>
          <w:rFonts w:ascii="Arial" w:hAnsi="Arial" w:cs="Arial"/>
          <w:sz w:val="16"/>
          <w:szCs w:val="16"/>
        </w:rPr>
        <w:t>, o trestním řízení soudním (</w:t>
      </w:r>
      <w:hyperlink r:id="rId1578" w:history="1">
        <w:r w:rsidRPr="00D81A52">
          <w:rPr>
            <w:rFonts w:ascii="Arial" w:hAnsi="Arial" w:cs="Arial"/>
            <w:color w:val="0000FF"/>
            <w:sz w:val="16"/>
            <w:szCs w:val="16"/>
            <w:u w:val="single"/>
          </w:rPr>
          <w:t>trestní řád</w:t>
        </w:r>
      </w:hyperlink>
      <w:r w:rsidRPr="00D81A52">
        <w:rPr>
          <w:rFonts w:ascii="Arial" w:hAnsi="Arial" w:cs="Arial"/>
          <w:sz w:val="16"/>
          <w:szCs w:val="16"/>
        </w:rPr>
        <w:t xml:space="preserve">), ve znění účinném do dne nabytí účinnosti tohoto zákona, lhůta pro trvání vydávací vazby podle </w:t>
      </w:r>
      <w:hyperlink r:id="rId1579" w:history="1">
        <w:r w:rsidRPr="00D81A52">
          <w:rPr>
            <w:rFonts w:ascii="Arial" w:hAnsi="Arial" w:cs="Arial"/>
            <w:color w:val="0000FF"/>
            <w:sz w:val="16"/>
            <w:szCs w:val="16"/>
            <w:u w:val="single"/>
          </w:rPr>
          <w:t>§ 400b odst. 4 zákona č. 141/1961 Sb.</w:t>
        </w:r>
      </w:hyperlink>
      <w:r w:rsidRPr="00D81A52">
        <w:rPr>
          <w:rFonts w:ascii="Arial" w:hAnsi="Arial" w:cs="Arial"/>
          <w:sz w:val="16"/>
          <w:szCs w:val="16"/>
        </w:rPr>
        <w:t>, o trestním řízení soudním (</w:t>
      </w:r>
      <w:hyperlink r:id="rId1580" w:history="1">
        <w:r w:rsidRPr="00D81A52">
          <w:rPr>
            <w:rFonts w:ascii="Arial" w:hAnsi="Arial" w:cs="Arial"/>
            <w:color w:val="0000FF"/>
            <w:sz w:val="16"/>
            <w:szCs w:val="16"/>
            <w:u w:val="single"/>
          </w:rPr>
          <w:t>trestní řád</w:t>
        </w:r>
      </w:hyperlink>
      <w:r w:rsidRPr="00D81A52">
        <w:rPr>
          <w:rFonts w:ascii="Arial" w:hAnsi="Arial" w:cs="Arial"/>
          <w:sz w:val="16"/>
          <w:szCs w:val="16"/>
        </w:rPr>
        <w:t>), ve zně</w:t>
      </w:r>
      <w:r w:rsidRPr="00D81A52">
        <w:rPr>
          <w:rFonts w:ascii="Arial" w:hAnsi="Arial" w:cs="Arial"/>
          <w:sz w:val="16"/>
          <w:szCs w:val="16"/>
        </w:rPr>
        <w:t xml:space="preserve">ní účinném ode dne nabytí účinnosti tohoto zákona, počíná běžet ode dne nabytí účinnosti tohoto zákona. </w:t>
      </w:r>
    </w:p>
    <w:p w14:paraId="07B508A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719DE0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4. Bylo-li před dnem nabytí účinnosti tohoto zákona rozhodnuto o odložení vydání osoby do cizího státu, takové rozhodnutí pozbývá své právní účinky </w:t>
      </w:r>
      <w:r w:rsidRPr="00D81A52">
        <w:rPr>
          <w:rFonts w:ascii="Arial" w:hAnsi="Arial" w:cs="Arial"/>
          <w:sz w:val="16"/>
          <w:szCs w:val="16"/>
        </w:rPr>
        <w:t xml:space="preserve">ke dni nabytí účinnosti tohoto zákona. </w:t>
      </w:r>
    </w:p>
    <w:p w14:paraId="4666EFC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609AB9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5. Řízení o předání do jiného členského státu Evropské unie na základě evropského zatýkacího rozkazu zahájená před dnem nabytí účinnosti tohoto zákona, se dokončí podle zákona č. </w:t>
      </w:r>
      <w:hyperlink r:id="rId1581" w:history="1">
        <w:r w:rsidRPr="00D81A52">
          <w:rPr>
            <w:rFonts w:ascii="Arial" w:hAnsi="Arial" w:cs="Arial"/>
            <w:color w:val="0000FF"/>
            <w:sz w:val="16"/>
            <w:szCs w:val="16"/>
            <w:u w:val="single"/>
          </w:rPr>
          <w:t>141/1961 Sb.</w:t>
        </w:r>
      </w:hyperlink>
      <w:r w:rsidRPr="00D81A52">
        <w:rPr>
          <w:rFonts w:ascii="Arial" w:hAnsi="Arial" w:cs="Arial"/>
          <w:sz w:val="16"/>
          <w:szCs w:val="16"/>
        </w:rPr>
        <w:t>, o trestním řízení soudním (</w:t>
      </w:r>
      <w:hyperlink r:id="rId1582" w:history="1">
        <w:r w:rsidRPr="00D81A52">
          <w:rPr>
            <w:rFonts w:ascii="Arial" w:hAnsi="Arial" w:cs="Arial"/>
            <w:color w:val="0000FF"/>
            <w:sz w:val="16"/>
            <w:szCs w:val="16"/>
            <w:u w:val="single"/>
          </w:rPr>
          <w:t>trestní řád</w:t>
        </w:r>
      </w:hyperlink>
      <w:r w:rsidRPr="00D81A52">
        <w:rPr>
          <w:rFonts w:ascii="Arial" w:hAnsi="Arial" w:cs="Arial"/>
          <w:sz w:val="16"/>
          <w:szCs w:val="16"/>
        </w:rPr>
        <w:t xml:space="preserve">), ve znění účinném do dne nabytí účinnosti tohoto zákona. </w:t>
      </w:r>
    </w:p>
    <w:p w14:paraId="6C07A05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B9EC1CE"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83" w:history="1">
        <w:r w:rsidRPr="00D81A52">
          <w:rPr>
            <w:rFonts w:ascii="Arial" w:hAnsi="Arial" w:cs="Arial"/>
            <w:color w:val="0000FF"/>
            <w:sz w:val="16"/>
            <w:szCs w:val="16"/>
            <w:u w:val="single"/>
          </w:rPr>
          <w:t>Čl. II zákona č. 459/2011 Sb.</w:t>
        </w:r>
      </w:hyperlink>
      <w:r w:rsidRPr="00D81A52">
        <w:rPr>
          <w:rFonts w:ascii="Arial" w:hAnsi="Arial" w:cs="Arial"/>
          <w:sz w:val="16"/>
          <w:szCs w:val="16"/>
        </w:rPr>
        <w:t xml:space="preserve"> </w:t>
      </w:r>
    </w:p>
    <w:p w14:paraId="147DEF7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3E57F31B"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Přechodná ustanovení </w:t>
      </w:r>
    </w:p>
    <w:p w14:paraId="4F1634F7"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21FABFA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1. Věcná příslušnost pro řízení o trestném činu zabití nebo trestném činu vraždy novorozeného dítěte matkou zah</w:t>
      </w:r>
      <w:r w:rsidRPr="00D81A52">
        <w:rPr>
          <w:rFonts w:ascii="Arial" w:hAnsi="Arial" w:cs="Arial"/>
          <w:sz w:val="16"/>
          <w:szCs w:val="16"/>
        </w:rPr>
        <w:t xml:space="preserve">ájená přede dnem nabytí účinnosti tohoto zákona se posuzuje podle zákona č. </w:t>
      </w:r>
      <w:hyperlink r:id="rId1584" w:history="1">
        <w:r w:rsidRPr="00D81A52">
          <w:rPr>
            <w:rFonts w:ascii="Arial" w:hAnsi="Arial" w:cs="Arial"/>
            <w:color w:val="0000FF"/>
            <w:sz w:val="16"/>
            <w:szCs w:val="16"/>
            <w:u w:val="single"/>
          </w:rPr>
          <w:t>141/1961 Sb.</w:t>
        </w:r>
      </w:hyperlink>
      <w:r w:rsidRPr="00D81A52">
        <w:rPr>
          <w:rFonts w:ascii="Arial" w:hAnsi="Arial" w:cs="Arial"/>
          <w:sz w:val="16"/>
          <w:szCs w:val="16"/>
        </w:rPr>
        <w:t xml:space="preserve">, ve znění účinném do dne nabytí účinnosti tohoto zákona. </w:t>
      </w:r>
    </w:p>
    <w:p w14:paraId="2B96131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766915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2. Lhůty, v nichž je </w:t>
      </w:r>
      <w:r w:rsidRPr="00D81A52">
        <w:rPr>
          <w:rFonts w:ascii="Arial" w:hAnsi="Arial" w:cs="Arial"/>
          <w:sz w:val="16"/>
          <w:szCs w:val="16"/>
        </w:rPr>
        <w:t>třeba rozhodnout o dalším trvání vazby nebo v nichž lze podat žádost o propuštění z vazby, byla-li předchozí žádost zamítnuta, které začaly plynout přede dnem nabytí účinnosti tohoto zákona, se započítávají do délky lhůt, v nichž je třeba rozhodnout o dalš</w:t>
      </w:r>
      <w:r w:rsidRPr="00D81A52">
        <w:rPr>
          <w:rFonts w:ascii="Arial" w:hAnsi="Arial" w:cs="Arial"/>
          <w:sz w:val="16"/>
          <w:szCs w:val="16"/>
        </w:rPr>
        <w:t xml:space="preserve">ím trvání vazby nebo v nichž lze podat žádost o propuštění z vazby podle zákona č. </w:t>
      </w:r>
      <w:hyperlink r:id="rId1585" w:history="1">
        <w:r w:rsidRPr="00D81A52">
          <w:rPr>
            <w:rFonts w:ascii="Arial" w:hAnsi="Arial" w:cs="Arial"/>
            <w:color w:val="0000FF"/>
            <w:sz w:val="16"/>
            <w:szCs w:val="16"/>
            <w:u w:val="single"/>
          </w:rPr>
          <w:t>141/1961 Sb.</w:t>
        </w:r>
      </w:hyperlink>
      <w:r w:rsidRPr="00D81A52">
        <w:rPr>
          <w:rFonts w:ascii="Arial" w:hAnsi="Arial" w:cs="Arial"/>
          <w:sz w:val="16"/>
          <w:szCs w:val="16"/>
        </w:rPr>
        <w:t xml:space="preserve">, ve znění účinném ode dne nabytí účinnosti tohoto zákona; tím není dotčeno </w:t>
      </w:r>
      <w:r w:rsidRPr="00D81A52">
        <w:rPr>
          <w:rFonts w:ascii="Arial" w:hAnsi="Arial" w:cs="Arial"/>
          <w:sz w:val="16"/>
          <w:szCs w:val="16"/>
        </w:rPr>
        <w:t xml:space="preserve">ustanovení o nejvyšší přípustné době trvání vazby. </w:t>
      </w:r>
    </w:p>
    <w:p w14:paraId="74E2EE2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0D8354D"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3. Řízení o uznání rozhodnutí jiného členského státu Evropské unie o peněžitých sankcích a plněních zahájená přede dnem nabytí účinnosti tohoto zákona se dokončí podle zákona č. </w:t>
      </w:r>
      <w:hyperlink r:id="rId1586" w:history="1">
        <w:r w:rsidRPr="00D81A52">
          <w:rPr>
            <w:rFonts w:ascii="Arial" w:hAnsi="Arial" w:cs="Arial"/>
            <w:color w:val="0000FF"/>
            <w:sz w:val="16"/>
            <w:szCs w:val="16"/>
            <w:u w:val="single"/>
          </w:rPr>
          <w:t>141/1961 Sb.</w:t>
        </w:r>
      </w:hyperlink>
      <w:r w:rsidRPr="00D81A52">
        <w:rPr>
          <w:rFonts w:ascii="Arial" w:hAnsi="Arial" w:cs="Arial"/>
          <w:sz w:val="16"/>
          <w:szCs w:val="16"/>
        </w:rPr>
        <w:t xml:space="preserve">, ve znění účinném do dne nabytí účinnosti tohoto zákona. </w:t>
      </w:r>
    </w:p>
    <w:p w14:paraId="418195A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357EB5C"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87" w:history="1">
        <w:r w:rsidRPr="00D81A52">
          <w:rPr>
            <w:rFonts w:ascii="Arial" w:hAnsi="Arial" w:cs="Arial"/>
            <w:color w:val="0000FF"/>
            <w:sz w:val="16"/>
            <w:szCs w:val="16"/>
            <w:u w:val="single"/>
          </w:rPr>
          <w:t>Čl.II zákona č. 150/2016 Sb.</w:t>
        </w:r>
      </w:hyperlink>
      <w:r w:rsidRPr="00D81A52">
        <w:rPr>
          <w:rFonts w:ascii="Arial" w:hAnsi="Arial" w:cs="Arial"/>
          <w:sz w:val="16"/>
          <w:szCs w:val="16"/>
        </w:rPr>
        <w:t xml:space="preserve"> </w:t>
      </w:r>
    </w:p>
    <w:p w14:paraId="7EECF6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63B0AAB4"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Přechodné ustanovení </w:t>
      </w:r>
    </w:p>
    <w:p w14:paraId="0B919C20"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C1F3E3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Příslušnost policejního orgánu pro konání úkonů trestního řízení se v řízeních zahájených přede dnem nabytí účinnosti tohoto zákona posuzuje podle zákona č. </w:t>
      </w:r>
      <w:hyperlink r:id="rId1588" w:history="1">
        <w:r w:rsidRPr="00D81A52">
          <w:rPr>
            <w:rFonts w:ascii="Arial" w:hAnsi="Arial" w:cs="Arial"/>
            <w:color w:val="0000FF"/>
            <w:sz w:val="16"/>
            <w:szCs w:val="16"/>
            <w:u w:val="single"/>
          </w:rPr>
          <w:t>141/1961 Sb.</w:t>
        </w:r>
      </w:hyperlink>
      <w:r w:rsidRPr="00D81A52">
        <w:rPr>
          <w:rFonts w:ascii="Arial" w:hAnsi="Arial" w:cs="Arial"/>
          <w:sz w:val="16"/>
          <w:szCs w:val="16"/>
        </w:rPr>
        <w:t xml:space="preserve">, ve znění účinném přede dnem nabytí účinnosti tohoto zákona. </w:t>
      </w:r>
    </w:p>
    <w:p w14:paraId="05A2552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FA9107B"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 xml:space="preserve"> </w:t>
      </w:r>
      <w:hyperlink r:id="rId1589" w:history="1">
        <w:r w:rsidRPr="00D81A52">
          <w:rPr>
            <w:rFonts w:ascii="Arial" w:hAnsi="Arial" w:cs="Arial"/>
            <w:color w:val="0000FF"/>
            <w:sz w:val="16"/>
            <w:szCs w:val="16"/>
            <w:u w:val="single"/>
          </w:rPr>
          <w:t>Čl.III zákona č. 287/2018 Sb.</w:t>
        </w:r>
      </w:hyperlink>
      <w:r w:rsidRPr="00D81A52">
        <w:rPr>
          <w:rFonts w:ascii="Arial" w:hAnsi="Arial" w:cs="Arial"/>
          <w:sz w:val="16"/>
          <w:szCs w:val="16"/>
        </w:rPr>
        <w:t xml:space="preserve"> </w:t>
      </w:r>
    </w:p>
    <w:p w14:paraId="53EA26AF"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58DAE5E8"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Přechodné ustanovení </w:t>
      </w:r>
    </w:p>
    <w:p w14:paraId="60B2E96B"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4AB19C8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Na trestní stíhání pro trestné činy podílnictví a podílnictví z nedbalosti podle </w:t>
      </w:r>
      <w:hyperlink r:id="rId1590" w:history="1">
        <w:r w:rsidRPr="00D81A52">
          <w:rPr>
            <w:rFonts w:ascii="Arial" w:hAnsi="Arial" w:cs="Arial"/>
            <w:color w:val="0000FF"/>
            <w:sz w:val="16"/>
            <w:szCs w:val="16"/>
            <w:u w:val="single"/>
          </w:rPr>
          <w:t>§ 214</w:t>
        </w:r>
      </w:hyperlink>
      <w:r w:rsidRPr="00D81A52">
        <w:rPr>
          <w:rFonts w:ascii="Arial" w:hAnsi="Arial" w:cs="Arial"/>
          <w:sz w:val="16"/>
          <w:szCs w:val="16"/>
        </w:rPr>
        <w:t xml:space="preserve"> a </w:t>
      </w:r>
      <w:hyperlink r:id="rId1591" w:history="1">
        <w:r w:rsidRPr="00D81A52">
          <w:rPr>
            <w:rFonts w:ascii="Arial" w:hAnsi="Arial" w:cs="Arial"/>
            <w:color w:val="0000FF"/>
            <w:sz w:val="16"/>
            <w:szCs w:val="16"/>
            <w:u w:val="single"/>
          </w:rPr>
          <w:t>215 zákona č. 40/2009 Sb.</w:t>
        </w:r>
      </w:hyperlink>
      <w:r w:rsidRPr="00D81A52">
        <w:rPr>
          <w:rFonts w:ascii="Arial" w:hAnsi="Arial" w:cs="Arial"/>
          <w:sz w:val="16"/>
          <w:szCs w:val="16"/>
        </w:rPr>
        <w:t xml:space="preserve">, trestní zákoník, ve znění účinném přede dnem nabytí účinnosti tohoto zákona, se použije </w:t>
      </w:r>
      <w:hyperlink r:id="rId1592" w:history="1">
        <w:r w:rsidRPr="00D81A52">
          <w:rPr>
            <w:rFonts w:ascii="Arial" w:hAnsi="Arial" w:cs="Arial"/>
            <w:color w:val="0000FF"/>
            <w:sz w:val="16"/>
            <w:szCs w:val="16"/>
            <w:u w:val="single"/>
          </w:rPr>
          <w:t>§ 163 zákona č. 141/1961 Sb.</w:t>
        </w:r>
      </w:hyperlink>
      <w:r w:rsidRPr="00D81A52">
        <w:rPr>
          <w:rFonts w:ascii="Arial" w:hAnsi="Arial" w:cs="Arial"/>
          <w:sz w:val="16"/>
          <w:szCs w:val="16"/>
        </w:rPr>
        <w:t>, ve znění účinné</w:t>
      </w:r>
      <w:r w:rsidRPr="00D81A52">
        <w:rPr>
          <w:rFonts w:ascii="Arial" w:hAnsi="Arial" w:cs="Arial"/>
          <w:sz w:val="16"/>
          <w:szCs w:val="16"/>
        </w:rPr>
        <w:t xml:space="preserve">m přede dnem nabytí účinnosti tohoto zákona. </w:t>
      </w:r>
    </w:p>
    <w:p w14:paraId="1ACF3ED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BAA7661"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r w:rsidRPr="00D81A52">
        <w:rPr>
          <w:rFonts w:ascii="Arial" w:hAnsi="Arial" w:cs="Arial"/>
          <w:sz w:val="16"/>
          <w:szCs w:val="16"/>
        </w:rPr>
        <w:t>Čl.IV</w:t>
      </w:r>
    </w:p>
    <w:p w14:paraId="758C2A85" w14:textId="77777777" w:rsidR="00000000" w:rsidRPr="00D81A52" w:rsidRDefault="006F22F3">
      <w:pPr>
        <w:widowControl w:val="0"/>
        <w:autoSpaceDE w:val="0"/>
        <w:autoSpaceDN w:val="0"/>
        <w:adjustRightInd w:val="0"/>
        <w:spacing w:after="0" w:line="240" w:lineRule="auto"/>
        <w:jc w:val="center"/>
        <w:rPr>
          <w:rFonts w:ascii="Arial" w:hAnsi="Arial" w:cs="Arial"/>
          <w:sz w:val="16"/>
          <w:szCs w:val="16"/>
        </w:rPr>
      </w:pPr>
    </w:p>
    <w:p w14:paraId="1D4834DE" w14:textId="77777777" w:rsidR="00000000" w:rsidRPr="00D81A52" w:rsidRDefault="006F22F3">
      <w:pPr>
        <w:widowControl w:val="0"/>
        <w:autoSpaceDE w:val="0"/>
        <w:autoSpaceDN w:val="0"/>
        <w:adjustRightInd w:val="0"/>
        <w:spacing w:after="0" w:line="240" w:lineRule="auto"/>
        <w:jc w:val="center"/>
        <w:rPr>
          <w:rFonts w:ascii="Arial" w:hAnsi="Arial" w:cs="Arial"/>
          <w:b/>
          <w:bCs/>
          <w:sz w:val="16"/>
          <w:szCs w:val="16"/>
        </w:rPr>
      </w:pPr>
      <w:r w:rsidRPr="00D81A52">
        <w:rPr>
          <w:rFonts w:ascii="Arial" w:hAnsi="Arial" w:cs="Arial"/>
          <w:b/>
          <w:bCs/>
          <w:sz w:val="16"/>
          <w:szCs w:val="16"/>
        </w:rPr>
        <w:t xml:space="preserve">Přechodné ustanovení </w:t>
      </w:r>
    </w:p>
    <w:p w14:paraId="7620E88F" w14:textId="77777777" w:rsidR="00000000" w:rsidRPr="00D81A52" w:rsidRDefault="006F22F3">
      <w:pPr>
        <w:widowControl w:val="0"/>
        <w:autoSpaceDE w:val="0"/>
        <w:autoSpaceDN w:val="0"/>
        <w:adjustRightInd w:val="0"/>
        <w:spacing w:after="0" w:line="240" w:lineRule="auto"/>
        <w:rPr>
          <w:rFonts w:ascii="Arial" w:hAnsi="Arial" w:cs="Arial"/>
          <w:b/>
          <w:bCs/>
          <w:sz w:val="16"/>
          <w:szCs w:val="16"/>
        </w:rPr>
      </w:pPr>
    </w:p>
    <w:p w14:paraId="6786B3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ab/>
        <w:t xml:space="preserve">Při správě placení pohledávek uvedených v </w:t>
      </w:r>
      <w:hyperlink r:id="rId1593" w:history="1">
        <w:r w:rsidRPr="00D81A52">
          <w:rPr>
            <w:rFonts w:ascii="Arial" w:hAnsi="Arial" w:cs="Arial"/>
            <w:color w:val="0000FF"/>
            <w:sz w:val="16"/>
            <w:szCs w:val="16"/>
            <w:u w:val="single"/>
          </w:rPr>
          <w:t>§ 153 odst. 1</w:t>
        </w:r>
      </w:hyperlink>
      <w:r w:rsidRPr="00D81A52">
        <w:rPr>
          <w:rFonts w:ascii="Arial" w:hAnsi="Arial" w:cs="Arial"/>
          <w:sz w:val="16"/>
          <w:szCs w:val="16"/>
        </w:rPr>
        <w:t xml:space="preserve"> a v </w:t>
      </w:r>
      <w:hyperlink r:id="rId1594" w:history="1">
        <w:r w:rsidRPr="00D81A52">
          <w:rPr>
            <w:rFonts w:ascii="Arial" w:hAnsi="Arial" w:cs="Arial"/>
            <w:color w:val="0000FF"/>
            <w:sz w:val="16"/>
            <w:szCs w:val="16"/>
            <w:u w:val="single"/>
          </w:rPr>
          <w:t>§ 154 odst. 3 zákona č. 141/1961 Sb.</w:t>
        </w:r>
      </w:hyperlink>
      <w:r w:rsidRPr="00D81A52">
        <w:rPr>
          <w:rFonts w:ascii="Arial" w:hAnsi="Arial" w:cs="Arial"/>
          <w:sz w:val="16"/>
          <w:szCs w:val="16"/>
        </w:rPr>
        <w:t xml:space="preserve">, ve znění účinném ode dne nabytí účinnosti tohoto zákona, se postupuje podle </w:t>
      </w:r>
      <w:hyperlink r:id="rId1595" w:history="1">
        <w:r w:rsidRPr="00D81A52">
          <w:rPr>
            <w:rFonts w:ascii="Arial" w:hAnsi="Arial" w:cs="Arial"/>
            <w:color w:val="0000FF"/>
            <w:sz w:val="16"/>
            <w:szCs w:val="16"/>
            <w:u w:val="single"/>
          </w:rPr>
          <w:t>daňového řádu</w:t>
        </w:r>
      </w:hyperlink>
      <w:r w:rsidRPr="00D81A52">
        <w:rPr>
          <w:rFonts w:ascii="Arial" w:hAnsi="Arial" w:cs="Arial"/>
          <w:sz w:val="16"/>
          <w:szCs w:val="16"/>
        </w:rPr>
        <w:t xml:space="preserve">, pokud tyto pohledávky vznikly ode dne nabytí účinnosti tohoto zákona. </w:t>
      </w:r>
    </w:p>
    <w:p w14:paraId="35ADABD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A689E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____________________</w:t>
      </w:r>
    </w:p>
    <w:p w14:paraId="2A048C1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p>
    <w:p w14:paraId="0B7EA11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3F7210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1) </w:t>
      </w:r>
      <w:hyperlink r:id="rId1596" w:history="1">
        <w:r w:rsidRPr="00D81A52">
          <w:rPr>
            <w:rFonts w:ascii="Arial" w:hAnsi="Arial" w:cs="Arial"/>
            <w:color w:val="0000FF"/>
            <w:sz w:val="16"/>
            <w:szCs w:val="16"/>
            <w:u w:val="single"/>
          </w:rPr>
          <w:t>§ 58 odst. 5 zákona č. 412/2005 Sb.</w:t>
        </w:r>
      </w:hyperlink>
      <w:r w:rsidRPr="00D81A52">
        <w:rPr>
          <w:rFonts w:ascii="Arial" w:hAnsi="Arial" w:cs="Arial"/>
          <w:sz w:val="16"/>
          <w:szCs w:val="16"/>
        </w:rPr>
        <w:t xml:space="preserve">, o ochraně utajovaných informací a o bezpečnostní způsobilosti. </w:t>
      </w:r>
    </w:p>
    <w:p w14:paraId="0ABA3D45"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5CD36FE"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roofErr w:type="gramStart"/>
      <w:r w:rsidRPr="00D81A52">
        <w:rPr>
          <w:rFonts w:ascii="Arial" w:hAnsi="Arial" w:cs="Arial"/>
          <w:sz w:val="16"/>
          <w:szCs w:val="16"/>
        </w:rPr>
        <w:t>1a</w:t>
      </w:r>
      <w:proofErr w:type="gramEnd"/>
      <w:r w:rsidRPr="00D81A52">
        <w:rPr>
          <w:rFonts w:ascii="Arial" w:hAnsi="Arial" w:cs="Arial"/>
          <w:sz w:val="16"/>
          <w:szCs w:val="16"/>
        </w:rPr>
        <w:t xml:space="preserve">) Zákon č. </w:t>
      </w:r>
      <w:hyperlink r:id="rId1597" w:history="1">
        <w:r w:rsidRPr="00D81A52">
          <w:rPr>
            <w:rFonts w:ascii="Arial" w:hAnsi="Arial" w:cs="Arial"/>
            <w:color w:val="0000FF"/>
            <w:sz w:val="16"/>
            <w:szCs w:val="16"/>
            <w:u w:val="single"/>
          </w:rPr>
          <w:t>412/2005 Sb.</w:t>
        </w:r>
      </w:hyperlink>
      <w:r w:rsidRPr="00D81A52">
        <w:rPr>
          <w:rFonts w:ascii="Arial" w:hAnsi="Arial" w:cs="Arial"/>
          <w:sz w:val="16"/>
          <w:szCs w:val="16"/>
        </w:rPr>
        <w:t xml:space="preserve"> </w:t>
      </w:r>
    </w:p>
    <w:p w14:paraId="4CC36738"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F5BAAFA"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roofErr w:type="gramStart"/>
      <w:r w:rsidRPr="00D81A52">
        <w:rPr>
          <w:rFonts w:ascii="Arial" w:hAnsi="Arial" w:cs="Arial"/>
          <w:sz w:val="16"/>
          <w:szCs w:val="16"/>
        </w:rPr>
        <w:t>1b</w:t>
      </w:r>
      <w:proofErr w:type="gramEnd"/>
      <w:r w:rsidRPr="00D81A52">
        <w:rPr>
          <w:rFonts w:ascii="Arial" w:hAnsi="Arial" w:cs="Arial"/>
          <w:sz w:val="16"/>
          <w:szCs w:val="16"/>
        </w:rPr>
        <w:t>) Záko</w:t>
      </w:r>
      <w:r w:rsidRPr="00D81A52">
        <w:rPr>
          <w:rFonts w:ascii="Arial" w:hAnsi="Arial" w:cs="Arial"/>
          <w:sz w:val="16"/>
          <w:szCs w:val="16"/>
        </w:rPr>
        <w:t xml:space="preserve">n č. </w:t>
      </w:r>
      <w:hyperlink r:id="rId1598" w:history="1">
        <w:r w:rsidRPr="00D81A52">
          <w:rPr>
            <w:rFonts w:ascii="Arial" w:hAnsi="Arial" w:cs="Arial"/>
            <w:color w:val="0000FF"/>
            <w:sz w:val="16"/>
            <w:szCs w:val="16"/>
            <w:u w:val="single"/>
          </w:rPr>
          <w:t>300/2008 Sb.</w:t>
        </w:r>
      </w:hyperlink>
      <w:r w:rsidRPr="00D81A52">
        <w:rPr>
          <w:rFonts w:ascii="Arial" w:hAnsi="Arial" w:cs="Arial"/>
          <w:sz w:val="16"/>
          <w:szCs w:val="16"/>
        </w:rPr>
        <w:t xml:space="preserve">, o elektronických úkonech a autorizované konverzi dokumentů. </w:t>
      </w:r>
    </w:p>
    <w:p w14:paraId="7ABB3EA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C5F034C"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2) Vyhláška ministerstva spravedlnosti České republiky č. </w:t>
      </w:r>
      <w:hyperlink r:id="rId1599" w:history="1">
        <w:r w:rsidRPr="00D81A52">
          <w:rPr>
            <w:rFonts w:ascii="Arial" w:hAnsi="Arial" w:cs="Arial"/>
            <w:color w:val="0000FF"/>
            <w:sz w:val="16"/>
            <w:szCs w:val="16"/>
            <w:u w:val="single"/>
          </w:rPr>
          <w:t>270/1990 Sb.</w:t>
        </w:r>
      </w:hyperlink>
      <w:r w:rsidRPr="00D81A52">
        <w:rPr>
          <w:rFonts w:ascii="Arial" w:hAnsi="Arial" w:cs="Arial"/>
          <w:sz w:val="16"/>
          <w:szCs w:val="16"/>
        </w:rPr>
        <w:t xml:space="preserve">, o odměnách advokátů a komerčních právníků za poskytování právní pomoci, ve znění pozdějších předpisů. </w:t>
      </w:r>
    </w:p>
    <w:p w14:paraId="640E863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C3F3BA7"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3) Zákon č. </w:t>
      </w:r>
      <w:hyperlink r:id="rId1600" w:history="1">
        <w:r w:rsidRPr="00D81A52">
          <w:rPr>
            <w:rFonts w:ascii="Arial" w:hAnsi="Arial" w:cs="Arial"/>
            <w:color w:val="0000FF"/>
            <w:sz w:val="16"/>
            <w:szCs w:val="16"/>
            <w:u w:val="single"/>
          </w:rPr>
          <w:t>235/2004 Sb.</w:t>
        </w:r>
      </w:hyperlink>
      <w:r w:rsidRPr="00D81A52">
        <w:rPr>
          <w:rFonts w:ascii="Arial" w:hAnsi="Arial" w:cs="Arial"/>
          <w:sz w:val="16"/>
          <w:szCs w:val="16"/>
        </w:rPr>
        <w:t xml:space="preserve">, o dani z přidané hodnoty. </w:t>
      </w:r>
    </w:p>
    <w:p w14:paraId="40E04970"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776E2A5F"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proofErr w:type="gramStart"/>
      <w:r w:rsidRPr="00D81A52">
        <w:rPr>
          <w:rFonts w:ascii="Arial" w:hAnsi="Arial" w:cs="Arial"/>
          <w:sz w:val="16"/>
          <w:szCs w:val="16"/>
        </w:rPr>
        <w:t>3a</w:t>
      </w:r>
      <w:proofErr w:type="gramEnd"/>
      <w:r w:rsidRPr="00D81A52">
        <w:rPr>
          <w:rFonts w:ascii="Arial" w:hAnsi="Arial" w:cs="Arial"/>
          <w:sz w:val="16"/>
          <w:szCs w:val="16"/>
        </w:rPr>
        <w:t xml:space="preserve">) </w:t>
      </w:r>
      <w:hyperlink r:id="rId1601" w:history="1">
        <w:r w:rsidRPr="00D81A52">
          <w:rPr>
            <w:rFonts w:ascii="Arial" w:hAnsi="Arial" w:cs="Arial"/>
            <w:color w:val="0000FF"/>
            <w:sz w:val="16"/>
            <w:szCs w:val="16"/>
            <w:u w:val="single"/>
          </w:rPr>
          <w:t>§ 11 odst. 1</w:t>
        </w:r>
      </w:hyperlink>
      <w:r w:rsidRPr="00D81A52">
        <w:rPr>
          <w:rFonts w:ascii="Arial" w:hAnsi="Arial" w:cs="Arial"/>
          <w:sz w:val="16"/>
          <w:szCs w:val="16"/>
        </w:rPr>
        <w:t xml:space="preserve"> a </w:t>
      </w:r>
      <w:hyperlink r:id="rId1602" w:history="1">
        <w:r w:rsidRPr="00D81A52">
          <w:rPr>
            <w:rFonts w:ascii="Arial" w:hAnsi="Arial" w:cs="Arial"/>
            <w:color w:val="0000FF"/>
            <w:sz w:val="16"/>
            <w:szCs w:val="16"/>
            <w:u w:val="single"/>
          </w:rPr>
          <w:t>§ 15 zákona</w:t>
        </w:r>
        <w:r w:rsidRPr="00D81A52">
          <w:rPr>
            <w:rFonts w:ascii="Arial" w:hAnsi="Arial" w:cs="Arial"/>
            <w:color w:val="0000FF"/>
            <w:sz w:val="16"/>
            <w:szCs w:val="16"/>
            <w:u w:val="single"/>
          </w:rPr>
          <w:t xml:space="preserve"> č. 85/1996 Sb.</w:t>
        </w:r>
      </w:hyperlink>
      <w:r w:rsidRPr="00D81A52">
        <w:rPr>
          <w:rFonts w:ascii="Arial" w:hAnsi="Arial" w:cs="Arial"/>
          <w:sz w:val="16"/>
          <w:szCs w:val="16"/>
        </w:rPr>
        <w:t xml:space="preserve">, o advokacii, ve znění pozdějších předpisů. </w:t>
      </w:r>
    </w:p>
    <w:p w14:paraId="585C72C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DACF8B6"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4) Zákon č. </w:t>
      </w:r>
      <w:hyperlink r:id="rId1603" w:history="1">
        <w:r w:rsidRPr="00D81A52">
          <w:rPr>
            <w:rFonts w:ascii="Arial" w:hAnsi="Arial" w:cs="Arial"/>
            <w:color w:val="0000FF"/>
            <w:sz w:val="16"/>
            <w:szCs w:val="16"/>
            <w:u w:val="single"/>
          </w:rPr>
          <w:t>325/1999 Sb.</w:t>
        </w:r>
      </w:hyperlink>
      <w:r w:rsidRPr="00D81A52">
        <w:rPr>
          <w:rFonts w:ascii="Arial" w:hAnsi="Arial" w:cs="Arial"/>
          <w:sz w:val="16"/>
          <w:szCs w:val="16"/>
        </w:rPr>
        <w:t xml:space="preserve">, o azylu a o změně zákona č. </w:t>
      </w:r>
      <w:hyperlink r:id="rId1604" w:history="1">
        <w:r w:rsidRPr="00D81A52">
          <w:rPr>
            <w:rFonts w:ascii="Arial" w:hAnsi="Arial" w:cs="Arial"/>
            <w:color w:val="0000FF"/>
            <w:sz w:val="16"/>
            <w:szCs w:val="16"/>
            <w:u w:val="single"/>
          </w:rPr>
          <w:t>283/1991 Sb.</w:t>
        </w:r>
      </w:hyperlink>
      <w:r w:rsidRPr="00D81A52">
        <w:rPr>
          <w:rFonts w:ascii="Arial" w:hAnsi="Arial" w:cs="Arial"/>
          <w:sz w:val="16"/>
          <w:szCs w:val="16"/>
        </w:rPr>
        <w:t>, o Policii České republiky, ve znění pozdějších předpisů, (</w:t>
      </w:r>
      <w:hyperlink r:id="rId1605" w:history="1">
        <w:r w:rsidRPr="00D81A52">
          <w:rPr>
            <w:rFonts w:ascii="Arial" w:hAnsi="Arial" w:cs="Arial"/>
            <w:color w:val="0000FF"/>
            <w:sz w:val="16"/>
            <w:szCs w:val="16"/>
            <w:u w:val="single"/>
          </w:rPr>
          <w:t>zákon o azylu</w:t>
        </w:r>
      </w:hyperlink>
      <w:r w:rsidRPr="00D81A52">
        <w:rPr>
          <w:rFonts w:ascii="Arial" w:hAnsi="Arial" w:cs="Arial"/>
          <w:sz w:val="16"/>
          <w:szCs w:val="16"/>
        </w:rPr>
        <w:t>)</w:t>
      </w:r>
      <w:r w:rsidRPr="00D81A52">
        <w:rPr>
          <w:rFonts w:ascii="Arial" w:hAnsi="Arial" w:cs="Arial"/>
          <w:sz w:val="16"/>
          <w:szCs w:val="16"/>
        </w:rPr>
        <w:t xml:space="preserve">, ve znění pozdějších předpisů. </w:t>
      </w:r>
    </w:p>
    <w:p w14:paraId="1FCE60F2"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B69DD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5) </w:t>
      </w:r>
      <w:hyperlink r:id="rId1606" w:history="1">
        <w:r w:rsidRPr="00D81A52">
          <w:rPr>
            <w:rFonts w:ascii="Arial" w:hAnsi="Arial" w:cs="Arial"/>
            <w:color w:val="0000FF"/>
            <w:sz w:val="16"/>
            <w:szCs w:val="16"/>
            <w:u w:val="single"/>
          </w:rPr>
          <w:t>§ 15a zákona č. 326/1999 Sb.</w:t>
        </w:r>
      </w:hyperlink>
      <w:r w:rsidRPr="00D81A52">
        <w:rPr>
          <w:rFonts w:ascii="Arial" w:hAnsi="Arial" w:cs="Arial"/>
          <w:sz w:val="16"/>
          <w:szCs w:val="16"/>
        </w:rPr>
        <w:t xml:space="preserve">, o pobytu cizinců na území České republiky a o změně některých zákonů, ve znění zákona č. </w:t>
      </w:r>
      <w:hyperlink r:id="rId1607" w:history="1">
        <w:r w:rsidRPr="00D81A52">
          <w:rPr>
            <w:rFonts w:ascii="Arial" w:hAnsi="Arial" w:cs="Arial"/>
            <w:color w:val="0000FF"/>
            <w:sz w:val="16"/>
            <w:szCs w:val="16"/>
            <w:u w:val="single"/>
          </w:rPr>
          <w:t>217/2002 Sb.</w:t>
        </w:r>
      </w:hyperlink>
      <w:r w:rsidRPr="00D81A52">
        <w:rPr>
          <w:rFonts w:ascii="Arial" w:hAnsi="Arial" w:cs="Arial"/>
          <w:sz w:val="16"/>
          <w:szCs w:val="16"/>
        </w:rPr>
        <w:t xml:space="preserve">, zákona č. </w:t>
      </w:r>
      <w:hyperlink r:id="rId1608" w:history="1">
        <w:r w:rsidRPr="00D81A52">
          <w:rPr>
            <w:rFonts w:ascii="Arial" w:hAnsi="Arial" w:cs="Arial"/>
            <w:color w:val="0000FF"/>
            <w:sz w:val="16"/>
            <w:szCs w:val="16"/>
            <w:u w:val="single"/>
          </w:rPr>
          <w:t>161/2006 Sb.</w:t>
        </w:r>
      </w:hyperlink>
      <w:r w:rsidRPr="00D81A52">
        <w:rPr>
          <w:rFonts w:ascii="Arial" w:hAnsi="Arial" w:cs="Arial"/>
          <w:sz w:val="16"/>
          <w:szCs w:val="16"/>
        </w:rPr>
        <w:t xml:space="preserve"> a zákona č. </w:t>
      </w:r>
      <w:hyperlink r:id="rId1609" w:history="1">
        <w:r w:rsidRPr="00D81A52">
          <w:rPr>
            <w:rFonts w:ascii="Arial" w:hAnsi="Arial" w:cs="Arial"/>
            <w:color w:val="0000FF"/>
            <w:sz w:val="16"/>
            <w:szCs w:val="16"/>
            <w:u w:val="single"/>
          </w:rPr>
          <w:t>428/2005 Sb.</w:t>
        </w:r>
      </w:hyperlink>
      <w:r w:rsidRPr="00D81A52">
        <w:rPr>
          <w:rFonts w:ascii="Arial" w:hAnsi="Arial" w:cs="Arial"/>
          <w:sz w:val="16"/>
          <w:szCs w:val="16"/>
        </w:rPr>
        <w:t xml:space="preserve"> </w:t>
      </w:r>
    </w:p>
    <w:p w14:paraId="37535F2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76EE15"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9) Zákon č. </w:t>
      </w:r>
      <w:hyperlink r:id="rId1610" w:history="1">
        <w:r w:rsidRPr="00D81A52">
          <w:rPr>
            <w:rFonts w:ascii="Arial" w:hAnsi="Arial" w:cs="Arial"/>
            <w:color w:val="0000FF"/>
            <w:sz w:val="16"/>
            <w:szCs w:val="16"/>
            <w:u w:val="single"/>
          </w:rPr>
          <w:t>121/2008 Sb.</w:t>
        </w:r>
      </w:hyperlink>
      <w:r w:rsidRPr="00D81A52">
        <w:rPr>
          <w:rFonts w:ascii="Arial" w:hAnsi="Arial" w:cs="Arial"/>
          <w:sz w:val="16"/>
          <w:szCs w:val="16"/>
        </w:rPr>
        <w:t>, o vyšších soudních úřednících a vyšších úřednících státního zastupitelství a o změně souvise</w:t>
      </w:r>
      <w:r w:rsidRPr="00D81A52">
        <w:rPr>
          <w:rFonts w:ascii="Arial" w:hAnsi="Arial" w:cs="Arial"/>
          <w:sz w:val="16"/>
          <w:szCs w:val="16"/>
        </w:rPr>
        <w:t xml:space="preserve">jících zákonů. </w:t>
      </w:r>
    </w:p>
    <w:p w14:paraId="31985FF7"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3DA6536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10) Zákon č. </w:t>
      </w:r>
      <w:hyperlink r:id="rId1611" w:history="1">
        <w:r w:rsidRPr="00D81A52">
          <w:rPr>
            <w:rFonts w:ascii="Arial" w:hAnsi="Arial" w:cs="Arial"/>
            <w:color w:val="0000FF"/>
            <w:sz w:val="16"/>
            <w:szCs w:val="16"/>
            <w:u w:val="single"/>
          </w:rPr>
          <w:t>329/1999 Sb.</w:t>
        </w:r>
      </w:hyperlink>
      <w:r w:rsidRPr="00D81A52">
        <w:rPr>
          <w:rFonts w:ascii="Arial" w:hAnsi="Arial" w:cs="Arial"/>
          <w:sz w:val="16"/>
          <w:szCs w:val="16"/>
        </w:rPr>
        <w:t xml:space="preserve">, o cestovních dokladech a o změně zákona č. </w:t>
      </w:r>
      <w:hyperlink r:id="rId1612" w:history="1">
        <w:r w:rsidRPr="00D81A52">
          <w:rPr>
            <w:rFonts w:ascii="Arial" w:hAnsi="Arial" w:cs="Arial"/>
            <w:color w:val="0000FF"/>
            <w:sz w:val="16"/>
            <w:szCs w:val="16"/>
            <w:u w:val="single"/>
          </w:rPr>
          <w:t>2</w:t>
        </w:r>
        <w:r w:rsidRPr="00D81A52">
          <w:rPr>
            <w:rFonts w:ascii="Arial" w:hAnsi="Arial" w:cs="Arial"/>
            <w:color w:val="0000FF"/>
            <w:sz w:val="16"/>
            <w:szCs w:val="16"/>
            <w:u w:val="single"/>
          </w:rPr>
          <w:t>83/1991 Sb.</w:t>
        </w:r>
      </w:hyperlink>
      <w:r w:rsidRPr="00D81A52">
        <w:rPr>
          <w:rFonts w:ascii="Arial" w:hAnsi="Arial" w:cs="Arial"/>
          <w:sz w:val="16"/>
          <w:szCs w:val="16"/>
        </w:rPr>
        <w:t>, o Policii České republiky, ve znění pozdějších předpisů, (</w:t>
      </w:r>
      <w:hyperlink r:id="rId1613" w:history="1">
        <w:r w:rsidRPr="00D81A52">
          <w:rPr>
            <w:rFonts w:ascii="Arial" w:hAnsi="Arial" w:cs="Arial"/>
            <w:color w:val="0000FF"/>
            <w:sz w:val="16"/>
            <w:szCs w:val="16"/>
            <w:u w:val="single"/>
          </w:rPr>
          <w:t>zákon o cestovních dokladech</w:t>
        </w:r>
      </w:hyperlink>
      <w:r w:rsidRPr="00D81A52">
        <w:rPr>
          <w:rFonts w:ascii="Arial" w:hAnsi="Arial" w:cs="Arial"/>
          <w:sz w:val="16"/>
          <w:szCs w:val="16"/>
        </w:rPr>
        <w:t xml:space="preserve">), ve znění pozdějších předpisů. </w:t>
      </w:r>
    </w:p>
    <w:p w14:paraId="30D9A979"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29475CC0"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11) Směrnice Evropského parlament</w:t>
      </w:r>
      <w:r w:rsidRPr="00D81A52">
        <w:rPr>
          <w:rFonts w:ascii="Arial" w:hAnsi="Arial" w:cs="Arial"/>
          <w:sz w:val="16"/>
          <w:szCs w:val="16"/>
        </w:rPr>
        <w:t xml:space="preserve">u a Rady </w:t>
      </w:r>
      <w:hyperlink r:id="rId1614" w:history="1">
        <w:r w:rsidRPr="00D81A52">
          <w:rPr>
            <w:rFonts w:ascii="Arial" w:hAnsi="Arial" w:cs="Arial"/>
            <w:color w:val="0000FF"/>
            <w:sz w:val="16"/>
            <w:szCs w:val="16"/>
            <w:u w:val="single"/>
          </w:rPr>
          <w:t>2010/64/EU</w:t>
        </w:r>
      </w:hyperlink>
      <w:r w:rsidRPr="00D81A52">
        <w:rPr>
          <w:rFonts w:ascii="Arial" w:hAnsi="Arial" w:cs="Arial"/>
          <w:sz w:val="16"/>
          <w:szCs w:val="16"/>
        </w:rPr>
        <w:t xml:space="preserve"> ze dne 20. října 2010 o právu na tlumočení a překlad v trestním řízení. </w:t>
      </w:r>
    </w:p>
    <w:p w14:paraId="31BE0AC4"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62AFD2F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Směrnice Evropského parlamentu a Rady </w:t>
      </w:r>
      <w:hyperlink r:id="rId1615" w:history="1">
        <w:r w:rsidRPr="00D81A52">
          <w:rPr>
            <w:rFonts w:ascii="Arial" w:hAnsi="Arial" w:cs="Arial"/>
            <w:color w:val="0000FF"/>
            <w:sz w:val="16"/>
            <w:szCs w:val="16"/>
            <w:u w:val="single"/>
          </w:rPr>
          <w:t>2012/13/EU</w:t>
        </w:r>
      </w:hyperlink>
      <w:r w:rsidRPr="00D81A52">
        <w:rPr>
          <w:rFonts w:ascii="Arial" w:hAnsi="Arial" w:cs="Arial"/>
          <w:sz w:val="16"/>
          <w:szCs w:val="16"/>
        </w:rPr>
        <w:t xml:space="preserve"> ze dne 22. května 2012 o právu na informace v trestním řízení. </w:t>
      </w:r>
    </w:p>
    <w:p w14:paraId="0E3C94A3"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451EFB52"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Směrnice Evropského parlamentu a Rady </w:t>
      </w:r>
      <w:hyperlink r:id="rId1616" w:history="1">
        <w:r w:rsidRPr="00D81A52">
          <w:rPr>
            <w:rFonts w:ascii="Arial" w:hAnsi="Arial" w:cs="Arial"/>
            <w:color w:val="0000FF"/>
            <w:sz w:val="16"/>
            <w:szCs w:val="16"/>
            <w:u w:val="single"/>
          </w:rPr>
          <w:t>2013/48/EU</w:t>
        </w:r>
      </w:hyperlink>
      <w:r w:rsidRPr="00D81A52">
        <w:rPr>
          <w:rFonts w:ascii="Arial" w:hAnsi="Arial" w:cs="Arial"/>
          <w:sz w:val="16"/>
          <w:szCs w:val="16"/>
        </w:rPr>
        <w:t xml:space="preserve"> ze dne 22. října 2013 o právu na přístup k obhájci v trestním řízení a řízení týkajícím se evropského zatýkacího rozkazu a o právu na informování třetí strany a právu na komunikaci s třetími osobami a konzulárními úřady v případě zbavení osobní svobody. </w:t>
      </w:r>
    </w:p>
    <w:p w14:paraId="509C44EA"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60CB3D4"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Směrnice Evropského parlamentu a Rady (EU) </w:t>
      </w:r>
      <w:hyperlink r:id="rId1617" w:history="1">
        <w:r w:rsidRPr="00D81A52">
          <w:rPr>
            <w:rFonts w:ascii="Arial" w:hAnsi="Arial" w:cs="Arial"/>
            <w:color w:val="0000FF"/>
            <w:sz w:val="16"/>
            <w:szCs w:val="16"/>
            <w:u w:val="single"/>
          </w:rPr>
          <w:t>2016/343</w:t>
        </w:r>
      </w:hyperlink>
      <w:r w:rsidRPr="00D81A52">
        <w:rPr>
          <w:rFonts w:ascii="Arial" w:hAnsi="Arial" w:cs="Arial"/>
          <w:sz w:val="16"/>
          <w:szCs w:val="16"/>
        </w:rPr>
        <w:t xml:space="preserve"> ze dne 9. března 2016, kterou se posilují některé aspekty presumpce neviny a právo být přítomen při trestním řízení před </w:t>
      </w:r>
      <w:r w:rsidRPr="00D81A52">
        <w:rPr>
          <w:rFonts w:ascii="Arial" w:hAnsi="Arial" w:cs="Arial"/>
          <w:sz w:val="16"/>
          <w:szCs w:val="16"/>
        </w:rPr>
        <w:t xml:space="preserve">soudem. </w:t>
      </w:r>
    </w:p>
    <w:p w14:paraId="005B984C"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54EE4BA3" w14:textId="77777777" w:rsidR="00000000" w:rsidRPr="00D81A52" w:rsidRDefault="006F22F3">
      <w:pPr>
        <w:widowControl w:val="0"/>
        <w:autoSpaceDE w:val="0"/>
        <w:autoSpaceDN w:val="0"/>
        <w:adjustRightInd w:val="0"/>
        <w:spacing w:after="0" w:line="240" w:lineRule="auto"/>
        <w:jc w:val="both"/>
        <w:rPr>
          <w:rFonts w:ascii="Arial" w:hAnsi="Arial" w:cs="Arial"/>
          <w:sz w:val="16"/>
          <w:szCs w:val="16"/>
        </w:rPr>
      </w:pPr>
      <w:r w:rsidRPr="00D81A52">
        <w:rPr>
          <w:rFonts w:ascii="Arial" w:hAnsi="Arial" w:cs="Arial"/>
          <w:sz w:val="16"/>
          <w:szCs w:val="16"/>
        </w:rPr>
        <w:t xml:space="preserve">Směrnice Evropského parlamentu a Rady (EU) </w:t>
      </w:r>
      <w:hyperlink r:id="rId1618" w:history="1">
        <w:r w:rsidRPr="00D81A52">
          <w:rPr>
            <w:rFonts w:ascii="Arial" w:hAnsi="Arial" w:cs="Arial"/>
            <w:color w:val="0000FF"/>
            <w:sz w:val="16"/>
            <w:szCs w:val="16"/>
            <w:u w:val="single"/>
          </w:rPr>
          <w:t>2016/1919</w:t>
        </w:r>
      </w:hyperlink>
      <w:r w:rsidRPr="00D81A52">
        <w:rPr>
          <w:rFonts w:ascii="Arial" w:hAnsi="Arial" w:cs="Arial"/>
          <w:sz w:val="16"/>
          <w:szCs w:val="16"/>
        </w:rPr>
        <w:t xml:space="preserve"> ze dne 26. října 2016 o právní pomoci pro podezřelé nebo obviněné osoby v trestním řízení a pro osoby vyžádané </w:t>
      </w:r>
      <w:r w:rsidRPr="00D81A52">
        <w:rPr>
          <w:rFonts w:ascii="Arial" w:hAnsi="Arial" w:cs="Arial"/>
          <w:sz w:val="16"/>
          <w:szCs w:val="16"/>
        </w:rPr>
        <w:t xml:space="preserve">v rámci řízení týkajícího se evropského zatýkacího rozkazu. </w:t>
      </w:r>
    </w:p>
    <w:p w14:paraId="54D8969D" w14:textId="77777777" w:rsidR="00000000" w:rsidRPr="00D81A52" w:rsidRDefault="006F22F3">
      <w:pPr>
        <w:widowControl w:val="0"/>
        <w:autoSpaceDE w:val="0"/>
        <w:autoSpaceDN w:val="0"/>
        <w:adjustRightInd w:val="0"/>
        <w:spacing w:after="0" w:line="240" w:lineRule="auto"/>
        <w:rPr>
          <w:rFonts w:ascii="Arial" w:hAnsi="Arial" w:cs="Arial"/>
          <w:sz w:val="16"/>
          <w:szCs w:val="16"/>
        </w:rPr>
      </w:pPr>
      <w:r w:rsidRPr="00D81A52">
        <w:rPr>
          <w:rFonts w:ascii="Arial" w:hAnsi="Arial" w:cs="Arial"/>
          <w:sz w:val="16"/>
          <w:szCs w:val="16"/>
        </w:rPr>
        <w:t xml:space="preserve"> </w:t>
      </w:r>
    </w:p>
    <w:p w14:paraId="1416EA91" w14:textId="77777777" w:rsidR="006F22F3" w:rsidRPr="00D81A52" w:rsidRDefault="006F22F3">
      <w:pPr>
        <w:widowControl w:val="0"/>
        <w:autoSpaceDE w:val="0"/>
        <w:autoSpaceDN w:val="0"/>
        <w:adjustRightInd w:val="0"/>
        <w:spacing w:after="0" w:line="240" w:lineRule="auto"/>
        <w:jc w:val="both"/>
        <w:rPr>
          <w:sz w:val="16"/>
          <w:szCs w:val="16"/>
        </w:rPr>
      </w:pPr>
      <w:r w:rsidRPr="00D81A52">
        <w:rPr>
          <w:rFonts w:ascii="Arial" w:hAnsi="Arial" w:cs="Arial"/>
          <w:sz w:val="16"/>
          <w:szCs w:val="16"/>
        </w:rPr>
        <w:t xml:space="preserve">12) Nařízení Rady (EU) </w:t>
      </w:r>
      <w:hyperlink r:id="rId1619" w:history="1">
        <w:r w:rsidRPr="00D81A52">
          <w:rPr>
            <w:rFonts w:ascii="Arial" w:hAnsi="Arial" w:cs="Arial"/>
            <w:color w:val="0000FF"/>
            <w:sz w:val="16"/>
            <w:szCs w:val="16"/>
            <w:u w:val="single"/>
          </w:rPr>
          <w:t>2017/1939</w:t>
        </w:r>
      </w:hyperlink>
      <w:r w:rsidRPr="00D81A52">
        <w:rPr>
          <w:rFonts w:ascii="Arial" w:hAnsi="Arial" w:cs="Arial"/>
          <w:sz w:val="16"/>
          <w:szCs w:val="16"/>
        </w:rPr>
        <w:t>.</w:t>
      </w:r>
    </w:p>
    <w:sectPr w:rsidR="006F22F3" w:rsidRPr="00D81A52">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9"/>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A52"/>
    <w:rsid w:val="006F22F3"/>
    <w:rsid w:val="00D81A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5D71B1"/>
  <w14:defaultImageDpi w14:val="0"/>
  <w15:docId w15:val="{0DEB3EC9-3AD7-4852-8B3B-9D10B9D6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KO'&amp;link='KO141_1961CZ%2523369'&amp;ucin-k-dni='30.12.9999'" TargetMode="External"/><Relationship Id="rId21" Type="http://schemas.openxmlformats.org/officeDocument/2006/relationships/hyperlink" Target="aspi://module='ASPI'&amp;link='558/1991%20Sb.%2523'&amp;ucin-k-dni='30.12.9999'" TargetMode="External"/><Relationship Id="rId170" Type="http://schemas.openxmlformats.org/officeDocument/2006/relationships/hyperlink" Target="aspi://module='KO'&amp;link='KO141_1961CZ%25239'&amp;ucin-k-dni='30.12.9999'" TargetMode="External"/><Relationship Id="rId268" Type="http://schemas.openxmlformats.org/officeDocument/2006/relationships/hyperlink" Target="aspi://module='ASPI'&amp;link='141/1961%20Sb.%252343'&amp;ucin-k-dni='30.12.9999'" TargetMode="External"/><Relationship Id="rId475" Type="http://schemas.openxmlformats.org/officeDocument/2006/relationships/hyperlink" Target="aspi://module='KO'&amp;link='KO141_1961CZ%252381'&amp;ucin-k-dni='30.12.9999'" TargetMode="External"/><Relationship Id="rId682" Type="http://schemas.openxmlformats.org/officeDocument/2006/relationships/hyperlink" Target="aspi://module='KO'&amp;link='KO141_1961CZ%2523134'&amp;ucin-k-dni='30.12.9999'" TargetMode="External"/><Relationship Id="rId128" Type="http://schemas.openxmlformats.org/officeDocument/2006/relationships/hyperlink" Target="aspi://module='ASPI'&amp;link='333/2020%20Sb.%2523'&amp;ucin-k-dni='30.12.9999'" TargetMode="External"/><Relationship Id="rId335" Type="http://schemas.openxmlformats.org/officeDocument/2006/relationships/hyperlink" Target="aspi://module='KO'&amp;link='KO141_1961CZ%252371a'&amp;ucin-k-dni='30.12.9999'" TargetMode="External"/><Relationship Id="rId542" Type="http://schemas.openxmlformats.org/officeDocument/2006/relationships/hyperlink" Target="aspi://module='ASPI'&amp;link='141/1961%20Sb.%2523174'&amp;ucin-k-dni='30.12.9999'" TargetMode="External"/><Relationship Id="rId987" Type="http://schemas.openxmlformats.org/officeDocument/2006/relationships/hyperlink" Target="aspi://module='KO'&amp;link='KO141_1961CZ%2523196'&amp;ucin-k-dni='30.12.9999'" TargetMode="External"/><Relationship Id="rId1172" Type="http://schemas.openxmlformats.org/officeDocument/2006/relationships/hyperlink" Target="aspi://module='ASPI'&amp;link='141/1961%20Sb.%2523265r'&amp;ucin-k-dni='30.12.9999'" TargetMode="External"/><Relationship Id="rId402" Type="http://schemas.openxmlformats.org/officeDocument/2006/relationships/hyperlink" Target="aspi://module='ASPI'&amp;link='141/1961%20Sb.%2523134'&amp;ucin-k-dni='30.12.9999'" TargetMode="External"/><Relationship Id="rId847" Type="http://schemas.openxmlformats.org/officeDocument/2006/relationships/hyperlink" Target="aspi://module='KO'&amp;link='KO141_1961CZ%2523163a'&amp;ucin-k-dni='30.12.9999'" TargetMode="External"/><Relationship Id="rId1032" Type="http://schemas.openxmlformats.org/officeDocument/2006/relationships/hyperlink" Target="aspi://module='KO'&amp;link='KO141_1961CZ%2523212'&amp;ucin-k-dni='30.12.9999'" TargetMode="External"/><Relationship Id="rId1477" Type="http://schemas.openxmlformats.org/officeDocument/2006/relationships/hyperlink" Target="aspi://module='ASPI'&amp;link='104/2013%20Sb.%2523'&amp;ucin-k-dni='30.12.9999'" TargetMode="External"/><Relationship Id="rId707" Type="http://schemas.openxmlformats.org/officeDocument/2006/relationships/hyperlink" Target="aspi://module='KO'&amp;link='KO141_1961CZ%2523149'&amp;ucin-k-dni='30.12.9999'" TargetMode="External"/><Relationship Id="rId914" Type="http://schemas.openxmlformats.org/officeDocument/2006/relationships/hyperlink" Target="aspi://module='ASPI'&amp;link='141/1961%20Sb.%252333'&amp;ucin-k-dni='30.12.9999'" TargetMode="External"/><Relationship Id="rId1337" Type="http://schemas.openxmlformats.org/officeDocument/2006/relationships/hyperlink" Target="aspi://module='ASPI'&amp;link='141/1961%20Sb.%2523307'&amp;ucin-k-dni='30.12.9999'" TargetMode="External"/><Relationship Id="rId1544" Type="http://schemas.openxmlformats.org/officeDocument/2006/relationships/hyperlink" Target="aspi://module='ASPI'&amp;link='265/2001%20Sb.%2523%25C8l.II'&amp;ucin-k-dni='30.12.9999'" TargetMode="External"/><Relationship Id="rId43" Type="http://schemas.openxmlformats.org/officeDocument/2006/relationships/hyperlink" Target="aspi://module='ASPI'&amp;link='226/2002%20Sb.%2523'&amp;ucin-k-dni='30.12.9999'" TargetMode="External"/><Relationship Id="rId1404" Type="http://schemas.openxmlformats.org/officeDocument/2006/relationships/hyperlink" Target="aspi://module='KO'&amp;link='KO141_1961CZ%2523334'&amp;ucin-k-dni='30.12.9999'" TargetMode="External"/><Relationship Id="rId1611" Type="http://schemas.openxmlformats.org/officeDocument/2006/relationships/hyperlink" Target="aspi://module='ASPI'&amp;link='329/1999%20Sb.%2523'&amp;ucin-k-dni='30.12.9999'" TargetMode="External"/><Relationship Id="rId192" Type="http://schemas.openxmlformats.org/officeDocument/2006/relationships/hyperlink" Target="aspi://module='KO'&amp;link='KO141_1961CZ%252324'&amp;ucin-k-dni='30.12.9999'" TargetMode="External"/><Relationship Id="rId497" Type="http://schemas.openxmlformats.org/officeDocument/2006/relationships/hyperlink" Target="aspi://module='KO'&amp;link='KO141_1961CZ%252385a'&amp;ucin-k-dni='30.12.9999'" TargetMode="External"/><Relationship Id="rId357" Type="http://schemas.openxmlformats.org/officeDocument/2006/relationships/hyperlink" Target="aspi://module='KO'&amp;link='KO141_1961CZ%252373a'&amp;ucin-k-dni='30.12.9999'" TargetMode="External"/><Relationship Id="rId1194" Type="http://schemas.openxmlformats.org/officeDocument/2006/relationships/hyperlink" Target="aspi://module='KO'&amp;link='KO141_1961CZ%2523265s'&amp;ucin-k-dni='30.12.9999'" TargetMode="External"/><Relationship Id="rId217" Type="http://schemas.openxmlformats.org/officeDocument/2006/relationships/hyperlink" Target="aspi://module='ASPI'&amp;link='141/1961%20Sb.%252330'&amp;ucin-k-dni='30.12.9999'" TargetMode="External"/><Relationship Id="rId564" Type="http://schemas.openxmlformats.org/officeDocument/2006/relationships/hyperlink" Target="aspi://module='ASPI'&amp;link='141/1961%20Sb.%2523134'&amp;ucin-k-dni='30.12.9999'" TargetMode="External"/><Relationship Id="rId771" Type="http://schemas.openxmlformats.org/officeDocument/2006/relationships/hyperlink" Target="aspi://module='ASPI'&amp;link='141/1961%20Sb.%252311'&amp;ucin-k-dni='30.12.9999'" TargetMode="External"/><Relationship Id="rId869" Type="http://schemas.openxmlformats.org/officeDocument/2006/relationships/hyperlink" Target="aspi://module='ASPI'&amp;link='141/1961%20Sb.%2523164'&amp;ucin-k-dni='30.12.9999'" TargetMode="External"/><Relationship Id="rId1499" Type="http://schemas.openxmlformats.org/officeDocument/2006/relationships/hyperlink" Target="aspi://module='ASPI'&amp;link='280/2009%20Sb.%2523'&amp;ucin-k-dni='30.12.9999'" TargetMode="External"/><Relationship Id="rId424" Type="http://schemas.openxmlformats.org/officeDocument/2006/relationships/hyperlink" Target="aspi://module='ASPI'&amp;link='141/1961%20Sb.%2523149'&amp;ucin-k-dni='30.12.9999'" TargetMode="External"/><Relationship Id="rId631" Type="http://schemas.openxmlformats.org/officeDocument/2006/relationships/hyperlink" Target="aspi://module='KO'&amp;link='KO141_1961CZ%2523106'&amp;ucin-k-dni='30.12.9999'" TargetMode="External"/><Relationship Id="rId729" Type="http://schemas.openxmlformats.org/officeDocument/2006/relationships/hyperlink" Target="aspi://module='KO'&amp;link='KO141_1961CZ%2523157a'&amp;ucin-k-dni='30.12.9999'" TargetMode="External"/><Relationship Id="rId1054" Type="http://schemas.openxmlformats.org/officeDocument/2006/relationships/hyperlink" Target="aspi://module='ASPI'&amp;link='141/1961%20Sb.%2523307'&amp;ucin-k-dni='30.12.9999'" TargetMode="External"/><Relationship Id="rId1261" Type="http://schemas.openxmlformats.org/officeDocument/2006/relationships/hyperlink" Target="aspi://module='KO'&amp;link='KO141_1961CZ%2523306'&amp;ucin-k-dni='30.12.9999'" TargetMode="External"/><Relationship Id="rId1359" Type="http://schemas.openxmlformats.org/officeDocument/2006/relationships/hyperlink" Target="aspi://module='KO'&amp;link='KO141_1961CZ%2523315'&amp;ucin-k-dni='30.12.9999'" TargetMode="External"/><Relationship Id="rId936" Type="http://schemas.openxmlformats.org/officeDocument/2006/relationships/hyperlink" Target="aspi://module='KO'&amp;link='KO141_1961CZ%2523179h'&amp;ucin-k-dni='30.12.9999'" TargetMode="External"/><Relationship Id="rId1121" Type="http://schemas.openxmlformats.org/officeDocument/2006/relationships/hyperlink" Target="aspi://module='ASPI'&amp;link='141/1961%20Sb.%25239a'&amp;ucin-k-dni='30.12.9999'" TargetMode="External"/><Relationship Id="rId1219" Type="http://schemas.openxmlformats.org/officeDocument/2006/relationships/hyperlink" Target="aspi://module='ASPI'&amp;link='141/1961%20Sb.%2523268'&amp;ucin-k-dni='30.12.9999'" TargetMode="External"/><Relationship Id="rId1566" Type="http://schemas.openxmlformats.org/officeDocument/2006/relationships/hyperlink" Target="aspi://module='ASPI'&amp;link='253/2006%20Sb.%2523%25C8l.II'&amp;ucin-k-dni='30.12.9999'" TargetMode="External"/><Relationship Id="rId65" Type="http://schemas.openxmlformats.org/officeDocument/2006/relationships/hyperlink" Target="aspi://module='ASPI'&amp;link='179/2007%20Sb.%2523'&amp;ucin-k-dni='30.12.9999'" TargetMode="External"/><Relationship Id="rId1426" Type="http://schemas.openxmlformats.org/officeDocument/2006/relationships/hyperlink" Target="aspi://module='KO'&amp;link='KO141_1961CZ%2523341'&amp;ucin-k-dni='30.12.9999'" TargetMode="External"/><Relationship Id="rId228" Type="http://schemas.openxmlformats.org/officeDocument/2006/relationships/hyperlink" Target="aspi://module='KO'&amp;link='KO141_1961CZ%252334'&amp;ucin-k-dni='30.12.9999'" TargetMode="External"/><Relationship Id="rId435" Type="http://schemas.openxmlformats.org/officeDocument/2006/relationships/hyperlink" Target="aspi://module='KO'&amp;link='KO141_1961CZ%252376'&amp;ucin-k-dni='30.12.9999'" TargetMode="External"/><Relationship Id="rId642" Type="http://schemas.openxmlformats.org/officeDocument/2006/relationships/hyperlink" Target="aspi://module='KO'&amp;link='KO141_1961CZ%2523110a'&amp;ucin-k-dni='30.12.9999'" TargetMode="External"/><Relationship Id="rId1065" Type="http://schemas.openxmlformats.org/officeDocument/2006/relationships/hyperlink" Target="aspi://module='ASPI'&amp;link='141/1961%20Sb.%2523223a'&amp;ucin-k-dni='30.12.9999'" TargetMode="External"/><Relationship Id="rId1272" Type="http://schemas.openxmlformats.org/officeDocument/2006/relationships/hyperlink" Target="aspi://module='KO'&amp;link='KO141_1961CZ%2523313'&amp;ucin-k-dni='30.12.9999'" TargetMode="External"/><Relationship Id="rId281" Type="http://schemas.openxmlformats.org/officeDocument/2006/relationships/hyperlink" Target="aspi://module='ASPI'&amp;link='141/1961%20Sb.%252347'&amp;ucin-k-dni='30.12.9999'" TargetMode="External"/><Relationship Id="rId502" Type="http://schemas.openxmlformats.org/officeDocument/2006/relationships/hyperlink" Target="aspi://module='ASPI'&amp;link='141/1961%20Sb.%252383a'&amp;ucin-k-dni='30.12.9999'" TargetMode="External"/><Relationship Id="rId947" Type="http://schemas.openxmlformats.org/officeDocument/2006/relationships/hyperlink" Target="aspi://module='ASPI'&amp;link='141/1961%20Sb.%252362'&amp;ucin-k-dni='30.12.9999'" TargetMode="External"/><Relationship Id="rId1132" Type="http://schemas.openxmlformats.org/officeDocument/2006/relationships/hyperlink" Target="aspi://module='ASPI'&amp;link='141/1961%20Sb.%2523224'&amp;ucin-k-dni='30.12.9999'" TargetMode="External"/><Relationship Id="rId1577" Type="http://schemas.openxmlformats.org/officeDocument/2006/relationships/hyperlink" Target="aspi://module='ASPI'&amp;link='141/1961%20Sb.%2523399'&amp;ucin-k-dni='30.12.9999'" TargetMode="External"/><Relationship Id="rId76" Type="http://schemas.openxmlformats.org/officeDocument/2006/relationships/hyperlink" Target="aspi://module='ASPI'&amp;link='480/2008%20Sb.%2523'&amp;ucin-k-dni='30.12.9999'" TargetMode="External"/><Relationship Id="rId141" Type="http://schemas.openxmlformats.org/officeDocument/2006/relationships/hyperlink" Target="aspi://module='ASPI'&amp;link='284/2009%20Sb.%2523'&amp;ucin-k-dni='30.12.9999'" TargetMode="External"/><Relationship Id="rId379" Type="http://schemas.openxmlformats.org/officeDocument/2006/relationships/hyperlink" Target="aspi://module='ASPI'&amp;link='40/2009%20Sb.%2523319'&amp;ucin-k-dni='30.12.9999'" TargetMode="External"/><Relationship Id="rId586" Type="http://schemas.openxmlformats.org/officeDocument/2006/relationships/hyperlink" Target="aspi://module='ASPI'&amp;link='141/1961%20Sb.%252366'&amp;ucin-k-dni='30.12.9999'" TargetMode="External"/><Relationship Id="rId793" Type="http://schemas.openxmlformats.org/officeDocument/2006/relationships/hyperlink" Target="aspi://module='ASPI'&amp;link='40/2009%20Sb.%2523333'&amp;ucin-k-dni='30.12.9999'" TargetMode="External"/><Relationship Id="rId807" Type="http://schemas.openxmlformats.org/officeDocument/2006/relationships/hyperlink" Target="aspi://module='ASPI'&amp;link='141/1961%20Sb.%2523120'&amp;ucin-k-dni='30.12.9999'" TargetMode="External"/><Relationship Id="rId1437" Type="http://schemas.openxmlformats.org/officeDocument/2006/relationships/hyperlink" Target="aspi://module='KO'&amp;link='KO141_1961CZ%2523346'&amp;ucin-k-dni='30.12.9999'" TargetMode="External"/><Relationship Id="rId7" Type="http://schemas.openxmlformats.org/officeDocument/2006/relationships/hyperlink" Target="aspi://module='ASPI'&amp;link='173/1968%20Sb.%2523'&amp;ucin-k-dni='30.12.9999'" TargetMode="External"/><Relationship Id="rId239" Type="http://schemas.openxmlformats.org/officeDocument/2006/relationships/hyperlink" Target="aspi://module='KO'&amp;link='KO141_1961CZ%252337'&amp;ucin-k-dni='30.12.9999'" TargetMode="External"/><Relationship Id="rId446" Type="http://schemas.openxmlformats.org/officeDocument/2006/relationships/hyperlink" Target="aspi://module='KO'&amp;link='KO141_1961CZ%252376a'&amp;ucin-k-dni='30.12.9999'" TargetMode="External"/><Relationship Id="rId653" Type="http://schemas.openxmlformats.org/officeDocument/2006/relationships/hyperlink" Target="aspi://module='KO'&amp;link='KO141_1961CZ%2523118'&amp;ucin-k-dni='30.12.9999'" TargetMode="External"/><Relationship Id="rId1076" Type="http://schemas.openxmlformats.org/officeDocument/2006/relationships/hyperlink" Target="aspi://module='KO'&amp;link='KO141_1961CZ%2523230'&amp;ucin-k-dni='30.12.9999'" TargetMode="External"/><Relationship Id="rId1283" Type="http://schemas.openxmlformats.org/officeDocument/2006/relationships/hyperlink" Target="aspi://module='ASPI'&amp;link='141/1961%20Sb.%2523188'&amp;ucin-k-dni='30.12.9999'" TargetMode="External"/><Relationship Id="rId1490" Type="http://schemas.openxmlformats.org/officeDocument/2006/relationships/hyperlink" Target="aspi://module='ASPI'&amp;link='40/2009%20Sb.%2523196'&amp;ucin-k-dni='30.12.9999'" TargetMode="External"/><Relationship Id="rId1504" Type="http://schemas.openxmlformats.org/officeDocument/2006/relationships/hyperlink" Target="aspi://module='ASPI'&amp;link='141/1961%20Sb.%2523152'&amp;ucin-k-dni='30.12.9999'" TargetMode="External"/><Relationship Id="rId292" Type="http://schemas.openxmlformats.org/officeDocument/2006/relationships/hyperlink" Target="aspi://module='ASPI'&amp;link='141/1961%20Sb.%252339'&amp;ucin-k-dni='30.12.9999'" TargetMode="External"/><Relationship Id="rId306" Type="http://schemas.openxmlformats.org/officeDocument/2006/relationships/hyperlink" Target="aspi://module='KO'&amp;link='KO141_1961CZ%252358'&amp;ucin-k-dni='30.12.9999'" TargetMode="External"/><Relationship Id="rId860" Type="http://schemas.openxmlformats.org/officeDocument/2006/relationships/hyperlink" Target="aspi://module='ASPI'&amp;link='141/1961%20Sb.%252344'&amp;ucin-k-dni='30.12.9999'" TargetMode="External"/><Relationship Id="rId958" Type="http://schemas.openxmlformats.org/officeDocument/2006/relationships/hyperlink" Target="aspi://module='ASPI'&amp;link='141/1961%20Sb.%2523172'&amp;ucin-k-dni='30.12.9999'" TargetMode="External"/><Relationship Id="rId1143" Type="http://schemas.openxmlformats.org/officeDocument/2006/relationships/hyperlink" Target="aspi://module='KO'&amp;link='KO141_1961CZ%2523261'&amp;ucin-k-dni='30.12.9999'" TargetMode="External"/><Relationship Id="rId1588" Type="http://schemas.openxmlformats.org/officeDocument/2006/relationships/hyperlink" Target="aspi://module='ASPI'&amp;link='141/1961%20Sb.%2523'&amp;ucin-k-dni='30.12.9999'" TargetMode="External"/><Relationship Id="rId87" Type="http://schemas.openxmlformats.org/officeDocument/2006/relationships/hyperlink" Target="aspi://module='ASPI'&amp;link='150/2011%20Sb.%2523'&amp;ucin-k-dni='30.12.9999'" TargetMode="External"/><Relationship Id="rId513" Type="http://schemas.openxmlformats.org/officeDocument/2006/relationships/hyperlink" Target="aspi://module='ASPI'&amp;link='141/1961%20Sb.%252385a'&amp;ucin-k-dni='30.12.9999'" TargetMode="External"/><Relationship Id="rId597" Type="http://schemas.openxmlformats.org/officeDocument/2006/relationships/hyperlink" Target="aspi://module='KO'&amp;link='KO141_1961CZ%252398'&amp;ucin-k-dni='30.12.9999'" TargetMode="External"/><Relationship Id="rId720" Type="http://schemas.openxmlformats.org/officeDocument/2006/relationships/hyperlink" Target="aspi://module='ASPI'&amp;link='141/1961%20Sb.%2523155'&amp;ucin-k-dni='30.12.9999'" TargetMode="External"/><Relationship Id="rId818" Type="http://schemas.openxmlformats.org/officeDocument/2006/relationships/hyperlink" Target="aspi://module='ASPI'&amp;link='40/2009%20Sb.%2523147'&amp;ucin-k-dni='30.12.9999'" TargetMode="External"/><Relationship Id="rId1350" Type="http://schemas.openxmlformats.org/officeDocument/2006/relationships/hyperlink" Target="aspi://module='ASPI'&amp;link='141/1961%20Sb.%2523173'&amp;ucin-k-dni='30.12.9999'" TargetMode="External"/><Relationship Id="rId1448" Type="http://schemas.openxmlformats.org/officeDocument/2006/relationships/hyperlink" Target="aspi://module='KO'&amp;link='KO141_1961CZ%2523350a'&amp;ucin-k-dni='30.12.9999'" TargetMode="External"/><Relationship Id="rId152" Type="http://schemas.openxmlformats.org/officeDocument/2006/relationships/hyperlink" Target="aspi://module='ASPI'&amp;link='40/2009%20Sb.%2523155'&amp;ucin-k-dni='30.12.9999'" TargetMode="External"/><Relationship Id="rId457" Type="http://schemas.openxmlformats.org/officeDocument/2006/relationships/hyperlink" Target="aspi://module='KO'&amp;link='KO141_1961CZ%252379a'&amp;ucin-k-dni='30.12.9999'" TargetMode="External"/><Relationship Id="rId1003" Type="http://schemas.openxmlformats.org/officeDocument/2006/relationships/hyperlink" Target="aspi://module='ASPI'&amp;link='141/1961%20Sb.%252366'&amp;ucin-k-dni='30.12.9999'" TargetMode="External"/><Relationship Id="rId1087" Type="http://schemas.openxmlformats.org/officeDocument/2006/relationships/hyperlink" Target="aspi://module='KO'&amp;link='KO141_1961CZ%2523235'&amp;ucin-k-dni='30.12.9999'" TargetMode="External"/><Relationship Id="rId1210" Type="http://schemas.openxmlformats.org/officeDocument/2006/relationships/hyperlink" Target="aspi://module='ASPI'&amp;link='141/1961%20Sb.%2523268'&amp;ucin-k-dni='30.12.9999'" TargetMode="External"/><Relationship Id="rId1294" Type="http://schemas.openxmlformats.org/officeDocument/2006/relationships/hyperlink" Target="aspi://module='ASPI'&amp;link='141/1961%20Sb.%2523207'&amp;ucin-k-dni='30.12.9999'" TargetMode="External"/><Relationship Id="rId1308" Type="http://schemas.openxmlformats.org/officeDocument/2006/relationships/hyperlink" Target="aspi://module='ASPI'&amp;link='141/1961%20Sb.%2523133'&amp;ucin-k-dni='30.12.9999'" TargetMode="External"/><Relationship Id="rId664" Type="http://schemas.openxmlformats.org/officeDocument/2006/relationships/hyperlink" Target="aspi://module='KO'&amp;link='KO141_1961CZ%2523125'&amp;ucin-k-dni='30.12.9999'" TargetMode="External"/><Relationship Id="rId871" Type="http://schemas.openxmlformats.org/officeDocument/2006/relationships/hyperlink" Target="aspi://module='ASPI'&amp;link='141/1961%20Sb.%2523164'&amp;ucin-k-dni='30.12.9999'" TargetMode="External"/><Relationship Id="rId969" Type="http://schemas.openxmlformats.org/officeDocument/2006/relationships/hyperlink" Target="aspi://module='ASPI'&amp;link='141/1961%20Sb.%2523172'&amp;ucin-k-dni='30.12.9999'" TargetMode="External"/><Relationship Id="rId1515" Type="http://schemas.openxmlformats.org/officeDocument/2006/relationships/hyperlink" Target="aspi://module='KO'&amp;link='KO141_1961CZ%2523364a'&amp;ucin-k-dni='30.12.9999'" TargetMode="External"/><Relationship Id="rId1599" Type="http://schemas.openxmlformats.org/officeDocument/2006/relationships/hyperlink" Target="aspi://module='ASPI'&amp;link='270/1990%20Sb.%2523'&amp;ucin-k-dni='30.12.9999'" TargetMode="External"/><Relationship Id="rId14" Type="http://schemas.openxmlformats.org/officeDocument/2006/relationships/hyperlink" Target="aspi://module='ASPI'&amp;link='159/1989%20Sb.%2523'&amp;ucin-k-dni='30.12.9999'" TargetMode="External"/><Relationship Id="rId317" Type="http://schemas.openxmlformats.org/officeDocument/2006/relationships/hyperlink" Target="aspi://module='KO'&amp;link='KO141_1961CZ%252364a'&amp;ucin-k-dni='30.12.9999'" TargetMode="External"/><Relationship Id="rId524" Type="http://schemas.openxmlformats.org/officeDocument/2006/relationships/hyperlink" Target="aspi://module='ASPI'&amp;link='40/2009%20Sb.%2523226'&amp;ucin-k-dni='30.12.9999'" TargetMode="External"/><Relationship Id="rId731" Type="http://schemas.openxmlformats.org/officeDocument/2006/relationships/hyperlink" Target="aspi://module='EU'&amp;link='32017R1939%2523%25C8l.22'&amp;ucin-k-dni='30.12.9999'" TargetMode="External"/><Relationship Id="rId1154" Type="http://schemas.openxmlformats.org/officeDocument/2006/relationships/hyperlink" Target="aspi://module='ASPI'&amp;link='141/1961%20Sb.%2523264'&amp;ucin-k-dni='30.12.9999'" TargetMode="External"/><Relationship Id="rId1361" Type="http://schemas.openxmlformats.org/officeDocument/2006/relationships/hyperlink" Target="aspi://module='ASPI'&amp;link='169/1999%20Sb.%2523'&amp;ucin-k-dni='30.12.9999'" TargetMode="External"/><Relationship Id="rId1459" Type="http://schemas.openxmlformats.org/officeDocument/2006/relationships/hyperlink" Target="aspi://module='KO'&amp;link='KO141_1961CZ%2523350g'&amp;ucin-k-dni='30.12.9999'" TargetMode="External"/><Relationship Id="rId98" Type="http://schemas.openxmlformats.org/officeDocument/2006/relationships/hyperlink" Target="aspi://module='ASPI'&amp;link='390/2012%20Sb.%2523'&amp;ucin-k-dni='30.12.9999'" TargetMode="External"/><Relationship Id="rId163" Type="http://schemas.openxmlformats.org/officeDocument/2006/relationships/hyperlink" Target="aspi://module='ASPI'&amp;link='141/1961%20Sb.%252388a'&amp;ucin-k-dni='30.12.9999'" TargetMode="External"/><Relationship Id="rId370" Type="http://schemas.openxmlformats.org/officeDocument/2006/relationships/hyperlink" Target="aspi://module='ASPI'&amp;link='40/2009%20Sb.%2523283'&amp;ucin-k-dni='30.12.9999'" TargetMode="External"/><Relationship Id="rId829" Type="http://schemas.openxmlformats.org/officeDocument/2006/relationships/hyperlink" Target="aspi://module='ASPI'&amp;link='40/2009%20Sb.%2523205'&amp;ucin-k-dni='30.12.9999'" TargetMode="External"/><Relationship Id="rId1014" Type="http://schemas.openxmlformats.org/officeDocument/2006/relationships/hyperlink" Target="aspi://module='ASPI'&amp;link='141/1961%20Sb.%252344'&amp;ucin-k-dni='30.12.9999'" TargetMode="External"/><Relationship Id="rId1221" Type="http://schemas.openxmlformats.org/officeDocument/2006/relationships/hyperlink" Target="aspi://module='ASPI'&amp;link='141/1961%20Sb.%252339'&amp;ucin-k-dni='30.12.9999'" TargetMode="External"/><Relationship Id="rId230" Type="http://schemas.openxmlformats.org/officeDocument/2006/relationships/hyperlink" Target="aspi://module='KO'&amp;link='KO141_1961CZ%252336'&amp;ucin-k-dni='30.12.9999'" TargetMode="External"/><Relationship Id="rId468" Type="http://schemas.openxmlformats.org/officeDocument/2006/relationships/hyperlink" Target="aspi://module='ASPI'&amp;link='141/1961%20Sb.%252379c'&amp;ucin-k-dni='30.12.9999'" TargetMode="External"/><Relationship Id="rId675" Type="http://schemas.openxmlformats.org/officeDocument/2006/relationships/hyperlink" Target="aspi://module='KO'&amp;link='KO141_1961CZ%2523127'&amp;ucin-k-dni='30.12.9999'" TargetMode="External"/><Relationship Id="rId882" Type="http://schemas.openxmlformats.org/officeDocument/2006/relationships/hyperlink" Target="aspi://module='KO'&amp;link='KO141_1961CZ%2523174'&amp;ucin-k-dni='30.12.9999'" TargetMode="External"/><Relationship Id="rId1098" Type="http://schemas.openxmlformats.org/officeDocument/2006/relationships/hyperlink" Target="aspi://module='KO'&amp;link='KO141_1961CZ%2523244'&amp;ucin-k-dni='30.12.9999'" TargetMode="External"/><Relationship Id="rId1319" Type="http://schemas.openxmlformats.org/officeDocument/2006/relationships/hyperlink" Target="aspi://module='KO'&amp;link='KO141_1961CZ%2523314l'&amp;ucin-k-dni='30.12.9999'" TargetMode="External"/><Relationship Id="rId1526" Type="http://schemas.openxmlformats.org/officeDocument/2006/relationships/hyperlink" Target="aspi://module='KO'&amp;link='KO141_1961CZ%2523462'&amp;ucin-k-dni='30.12.9999'" TargetMode="External"/><Relationship Id="rId25" Type="http://schemas.openxmlformats.org/officeDocument/2006/relationships/hyperlink" Target="aspi://module='ASPI'&amp;link='292/1993%20Sb.%2523'&amp;ucin-k-dni='30.12.9999'" TargetMode="External"/><Relationship Id="rId328" Type="http://schemas.openxmlformats.org/officeDocument/2006/relationships/hyperlink" Target="aspi://module='ASPI'&amp;link='141/1961%20Sb.%252367'&amp;ucin-k-dni='30.12.9999'" TargetMode="External"/><Relationship Id="rId535" Type="http://schemas.openxmlformats.org/officeDocument/2006/relationships/hyperlink" Target="aspi://module='ASPI'&amp;link='40/2009%20Sb.%2523171'&amp;ucin-k-dni='30.12.9999'" TargetMode="External"/><Relationship Id="rId742" Type="http://schemas.openxmlformats.org/officeDocument/2006/relationships/hyperlink" Target="aspi://module='ASPI'&amp;link='141/1961%20Sb.%2523158a'&amp;ucin-k-dni='30.12.9999'" TargetMode="External"/><Relationship Id="rId1165" Type="http://schemas.openxmlformats.org/officeDocument/2006/relationships/hyperlink" Target="aspi://module='ASPI'&amp;link='141/1961%20Sb.%252359'&amp;ucin-k-dni='30.12.9999'" TargetMode="External"/><Relationship Id="rId1372" Type="http://schemas.openxmlformats.org/officeDocument/2006/relationships/hyperlink" Target="aspi://module='ASPI'&amp;link='141/1961%20Sb.%2523321'&amp;ucin-k-dni='30.12.9999'" TargetMode="External"/><Relationship Id="rId174" Type="http://schemas.openxmlformats.org/officeDocument/2006/relationships/hyperlink" Target="aspi://module='KO'&amp;link='KO141_1961CZ%252311'&amp;ucin-k-dni='30.12.9999'" TargetMode="External"/><Relationship Id="rId381" Type="http://schemas.openxmlformats.org/officeDocument/2006/relationships/hyperlink" Target="aspi://module='ASPI'&amp;link='40/2009%20Sb.%2523400'&amp;ucin-k-dni='30.12.9999'" TargetMode="External"/><Relationship Id="rId602" Type="http://schemas.openxmlformats.org/officeDocument/2006/relationships/hyperlink" Target="aspi://module='ASPI'&amp;link='140/1961%20Sb.%2523'&amp;ucin-k-dni='30.12.9999'" TargetMode="External"/><Relationship Id="rId1025" Type="http://schemas.openxmlformats.org/officeDocument/2006/relationships/hyperlink" Target="aspi://module='ASPI'&amp;link='141/1961%20Sb.%252355'&amp;ucin-k-dni='30.12.9999'" TargetMode="External"/><Relationship Id="rId1232" Type="http://schemas.openxmlformats.org/officeDocument/2006/relationships/hyperlink" Target="aspi://module='ASPI'&amp;link='141/1961%20Sb.%252311'&amp;ucin-k-dni='30.12.9999'" TargetMode="External"/><Relationship Id="rId241" Type="http://schemas.openxmlformats.org/officeDocument/2006/relationships/hyperlink" Target="aspi://module='ASPI'&amp;link='141/1961%20Sb.%252335'&amp;ucin-k-dni='30.12.9999'" TargetMode="External"/><Relationship Id="rId479" Type="http://schemas.openxmlformats.org/officeDocument/2006/relationships/hyperlink" Target="aspi://module='ASPI'&amp;link='141/1961%20Sb.%252379g'&amp;ucin-k-dni='30.12.9999'" TargetMode="External"/><Relationship Id="rId686" Type="http://schemas.openxmlformats.org/officeDocument/2006/relationships/hyperlink" Target="aspi://module='KO'&amp;link='KO141_1961CZ%2523137'&amp;ucin-k-dni='30.12.9999'" TargetMode="External"/><Relationship Id="rId893" Type="http://schemas.openxmlformats.org/officeDocument/2006/relationships/hyperlink" Target="aspi://module='ASPI'&amp;link='141/1961%20Sb.%2523178'&amp;ucin-k-dni='30.12.9999'" TargetMode="External"/><Relationship Id="rId907" Type="http://schemas.openxmlformats.org/officeDocument/2006/relationships/hyperlink" Target="aspi://module='KO'&amp;link='KO141_1961CZ%2523179a'&amp;ucin-k-dni='30.12.9999'" TargetMode="External"/><Relationship Id="rId1537" Type="http://schemas.openxmlformats.org/officeDocument/2006/relationships/hyperlink" Target="aspi://module='KO'&amp;link='KO141_1961CZ%2523467'&amp;ucin-k-dni='30.12.9999'" TargetMode="External"/><Relationship Id="rId36" Type="http://schemas.openxmlformats.org/officeDocument/2006/relationships/hyperlink" Target="aspi://module='ASPI'&amp;link='227/2000%20Sb.%2523'&amp;ucin-k-dni='30.12.9999'" TargetMode="External"/><Relationship Id="rId339" Type="http://schemas.openxmlformats.org/officeDocument/2006/relationships/hyperlink" Target="aspi://module='ASPI'&amp;link='141/1961%20Sb.%252367'&amp;ucin-k-dni='30.12.9999'" TargetMode="External"/><Relationship Id="rId546" Type="http://schemas.openxmlformats.org/officeDocument/2006/relationships/hyperlink" Target="aspi://module='ASPI'&amp;link='40/2009%20Sb.%2523182'&amp;ucin-k-dni='30.12.9999'" TargetMode="External"/><Relationship Id="rId753" Type="http://schemas.openxmlformats.org/officeDocument/2006/relationships/hyperlink" Target="aspi://module='ASPI'&amp;link='141/1961%20Sb.%252355'&amp;ucin-k-dni='30.12.9999'" TargetMode="External"/><Relationship Id="rId1176" Type="http://schemas.openxmlformats.org/officeDocument/2006/relationships/hyperlink" Target="aspi://module='KO'&amp;link='KO141_1961CZ%2523265k'&amp;ucin-k-dni='30.12.9999'" TargetMode="External"/><Relationship Id="rId1383" Type="http://schemas.openxmlformats.org/officeDocument/2006/relationships/hyperlink" Target="aspi://module='ASPI'&amp;link='40/2009%20Sb.%252383'&amp;ucin-k-dni='30.12.9999'" TargetMode="External"/><Relationship Id="rId1604" Type="http://schemas.openxmlformats.org/officeDocument/2006/relationships/hyperlink" Target="aspi://module='ASPI'&amp;link='283/1991%20Sb.%2523'&amp;ucin-k-dni='30.12.9999'" TargetMode="External"/><Relationship Id="rId101" Type="http://schemas.openxmlformats.org/officeDocument/2006/relationships/hyperlink" Target="aspi://module='ASPI'&amp;link='105/2013%20Sb.%2523'&amp;ucin-k-dni='30.12.9999'" TargetMode="External"/><Relationship Id="rId185" Type="http://schemas.openxmlformats.org/officeDocument/2006/relationships/hyperlink" Target="aspi://module='KO'&amp;link='KO141_1961CZ%252317'&amp;ucin-k-dni='30.12.9999'" TargetMode="External"/><Relationship Id="rId406" Type="http://schemas.openxmlformats.org/officeDocument/2006/relationships/hyperlink" Target="aspi://module='KO'&amp;link='KO141_1961CZ%252373e'&amp;ucin-k-dni='30.12.9999'" TargetMode="External"/><Relationship Id="rId960" Type="http://schemas.openxmlformats.org/officeDocument/2006/relationships/hyperlink" Target="aspi://module='ASPI'&amp;link='141/1961%20Sb.%2523307'&amp;ucin-k-dni='30.12.9999'" TargetMode="External"/><Relationship Id="rId1036" Type="http://schemas.openxmlformats.org/officeDocument/2006/relationships/hyperlink" Target="aspi://module='ASPI'&amp;link='45/2013%20Sb.%2523'&amp;ucin-k-dni='30.12.9999'" TargetMode="External"/><Relationship Id="rId1243" Type="http://schemas.openxmlformats.org/officeDocument/2006/relationships/hyperlink" Target="aspi://module='ASPI'&amp;link='141/1961%20Sb.%2523159d'&amp;ucin-k-dni='30.12.9999'" TargetMode="External"/><Relationship Id="rId1590" Type="http://schemas.openxmlformats.org/officeDocument/2006/relationships/hyperlink" Target="aspi://module='ASPI'&amp;link='40/2009%20Sb.%2523214'&amp;ucin-k-dni='30.12.9999'" TargetMode="External"/><Relationship Id="rId392" Type="http://schemas.openxmlformats.org/officeDocument/2006/relationships/hyperlink" Target="aspi://module='ASPI'&amp;link='40/2009%20Sb.%2523416'&amp;ucin-k-dni='30.12.9999'" TargetMode="External"/><Relationship Id="rId613" Type="http://schemas.openxmlformats.org/officeDocument/2006/relationships/hyperlink" Target="aspi://module='ASPI'&amp;link='141/1961%20Sb.%252395'&amp;ucin-k-dni='30.12.9999'" TargetMode="External"/><Relationship Id="rId697" Type="http://schemas.openxmlformats.org/officeDocument/2006/relationships/hyperlink" Target="aspi://module='KO'&amp;link='KO141_1961CZ%2523146'&amp;ucin-k-dni='30.12.9999'" TargetMode="External"/><Relationship Id="rId820" Type="http://schemas.openxmlformats.org/officeDocument/2006/relationships/hyperlink" Target="aspi://module='ASPI'&amp;link='40/2009%20Sb.%2523150'&amp;ucin-k-dni='30.12.9999'" TargetMode="External"/><Relationship Id="rId918" Type="http://schemas.openxmlformats.org/officeDocument/2006/relationships/hyperlink" Target="aspi://module='ASPI'&amp;link='141/1961%20Sb.%2523159b'&amp;ucin-k-dni='30.12.9999'" TargetMode="External"/><Relationship Id="rId1450" Type="http://schemas.openxmlformats.org/officeDocument/2006/relationships/hyperlink" Target="aspi://module='ASPI'&amp;link='141/1961%20Sb.%2523331-333'&amp;ucin-k-dni='30.12.9999'" TargetMode="External"/><Relationship Id="rId1548" Type="http://schemas.openxmlformats.org/officeDocument/2006/relationships/hyperlink" Target="aspi://module='ASPI'&amp;link='265/2001%20Sb.%2523'&amp;ucin-k-dni='30.12.9999'" TargetMode="External"/><Relationship Id="rId252" Type="http://schemas.openxmlformats.org/officeDocument/2006/relationships/hyperlink" Target="aspi://module='ASPI'&amp;link='141/1961%20Sb.%252337a'&amp;ucin-k-dni='30.12.9999'" TargetMode="External"/><Relationship Id="rId1103" Type="http://schemas.openxmlformats.org/officeDocument/2006/relationships/hyperlink" Target="aspi://module='ASPI'&amp;link='141/1961%20Sb.%2523247'&amp;ucin-k-dni='30.12.9999'" TargetMode="External"/><Relationship Id="rId1187" Type="http://schemas.openxmlformats.org/officeDocument/2006/relationships/hyperlink" Target="aspi://module='ASPI'&amp;link='141/1961%20Sb.%2523265i'&amp;ucin-k-dni='30.12.9999'" TargetMode="External"/><Relationship Id="rId1310" Type="http://schemas.openxmlformats.org/officeDocument/2006/relationships/hyperlink" Target="aspi://module='ASPI'&amp;link='141/1961%20Sb.%252361'&amp;ucin-k-dni='30.12.9999'" TargetMode="External"/><Relationship Id="rId1408" Type="http://schemas.openxmlformats.org/officeDocument/2006/relationships/hyperlink" Target="aspi://module='KO'&amp;link='KO141_1961CZ%2523334d'&amp;ucin-k-dni='30.12.9999'" TargetMode="External"/><Relationship Id="rId47" Type="http://schemas.openxmlformats.org/officeDocument/2006/relationships/hyperlink" Target="aspi://module='ASPI'&amp;link='200/2002%20Sb.%2523'&amp;ucin-k-dni='30.12.9999'" TargetMode="External"/><Relationship Id="rId112" Type="http://schemas.openxmlformats.org/officeDocument/2006/relationships/hyperlink" Target="aspi://module='ASPI'&amp;link='455/2016%20Sb.%2523'&amp;ucin-k-dni='30.12.9999'" TargetMode="External"/><Relationship Id="rId557" Type="http://schemas.openxmlformats.org/officeDocument/2006/relationships/hyperlink" Target="aspi://module='ASPI'&amp;link='40/2009%20Sb.%2523361'&amp;ucin-k-dni='30.12.9999'" TargetMode="External"/><Relationship Id="rId764" Type="http://schemas.openxmlformats.org/officeDocument/2006/relationships/hyperlink" Target="aspi://module='ASPI'&amp;link='40/2009%20Sb.%2523333'&amp;ucin-k-dni='30.12.9999'" TargetMode="External"/><Relationship Id="rId971" Type="http://schemas.openxmlformats.org/officeDocument/2006/relationships/hyperlink" Target="aspi://module='ASPI'&amp;link='141/1961%20Sb.%2523307'&amp;ucin-k-dni='30.12.9999'" TargetMode="External"/><Relationship Id="rId1394" Type="http://schemas.openxmlformats.org/officeDocument/2006/relationships/hyperlink" Target="aspi://module='KO'&amp;link='KO141_1961CZ%2523333'&amp;ucin-k-dni='30.12.9999'" TargetMode="External"/><Relationship Id="rId1615" Type="http://schemas.openxmlformats.org/officeDocument/2006/relationships/hyperlink" Target="aspi://module='EU'&amp;link='32012L0013%2523'&amp;ucin-k-dni='30.12.9999'" TargetMode="External"/><Relationship Id="rId196" Type="http://schemas.openxmlformats.org/officeDocument/2006/relationships/hyperlink" Target="aspi://module='ASPI'&amp;link='141/1961%20Sb.%2523257'&amp;ucin-k-dni='30.12.9999'" TargetMode="External"/><Relationship Id="rId417" Type="http://schemas.openxmlformats.org/officeDocument/2006/relationships/hyperlink" Target="aspi://module='ASPI'&amp;link='141/1961%20Sb.%252371a'&amp;ucin-k-dni='30.12.9999'" TargetMode="External"/><Relationship Id="rId624" Type="http://schemas.openxmlformats.org/officeDocument/2006/relationships/hyperlink" Target="aspi://module='ASPI'&amp;link='141/1961%20Sb.%2523102'&amp;ucin-k-dni='30.12.9999'" TargetMode="External"/><Relationship Id="rId831" Type="http://schemas.openxmlformats.org/officeDocument/2006/relationships/hyperlink" Target="aspi://module='ASPI'&amp;link='40/2009%20Sb.%2523207'&amp;ucin-k-dni='30.12.9999'" TargetMode="External"/><Relationship Id="rId1047" Type="http://schemas.openxmlformats.org/officeDocument/2006/relationships/hyperlink" Target="aspi://module='KO'&amp;link='KO141_1961CZ%2523221'&amp;ucin-k-dni='30.12.9999'" TargetMode="External"/><Relationship Id="rId1254" Type="http://schemas.openxmlformats.org/officeDocument/2006/relationships/hyperlink" Target="aspi://module='KO'&amp;link='KO141_1961CZ%2523290'&amp;ucin-k-dni='30.12.9999'" TargetMode="External"/><Relationship Id="rId1461" Type="http://schemas.openxmlformats.org/officeDocument/2006/relationships/hyperlink" Target="aspi://module='KO'&amp;link='KO141_1961CZ%2523350i'&amp;ucin-k-dni='30.12.9999'" TargetMode="External"/><Relationship Id="rId263" Type="http://schemas.openxmlformats.org/officeDocument/2006/relationships/hyperlink" Target="aspi://module='ASPI'&amp;link='40/2009%20Sb.%2523196'&amp;ucin-k-dni='30.12.9999'" TargetMode="External"/><Relationship Id="rId470" Type="http://schemas.openxmlformats.org/officeDocument/2006/relationships/hyperlink" Target="aspi://module='ASPI'&amp;link='256/2013%20Sb.%2523'&amp;ucin-k-dni='30.12.9999'" TargetMode="External"/><Relationship Id="rId929" Type="http://schemas.openxmlformats.org/officeDocument/2006/relationships/hyperlink" Target="aspi://module='KO'&amp;link='KO141_1961CZ%2523179d'&amp;ucin-k-dni='30.12.9999'" TargetMode="External"/><Relationship Id="rId1114" Type="http://schemas.openxmlformats.org/officeDocument/2006/relationships/hyperlink" Target="aspi://module='KO'&amp;link='KO141_1961CZ%2523253'&amp;ucin-k-dni='30.12.9999'" TargetMode="External"/><Relationship Id="rId1321" Type="http://schemas.openxmlformats.org/officeDocument/2006/relationships/hyperlink" Target="aspi://module='ASPI'&amp;link='141/1961%20Sb.%252388'&amp;ucin-k-dni='30.12.9999'" TargetMode="External"/><Relationship Id="rId1559" Type="http://schemas.openxmlformats.org/officeDocument/2006/relationships/hyperlink" Target="aspi://module='ASPI'&amp;link='141/1961%20Sb.%252381'&amp;ucin-k-dni='30.12.9999'" TargetMode="External"/><Relationship Id="rId58" Type="http://schemas.openxmlformats.org/officeDocument/2006/relationships/hyperlink" Target="aspi://module='ASPI'&amp;link='79/2006%20Sb.%2523'&amp;ucin-k-dni='30.12.9999'" TargetMode="External"/><Relationship Id="rId123" Type="http://schemas.openxmlformats.org/officeDocument/2006/relationships/hyperlink" Target="aspi://module='ASPI'&amp;link='111/2019%20Sb.%2523'&amp;ucin-k-dni='30.12.9999'" TargetMode="External"/><Relationship Id="rId330" Type="http://schemas.openxmlformats.org/officeDocument/2006/relationships/hyperlink" Target="aspi://module='KO'&amp;link='KO141_1961CZ%252370a'&amp;ucin-k-dni='30.12.9999'" TargetMode="External"/><Relationship Id="rId568" Type="http://schemas.openxmlformats.org/officeDocument/2006/relationships/hyperlink" Target="aspi://module='KO'&amp;link='KO141_1961CZ%252388g'&amp;ucin-k-dni='30.12.9999'" TargetMode="External"/><Relationship Id="rId775" Type="http://schemas.openxmlformats.org/officeDocument/2006/relationships/hyperlink" Target="aspi://module='ASPI'&amp;link='141/1961%20Sb.%2523160'&amp;ucin-k-dni='30.12.9999'" TargetMode="External"/><Relationship Id="rId982" Type="http://schemas.openxmlformats.org/officeDocument/2006/relationships/hyperlink" Target="aspi://module='KO'&amp;link='KO141_1961CZ%2523192'&amp;ucin-k-dni='30.12.9999'" TargetMode="External"/><Relationship Id="rId1198" Type="http://schemas.openxmlformats.org/officeDocument/2006/relationships/hyperlink" Target="aspi://module='ASPI'&amp;link='141/1961%20Sb.%2523273'&amp;ucin-k-dni='30.12.9999'" TargetMode="External"/><Relationship Id="rId1419" Type="http://schemas.openxmlformats.org/officeDocument/2006/relationships/hyperlink" Target="aspi://module='ASPI'&amp;link='141/1961%20Sb.%2523329'&amp;ucin-k-dni='30.12.9999'" TargetMode="External"/><Relationship Id="rId428" Type="http://schemas.openxmlformats.org/officeDocument/2006/relationships/hyperlink" Target="aspi://module='ASPI'&amp;link='141/1961%20Sb.%252371'&amp;ucin-k-dni='30.12.9999'" TargetMode="External"/><Relationship Id="rId635" Type="http://schemas.openxmlformats.org/officeDocument/2006/relationships/hyperlink" Target="aspi://module='KO'&amp;link='KO141_1961CZ%2523108'&amp;ucin-k-dni='30.12.9999'" TargetMode="External"/><Relationship Id="rId842" Type="http://schemas.openxmlformats.org/officeDocument/2006/relationships/hyperlink" Target="aspi://module='ASPI'&amp;link='40/2009%20Sb.%2523353'&amp;ucin-k-dni='30.12.9999'" TargetMode="External"/><Relationship Id="rId1058" Type="http://schemas.openxmlformats.org/officeDocument/2006/relationships/hyperlink" Target="aspi://module='ASPI'&amp;link='141/1961%20Sb.%2523173'&amp;ucin-k-dni='30.12.9999'" TargetMode="External"/><Relationship Id="rId1265" Type="http://schemas.openxmlformats.org/officeDocument/2006/relationships/hyperlink" Target="aspi://module='ASPI'&amp;link='141/1961%20Sb.%252311'&amp;ucin-k-dni='30.12.9999'" TargetMode="External"/><Relationship Id="rId1472" Type="http://schemas.openxmlformats.org/officeDocument/2006/relationships/hyperlink" Target="aspi://module='ASPI'&amp;link='141/1961%20Sb.%252369'&amp;ucin-k-dni='30.12.9999'" TargetMode="External"/><Relationship Id="rId274" Type="http://schemas.openxmlformats.org/officeDocument/2006/relationships/hyperlink" Target="aspi://module='ASPI'&amp;link='45/2013%20Sb.%2523'&amp;ucin-k-dni='30.12.9999'" TargetMode="External"/><Relationship Id="rId481" Type="http://schemas.openxmlformats.org/officeDocument/2006/relationships/hyperlink" Target="aspi://module='ASPI'&amp;link='141/1961%20Sb.%252381'&amp;ucin-k-dni='30.12.9999'" TargetMode="External"/><Relationship Id="rId702" Type="http://schemas.openxmlformats.org/officeDocument/2006/relationships/hyperlink" Target="aspi://module='ASPI'&amp;link='141/1961%20Sb.%252366'&amp;ucin-k-dni='30.12.9999'" TargetMode="External"/><Relationship Id="rId1125" Type="http://schemas.openxmlformats.org/officeDocument/2006/relationships/hyperlink" Target="aspi://module='ASPI'&amp;link='141/1961%20Sb.%2523222'&amp;ucin-k-dni='30.12.9999'" TargetMode="External"/><Relationship Id="rId1332" Type="http://schemas.openxmlformats.org/officeDocument/2006/relationships/hyperlink" Target="aspi://module='ASPI'&amp;link='141/1961%20Sb.%2523307'&amp;ucin-k-dni='30.12.9999'" TargetMode="External"/><Relationship Id="rId69" Type="http://schemas.openxmlformats.org/officeDocument/2006/relationships/hyperlink" Target="aspi://module='ASPI'&amp;link='121/2008%20Sb.%2523'&amp;ucin-k-dni='30.12.9999'" TargetMode="External"/><Relationship Id="rId134" Type="http://schemas.openxmlformats.org/officeDocument/2006/relationships/hyperlink" Target="aspi://module='KO'&amp;link='KO141_1961CZ%25236'&amp;ucin-k-dni='30.12.9999'" TargetMode="External"/><Relationship Id="rId579" Type="http://schemas.openxmlformats.org/officeDocument/2006/relationships/hyperlink" Target="aspi://module='ASPI'&amp;link='141/1961%20Sb.%252388g'&amp;ucin-k-dni='30.12.9999'" TargetMode="External"/><Relationship Id="rId786" Type="http://schemas.openxmlformats.org/officeDocument/2006/relationships/hyperlink" Target="aspi://module='ASPI'&amp;link='40/2009%20Sb.%2523257'&amp;ucin-k-dni='30.12.9999'" TargetMode="External"/><Relationship Id="rId993" Type="http://schemas.openxmlformats.org/officeDocument/2006/relationships/hyperlink" Target="aspi://module='KO'&amp;link='KO141_1961CZ%2523199'&amp;ucin-k-dni='30.12.9999'" TargetMode="External"/><Relationship Id="rId341" Type="http://schemas.openxmlformats.org/officeDocument/2006/relationships/hyperlink" Target="aspi://module='ASPI'&amp;link='141/1961%20Sb.%2523265l'&amp;ucin-k-dni='30.12.9999'" TargetMode="External"/><Relationship Id="rId439" Type="http://schemas.openxmlformats.org/officeDocument/2006/relationships/hyperlink" Target="aspi://module='ASPI'&amp;link='141/1961%20Sb.%252333'&amp;ucin-k-dni='30.12.9999'" TargetMode="External"/><Relationship Id="rId646" Type="http://schemas.openxmlformats.org/officeDocument/2006/relationships/hyperlink" Target="aspi://module='KO'&amp;link='KO141_1961CZ%2523112'&amp;ucin-k-dni='30.12.9999'" TargetMode="External"/><Relationship Id="rId1069" Type="http://schemas.openxmlformats.org/officeDocument/2006/relationships/hyperlink" Target="aspi://module='KO'&amp;link='KO141_1961CZ%2523227'&amp;ucin-k-dni='30.12.9999'" TargetMode="External"/><Relationship Id="rId1276" Type="http://schemas.openxmlformats.org/officeDocument/2006/relationships/hyperlink" Target="aspi://module='KO'&amp;link='KO141_1961CZ%2523314b'&amp;ucin-k-dni='30.12.9999'" TargetMode="External"/><Relationship Id="rId1483" Type="http://schemas.openxmlformats.org/officeDocument/2006/relationships/hyperlink" Target="aspi://module='ASPI'&amp;link='141/1961%20Sb.%2523346'&amp;ucin-k-dni='30.12.9999'" TargetMode="External"/><Relationship Id="rId201" Type="http://schemas.openxmlformats.org/officeDocument/2006/relationships/hyperlink" Target="aspi://module='KO'&amp;link='KO141_1961CZ%252326'&amp;ucin-k-dni='30.12.9999'" TargetMode="External"/><Relationship Id="rId285" Type="http://schemas.openxmlformats.org/officeDocument/2006/relationships/hyperlink" Target="aspi://module='KO'&amp;link='KO141_1961CZ%252351'&amp;ucin-k-dni='30.12.9999'" TargetMode="External"/><Relationship Id="rId506" Type="http://schemas.openxmlformats.org/officeDocument/2006/relationships/hyperlink" Target="aspi://module='ASPI'&amp;link='141/1961%20Sb.%252359'&amp;ucin-k-dni='30.12.9999'" TargetMode="External"/><Relationship Id="rId853" Type="http://schemas.openxmlformats.org/officeDocument/2006/relationships/hyperlink" Target="aspi://module='ASPI'&amp;link='141/1961%20Sb.%2523158'&amp;ucin-k-dni='30.12.9999'" TargetMode="External"/><Relationship Id="rId1136" Type="http://schemas.openxmlformats.org/officeDocument/2006/relationships/hyperlink" Target="aspi://module='KO'&amp;link='KO141_1961CZ%2523258'&amp;ucin-k-dni='30.12.9999'" TargetMode="External"/><Relationship Id="rId492" Type="http://schemas.openxmlformats.org/officeDocument/2006/relationships/hyperlink" Target="aspi://module='ASPI'&amp;link='141/1961%20Sb.%252382'&amp;ucin-k-dni='30.12.9999'" TargetMode="External"/><Relationship Id="rId713" Type="http://schemas.openxmlformats.org/officeDocument/2006/relationships/hyperlink" Target="aspi://module='KO'&amp;link='KO141_1961CZ%2523151'&amp;ucin-k-dni='30.12.9999'" TargetMode="External"/><Relationship Id="rId797" Type="http://schemas.openxmlformats.org/officeDocument/2006/relationships/hyperlink" Target="aspi://module='KO'&amp;link='KO141_1961CZ%2523159d'&amp;ucin-k-dni='30.12.9999'" TargetMode="External"/><Relationship Id="rId920" Type="http://schemas.openxmlformats.org/officeDocument/2006/relationships/hyperlink" Target="aspi://module='ASPI'&amp;link='141/1961%20Sb.%2523159a'&amp;ucin-k-dni='30.12.9999'" TargetMode="External"/><Relationship Id="rId1343" Type="http://schemas.openxmlformats.org/officeDocument/2006/relationships/hyperlink" Target="aspi://module='KO'&amp;link='KO141_1961CZ%2523314r'&amp;ucin-k-dni='30.12.9999'" TargetMode="External"/><Relationship Id="rId1550" Type="http://schemas.openxmlformats.org/officeDocument/2006/relationships/hyperlink" Target="aspi://module='ASPI'&amp;link='265/2001%20Sb.%2523'&amp;ucin-k-dni='30.12.9999'" TargetMode="External"/><Relationship Id="rId145" Type="http://schemas.openxmlformats.org/officeDocument/2006/relationships/hyperlink" Target="aspi://module='ASPI'&amp;link='85/1996%20Sb.%2523'&amp;ucin-k-dni='30.12.9999'" TargetMode="External"/><Relationship Id="rId352" Type="http://schemas.openxmlformats.org/officeDocument/2006/relationships/hyperlink" Target="aspi://module='ASPI'&amp;link='141/1961%20Sb.%252367'&amp;ucin-k-dni='30.12.9999'" TargetMode="External"/><Relationship Id="rId1203" Type="http://schemas.openxmlformats.org/officeDocument/2006/relationships/hyperlink" Target="aspi://module='ASPI'&amp;link='141/1961%20Sb.%252323'&amp;ucin-k-dni='30.12.9999'" TargetMode="External"/><Relationship Id="rId1287" Type="http://schemas.openxmlformats.org/officeDocument/2006/relationships/hyperlink" Target="aspi://module='ASPI'&amp;link='141/1961%20Sb.%2523314o'&amp;ucin-k-dni='30.12.9999'" TargetMode="External"/><Relationship Id="rId1410" Type="http://schemas.openxmlformats.org/officeDocument/2006/relationships/hyperlink" Target="aspi://module='KO'&amp;link='KO141_1961CZ%2523334f'&amp;ucin-k-dni='30.12.9999'" TargetMode="External"/><Relationship Id="rId1508" Type="http://schemas.openxmlformats.org/officeDocument/2006/relationships/hyperlink" Target="aspi://module='ASPI'&amp;link='40/2009%20Sb.%2523148'&amp;ucin-k-dni='30.12.9999'" TargetMode="External"/><Relationship Id="rId212" Type="http://schemas.openxmlformats.org/officeDocument/2006/relationships/hyperlink" Target="aspi://module='KO'&amp;link='KO141_1961CZ%252329'&amp;ucin-k-dni='30.12.9999'" TargetMode="External"/><Relationship Id="rId657" Type="http://schemas.openxmlformats.org/officeDocument/2006/relationships/hyperlink" Target="aspi://module='KO'&amp;link='KO141_1961CZ%2523121'&amp;ucin-k-dni='30.12.9999'" TargetMode="External"/><Relationship Id="rId864" Type="http://schemas.openxmlformats.org/officeDocument/2006/relationships/hyperlink" Target="aspi://module='ASPI'&amp;link='141/1961%20Sb.%2523307'&amp;ucin-k-dni='30.12.9999'" TargetMode="External"/><Relationship Id="rId1494" Type="http://schemas.openxmlformats.org/officeDocument/2006/relationships/hyperlink" Target="aspi://module='KO'&amp;link='KO141_1961CZ%2523360a'&amp;ucin-k-dni='30.12.9999'" TargetMode="External"/><Relationship Id="rId296" Type="http://schemas.openxmlformats.org/officeDocument/2006/relationships/hyperlink" Target="aspi://module='KO'&amp;link='KO141_1961CZ%252353'&amp;ucin-k-dni='30.12.9999'" TargetMode="External"/><Relationship Id="rId517" Type="http://schemas.openxmlformats.org/officeDocument/2006/relationships/hyperlink" Target="aspi://module='ASPI'&amp;link='141/1961%20Sb.%252386'&amp;ucin-k-dni='30.12.9999'" TargetMode="External"/><Relationship Id="rId724" Type="http://schemas.openxmlformats.org/officeDocument/2006/relationships/hyperlink" Target="aspi://module='KO'&amp;link='KO141_1961CZ%2523156'&amp;ucin-k-dni='30.12.9999'" TargetMode="External"/><Relationship Id="rId931" Type="http://schemas.openxmlformats.org/officeDocument/2006/relationships/hyperlink" Target="aspi://module='KO'&amp;link='KO141_1961CZ%2523179f'&amp;ucin-k-dni='30.12.9999'" TargetMode="External"/><Relationship Id="rId1147" Type="http://schemas.openxmlformats.org/officeDocument/2006/relationships/hyperlink" Target="aspi://module='ASPI'&amp;link='141/1961%20Sb.%2523255'&amp;ucin-k-dni='30.12.9999'" TargetMode="External"/><Relationship Id="rId1354" Type="http://schemas.openxmlformats.org/officeDocument/2006/relationships/hyperlink" Target="aspi://module='KO'&amp;link='KO141_1961CZ%2523314s'&amp;ucin-k-dni='30.12.9999'" TargetMode="External"/><Relationship Id="rId1561" Type="http://schemas.openxmlformats.org/officeDocument/2006/relationships/hyperlink" Target="aspi://module='ASPI'&amp;link='539/2004%20Sb.%2523'&amp;ucin-k-dni='30.12.9999'" TargetMode="External"/><Relationship Id="rId60" Type="http://schemas.openxmlformats.org/officeDocument/2006/relationships/hyperlink" Target="aspi://module='ASPI'&amp;link='321/2006%20Sb.%2523'&amp;ucin-k-dni='30.12.9999'" TargetMode="External"/><Relationship Id="rId156" Type="http://schemas.openxmlformats.org/officeDocument/2006/relationships/hyperlink" Target="aspi://module='ASPI'&amp;link='40/2009%20Sb.%2523195'&amp;ucin-k-dni='30.12.9999'" TargetMode="External"/><Relationship Id="rId363" Type="http://schemas.openxmlformats.org/officeDocument/2006/relationships/hyperlink" Target="aspi://module='ASPI'&amp;link='40/2009%20Sb.%252368'&amp;ucin-k-dni='30.12.9999'" TargetMode="External"/><Relationship Id="rId570" Type="http://schemas.openxmlformats.org/officeDocument/2006/relationships/hyperlink" Target="aspi://module='ASPI'&amp;link='141/1961%20Sb.%252388e'&amp;ucin-k-dni='30.12.9999'" TargetMode="External"/><Relationship Id="rId1007" Type="http://schemas.openxmlformats.org/officeDocument/2006/relationships/hyperlink" Target="aspi://module='KO'&amp;link='KO141_1961CZ%2523203'&amp;ucin-k-dni='30.12.9999'" TargetMode="External"/><Relationship Id="rId1214" Type="http://schemas.openxmlformats.org/officeDocument/2006/relationships/hyperlink" Target="aspi://module='KO'&amp;link='KO141_1961CZ%2523271'&amp;ucin-k-dni='30.12.9999'" TargetMode="External"/><Relationship Id="rId1421" Type="http://schemas.openxmlformats.org/officeDocument/2006/relationships/hyperlink" Target="aspi://module='KO'&amp;link='KO141_1961CZ%2523340'&amp;ucin-k-dni='30.12.9999'" TargetMode="External"/><Relationship Id="rId223" Type="http://schemas.openxmlformats.org/officeDocument/2006/relationships/hyperlink" Target="aspi://module='ASPI'&amp;link='141/1961%20Sb.%252337'&amp;ucin-k-dni='30.12.9999'" TargetMode="External"/><Relationship Id="rId430" Type="http://schemas.openxmlformats.org/officeDocument/2006/relationships/hyperlink" Target="aspi://module='ASPI'&amp;link='141/1961%20Sb.%252372'&amp;ucin-k-dni='30.12.9999'" TargetMode="External"/><Relationship Id="rId668" Type="http://schemas.openxmlformats.org/officeDocument/2006/relationships/hyperlink" Target="aspi://module='ASPI'&amp;link='141/1961%20Sb.%2523252'&amp;ucin-k-dni='30.12.9999'" TargetMode="External"/><Relationship Id="rId875" Type="http://schemas.openxmlformats.org/officeDocument/2006/relationships/hyperlink" Target="aspi://module='KO'&amp;link='KO141_1961CZ%2523171'&amp;ucin-k-dni='30.12.9999'" TargetMode="External"/><Relationship Id="rId1060" Type="http://schemas.openxmlformats.org/officeDocument/2006/relationships/hyperlink" Target="aspi://module='KO'&amp;link='KO141_1961CZ%2523225'&amp;ucin-k-dni='30.12.9999'" TargetMode="External"/><Relationship Id="rId1298" Type="http://schemas.openxmlformats.org/officeDocument/2006/relationships/hyperlink" Target="aspi://module='ASPI'&amp;link='40/2009%20Sb.%252344'&amp;ucin-k-dni='30.12.9999'" TargetMode="External"/><Relationship Id="rId1519" Type="http://schemas.openxmlformats.org/officeDocument/2006/relationships/hyperlink" Target="aspi://module='KO'&amp;link='KO141_1961CZ%2523367'&amp;ucin-k-dni='30.12.9999'" TargetMode="External"/><Relationship Id="rId18" Type="http://schemas.openxmlformats.org/officeDocument/2006/relationships/hyperlink" Target="aspi://module='ASPI'&amp;link='101/1990%20Sb.%2523'&amp;ucin-k-dni='30.12.9999'" TargetMode="External"/><Relationship Id="rId528" Type="http://schemas.openxmlformats.org/officeDocument/2006/relationships/hyperlink" Target="aspi://module='ASPI'&amp;link='40/2009%20Sb.%2523258'&amp;ucin-k-dni='30.12.9999'" TargetMode="External"/><Relationship Id="rId735" Type="http://schemas.openxmlformats.org/officeDocument/2006/relationships/hyperlink" Target="aspi://module='ASPI'&amp;link='141/1961%20Sb.%2523114'&amp;ucin-k-dni='30.12.9999'" TargetMode="External"/><Relationship Id="rId942" Type="http://schemas.openxmlformats.org/officeDocument/2006/relationships/hyperlink" Target="aspi://module='ASPI'&amp;link='141/1961%20Sb.%2523215'&amp;ucin-k-dni='30.12.9999'" TargetMode="External"/><Relationship Id="rId1158" Type="http://schemas.openxmlformats.org/officeDocument/2006/relationships/hyperlink" Target="aspi://module='ASPI'&amp;link='140/1961%20Sb.%2523'&amp;ucin-k-dni='30.12.9999'" TargetMode="External"/><Relationship Id="rId1365" Type="http://schemas.openxmlformats.org/officeDocument/2006/relationships/hyperlink" Target="aspi://module='ASPI'&amp;link='141/1961%20Sb.%252383c'&amp;ucin-k-dni='30.12.9999'" TargetMode="External"/><Relationship Id="rId1572" Type="http://schemas.openxmlformats.org/officeDocument/2006/relationships/hyperlink" Target="aspi://module='ASPI'&amp;link='141/1961%20Sb.%2523'&amp;ucin-k-dni='30.12.9999'" TargetMode="External"/><Relationship Id="rId167" Type="http://schemas.openxmlformats.org/officeDocument/2006/relationships/hyperlink" Target="aspi://module='ASPI'&amp;link='141/1961%20Sb.%25238a-8c'&amp;ucin-k-dni='30.12.9999'" TargetMode="External"/><Relationship Id="rId374" Type="http://schemas.openxmlformats.org/officeDocument/2006/relationships/hyperlink" Target="aspi://module='ASPI'&amp;link='40/2009%20Sb.%2523310'&amp;ucin-k-dni='30.12.9999'" TargetMode="External"/><Relationship Id="rId581" Type="http://schemas.openxmlformats.org/officeDocument/2006/relationships/hyperlink" Target="aspi://module='KO'&amp;link='KO141_1961CZ%252388n'&amp;ucin-k-dni='30.12.9999'" TargetMode="External"/><Relationship Id="rId1018" Type="http://schemas.openxmlformats.org/officeDocument/2006/relationships/hyperlink" Target="aspi://module='ASPI'&amp;link='141/1961%20Sb.%2523314r'&amp;ucin-k-dni='30.12.9999'" TargetMode="External"/><Relationship Id="rId1225" Type="http://schemas.openxmlformats.org/officeDocument/2006/relationships/hyperlink" Target="aspi://module='KO'&amp;link='KO141_1961CZ%2523277'&amp;ucin-k-dni='30.12.9999'" TargetMode="External"/><Relationship Id="rId1432" Type="http://schemas.openxmlformats.org/officeDocument/2006/relationships/hyperlink" Target="aspi://module='KO'&amp;link='KO141_1961CZ%2523344a'&amp;ucin-k-dni='30.12.9999'" TargetMode="External"/><Relationship Id="rId71" Type="http://schemas.openxmlformats.org/officeDocument/2006/relationships/hyperlink" Target="aspi://module='ASPI'&amp;link='384/2008%20Sb.%2523'&amp;ucin-k-dni='30.12.9999'" TargetMode="External"/><Relationship Id="rId234" Type="http://schemas.openxmlformats.org/officeDocument/2006/relationships/hyperlink" Target="aspi://module='ASPI'&amp;link='141/1961%20Sb.%252336'&amp;ucin-k-dni='30.12.9999'" TargetMode="External"/><Relationship Id="rId679" Type="http://schemas.openxmlformats.org/officeDocument/2006/relationships/hyperlink" Target="aspi://module='KO'&amp;link='KO141_1961CZ%2523130'&amp;ucin-k-dni='30.12.9999'" TargetMode="External"/><Relationship Id="rId802" Type="http://schemas.openxmlformats.org/officeDocument/2006/relationships/hyperlink" Target="aspi://module='ASPI'&amp;link='141/1961%20Sb.%2523158'&amp;ucin-k-dni='30.12.9999'" TargetMode="External"/><Relationship Id="rId886" Type="http://schemas.openxmlformats.org/officeDocument/2006/relationships/hyperlink" Target="aspi://module='KO'&amp;link='KO141_1961CZ%2523175'&amp;ucin-k-dni='30.12.9999'" TargetMode="External"/><Relationship Id="rId2" Type="http://schemas.openxmlformats.org/officeDocument/2006/relationships/settings" Target="settings.xml"/><Relationship Id="rId29" Type="http://schemas.openxmlformats.org/officeDocument/2006/relationships/hyperlink" Target="aspi://module='ASPI'&amp;link='152/1995%20Sb.%2523'&amp;ucin-k-dni='30.12.9999'" TargetMode="External"/><Relationship Id="rId441" Type="http://schemas.openxmlformats.org/officeDocument/2006/relationships/hyperlink" Target="aspi://module='ASPI'&amp;link='141/1961%20Sb.%252391'&amp;ucin-k-dni='30.12.9999'" TargetMode="External"/><Relationship Id="rId539" Type="http://schemas.openxmlformats.org/officeDocument/2006/relationships/hyperlink" Target="aspi://module='ASPI'&amp;link='40/2009%20Sb.%2523353'&amp;ucin-k-dni='30.12.9999'" TargetMode="External"/><Relationship Id="rId746" Type="http://schemas.openxmlformats.org/officeDocument/2006/relationships/hyperlink" Target="aspi://module='ASPI'&amp;link='141/1961%20Sb.%2523211'&amp;ucin-k-dni='30.12.9999'" TargetMode="External"/><Relationship Id="rId1071" Type="http://schemas.openxmlformats.org/officeDocument/2006/relationships/hyperlink" Target="aspi://module='ASPI'&amp;link='141/1961%20Sb.%252311'&amp;ucin-k-dni='30.12.9999'" TargetMode="External"/><Relationship Id="rId1169" Type="http://schemas.openxmlformats.org/officeDocument/2006/relationships/hyperlink" Target="aspi://module='KO'&amp;link='KO141_1961CZ%2523265h'&amp;ucin-k-dni='30.12.9999'" TargetMode="External"/><Relationship Id="rId1376" Type="http://schemas.openxmlformats.org/officeDocument/2006/relationships/hyperlink" Target="aspi://module='ASPI'&amp;link='141/1961%20Sb.%2523330a'&amp;ucin-k-dni='30.12.9999'" TargetMode="External"/><Relationship Id="rId1583" Type="http://schemas.openxmlformats.org/officeDocument/2006/relationships/hyperlink" Target="aspi://module='ASPI'&amp;link='459/2011%20Sb.%2523%25C8l.II'&amp;ucin-k-dni='30.12.9999'" TargetMode="External"/><Relationship Id="rId178" Type="http://schemas.openxmlformats.org/officeDocument/2006/relationships/hyperlink" Target="aspi://module='ASPI'&amp;link='141/1961%20Sb.%2523159d'&amp;ucin-k-dni='30.12.9999'" TargetMode="External"/><Relationship Id="rId301" Type="http://schemas.openxmlformats.org/officeDocument/2006/relationships/hyperlink" Target="aspi://module='KO'&amp;link='KO141_1961CZ%252355a'&amp;ucin-k-dni='30.12.9999'" TargetMode="External"/><Relationship Id="rId953" Type="http://schemas.openxmlformats.org/officeDocument/2006/relationships/hyperlink" Target="aspi://module='ASPI'&amp;link='141/1961%20Sb.%2523102'&amp;ucin-k-dni='30.12.9999'" TargetMode="External"/><Relationship Id="rId1029" Type="http://schemas.openxmlformats.org/officeDocument/2006/relationships/hyperlink" Target="aspi://module='ASPI'&amp;link='141/1961%20Sb.%2523100'&amp;ucin-k-dni='30.12.9999'" TargetMode="External"/><Relationship Id="rId1236" Type="http://schemas.openxmlformats.org/officeDocument/2006/relationships/hyperlink" Target="aspi://module='KO'&amp;link='KO141_1961CZ%2523280'&amp;ucin-k-dni='30.12.9999'" TargetMode="External"/><Relationship Id="rId82" Type="http://schemas.openxmlformats.org/officeDocument/2006/relationships/hyperlink" Target="aspi://module='ASPI'&amp;link='272/2009%20Sb.%2523'&amp;ucin-k-dni='30.12.9999'" TargetMode="External"/><Relationship Id="rId385" Type="http://schemas.openxmlformats.org/officeDocument/2006/relationships/hyperlink" Target="aspi://module='ASPI'&amp;link='40/2009%20Sb.%2523406'&amp;ucin-k-dni='30.12.9999'" TargetMode="External"/><Relationship Id="rId592" Type="http://schemas.openxmlformats.org/officeDocument/2006/relationships/hyperlink" Target="aspi://module='ASPI'&amp;link='141/1961%20Sb.%2523314r'&amp;ucin-k-dni='30.12.9999'" TargetMode="External"/><Relationship Id="rId606" Type="http://schemas.openxmlformats.org/officeDocument/2006/relationships/hyperlink" Target="aspi://module='ASPI'&amp;link='141/1961%20Sb.%252355'&amp;ucin-k-dni='30.12.9999'" TargetMode="External"/><Relationship Id="rId813" Type="http://schemas.openxmlformats.org/officeDocument/2006/relationships/hyperlink" Target="aspi://module='KO'&amp;link='KO141_1961CZ%2523162'&amp;ucin-k-dni='30.12.9999'" TargetMode="External"/><Relationship Id="rId1443" Type="http://schemas.openxmlformats.org/officeDocument/2006/relationships/hyperlink" Target="aspi://module='KO'&amp;link='KO141_1961CZ%2523349a'&amp;ucin-k-dni='30.12.9999'" TargetMode="External"/><Relationship Id="rId245" Type="http://schemas.openxmlformats.org/officeDocument/2006/relationships/hyperlink" Target="aspi://module='ASPI'&amp;link='141/1961%20Sb.%252336'&amp;ucin-k-dni='30.12.9999'" TargetMode="External"/><Relationship Id="rId452" Type="http://schemas.openxmlformats.org/officeDocument/2006/relationships/hyperlink" Target="aspi://module='KO'&amp;link='KO141_1961CZ%252377b'&amp;ucin-k-dni='30.12.9999'" TargetMode="External"/><Relationship Id="rId897" Type="http://schemas.openxmlformats.org/officeDocument/2006/relationships/hyperlink" Target="aspi://module='ASPI'&amp;link='141/1961%20Sb.%252343'&amp;ucin-k-dni='30.12.9999'" TargetMode="External"/><Relationship Id="rId1082" Type="http://schemas.openxmlformats.org/officeDocument/2006/relationships/hyperlink" Target="aspi://module='ASPI'&amp;link='141/1961%20Sb.%2523224'&amp;ucin-k-dni='30.12.9999'" TargetMode="External"/><Relationship Id="rId1303" Type="http://schemas.openxmlformats.org/officeDocument/2006/relationships/hyperlink" Target="aspi://module='ASPI'&amp;link='141/1961%20Sb.%2523228'&amp;ucin-k-dni='30.12.9999'" TargetMode="External"/><Relationship Id="rId1510" Type="http://schemas.openxmlformats.org/officeDocument/2006/relationships/hyperlink" Target="aspi://module='ASPI'&amp;link='40/2009%20Sb.%2523274'&amp;ucin-k-dni='30.12.9999'" TargetMode="External"/><Relationship Id="rId105" Type="http://schemas.openxmlformats.org/officeDocument/2006/relationships/hyperlink" Target="aspi://module='ASPI'&amp;link='86/2015%20Sb.%2523'&amp;ucin-k-dni='30.12.9999'" TargetMode="External"/><Relationship Id="rId312" Type="http://schemas.openxmlformats.org/officeDocument/2006/relationships/hyperlink" Target="aspi://module='KO'&amp;link='KO141_1961CZ%252363'&amp;ucin-k-dni='30.12.9999'" TargetMode="External"/><Relationship Id="rId757" Type="http://schemas.openxmlformats.org/officeDocument/2006/relationships/hyperlink" Target="aspi://module='ASPI'&amp;link='40/2009%20Sb.%2523248'&amp;ucin-k-dni='30.12.9999'" TargetMode="External"/><Relationship Id="rId964" Type="http://schemas.openxmlformats.org/officeDocument/2006/relationships/hyperlink" Target="aspi://module='ASPI'&amp;link='141/1961%20Sb.%2523314o-314s'&amp;ucin-k-dni='30.12.9999'" TargetMode="External"/><Relationship Id="rId1387" Type="http://schemas.openxmlformats.org/officeDocument/2006/relationships/hyperlink" Target="aspi://module='ASPI'&amp;link='141/1961%20Sb.%2523228'&amp;ucin-k-dni='30.12.9999'" TargetMode="External"/><Relationship Id="rId1594" Type="http://schemas.openxmlformats.org/officeDocument/2006/relationships/hyperlink" Target="aspi://module='ASPI'&amp;link='141/1961%20Sb.%2523154'&amp;ucin-k-dni='30.12.9999'" TargetMode="External"/><Relationship Id="rId1608" Type="http://schemas.openxmlformats.org/officeDocument/2006/relationships/hyperlink" Target="aspi://module='ASPI'&amp;link='161/2006%20Sb.%2523'&amp;ucin-k-dni='30.12.9999'" TargetMode="External"/><Relationship Id="rId93" Type="http://schemas.openxmlformats.org/officeDocument/2006/relationships/hyperlink" Target="aspi://module='ASPI'&amp;link='459/2011%20Sb.%2523'&amp;ucin-k-dni='30.12.9999'" TargetMode="External"/><Relationship Id="rId189" Type="http://schemas.openxmlformats.org/officeDocument/2006/relationships/hyperlink" Target="aspi://module='KO'&amp;link='KO141_1961CZ%252321'&amp;ucin-k-dni='30.12.9999'" TargetMode="External"/><Relationship Id="rId396" Type="http://schemas.openxmlformats.org/officeDocument/2006/relationships/hyperlink" Target="aspi://module='ASPI'&amp;link='141/1961%20Sb.%252369'&amp;ucin-k-dni='30.12.9999'" TargetMode="External"/><Relationship Id="rId617" Type="http://schemas.openxmlformats.org/officeDocument/2006/relationships/hyperlink" Target="aspi://module='KO'&amp;link='KO141_1961CZ%2523104a'&amp;ucin-k-dni='30.12.9999'" TargetMode="External"/><Relationship Id="rId824" Type="http://schemas.openxmlformats.org/officeDocument/2006/relationships/hyperlink" Target="aspi://module='ASPI'&amp;link='40/2009%20Sb.%2523175'&amp;ucin-k-dni='30.12.9999'" TargetMode="External"/><Relationship Id="rId1247" Type="http://schemas.openxmlformats.org/officeDocument/2006/relationships/hyperlink" Target="aspi://module='KO'&amp;link='KO141_1961CZ%2523286'&amp;ucin-k-dni='30.12.9999'" TargetMode="External"/><Relationship Id="rId1454" Type="http://schemas.openxmlformats.org/officeDocument/2006/relationships/hyperlink" Target="aspi://module='KO'&amp;link='KO141_1961CZ%2523350c'&amp;ucin-k-dni='30.12.9999'" TargetMode="External"/><Relationship Id="rId256" Type="http://schemas.openxmlformats.org/officeDocument/2006/relationships/hyperlink" Target="aspi://module='ASPI'&amp;link='141/1961%20Sb.%252333'&amp;ucin-k-dni='30.12.9999'" TargetMode="External"/><Relationship Id="rId463" Type="http://schemas.openxmlformats.org/officeDocument/2006/relationships/hyperlink" Target="aspi://module='ASPI'&amp;link='141/1961%20Sb.%252378'&amp;ucin-k-dni='30.12.9999'" TargetMode="External"/><Relationship Id="rId670" Type="http://schemas.openxmlformats.org/officeDocument/2006/relationships/hyperlink" Target="aspi://module='ASPI'&amp;link='141/1961%20Sb.%2523249'&amp;ucin-k-dni='30.12.9999'" TargetMode="External"/><Relationship Id="rId1093" Type="http://schemas.openxmlformats.org/officeDocument/2006/relationships/hyperlink" Target="aspi://module='ASPI'&amp;link='141/1961%20Sb.%2523230'&amp;ucin-k-dni='30.12.9999'" TargetMode="External"/><Relationship Id="rId1107" Type="http://schemas.openxmlformats.org/officeDocument/2006/relationships/hyperlink" Target="aspi://module='KO'&amp;link='KO141_1961CZ%2523250'&amp;ucin-k-dni='30.12.9999'" TargetMode="External"/><Relationship Id="rId1314" Type="http://schemas.openxmlformats.org/officeDocument/2006/relationships/hyperlink" Target="aspi://module='ASPI'&amp;link='141/1961%20Sb.%2523150'&amp;ucin-k-dni='30.12.9999'" TargetMode="External"/><Relationship Id="rId1521" Type="http://schemas.openxmlformats.org/officeDocument/2006/relationships/hyperlink" Target="aspi://module='KO'&amp;link='KO141_1961CZ%2523368'&amp;ucin-k-dni='30.12.9999'" TargetMode="External"/><Relationship Id="rId116" Type="http://schemas.openxmlformats.org/officeDocument/2006/relationships/hyperlink" Target="aspi://module='ASPI'&amp;link='183/2017%20Sb.%2523'&amp;ucin-k-dni='30.12.9999'" TargetMode="External"/><Relationship Id="rId323" Type="http://schemas.openxmlformats.org/officeDocument/2006/relationships/hyperlink" Target="aspi://module='KO'&amp;link='KO141_1961CZ%252366'&amp;ucin-k-dni='30.12.9999'" TargetMode="External"/><Relationship Id="rId530" Type="http://schemas.openxmlformats.org/officeDocument/2006/relationships/hyperlink" Target="aspi://module='ASPI'&amp;link='40/2009%20Sb.%2523345'&amp;ucin-k-dni='30.12.9999'" TargetMode="External"/><Relationship Id="rId768" Type="http://schemas.openxmlformats.org/officeDocument/2006/relationships/hyperlink" Target="aspi://module='ASPI'&amp;link='141/1961%20Sb.%2523158b-158e'&amp;ucin-k-dni='30.12.9999'" TargetMode="External"/><Relationship Id="rId975" Type="http://schemas.openxmlformats.org/officeDocument/2006/relationships/hyperlink" Target="aspi://module='ASPI'&amp;link='141/1961%20Sb.%2523188'&amp;ucin-k-dni='30.12.9999'" TargetMode="External"/><Relationship Id="rId1160" Type="http://schemas.openxmlformats.org/officeDocument/2006/relationships/hyperlink" Target="aspi://module='KO'&amp;link='KO141_1961CZ%2523265c'&amp;ucin-k-dni='30.12.9999'" TargetMode="External"/><Relationship Id="rId1398" Type="http://schemas.openxmlformats.org/officeDocument/2006/relationships/hyperlink" Target="aspi://module='ASPI'&amp;link='141/1961%20Sb.%2523331'&amp;ucin-k-dni='30.12.9999'" TargetMode="External"/><Relationship Id="rId1619" Type="http://schemas.openxmlformats.org/officeDocument/2006/relationships/hyperlink" Target="aspi://module='EU'&amp;link='32017R1939%2523'&amp;ucin-k-dni='30.12.9999'" TargetMode="External"/><Relationship Id="rId20" Type="http://schemas.openxmlformats.org/officeDocument/2006/relationships/hyperlink" Target="aspi://module='ASPI'&amp;link='303/1990%20Sb.%2523'&amp;ucin-k-dni='30.12.9999'" TargetMode="External"/><Relationship Id="rId628" Type="http://schemas.openxmlformats.org/officeDocument/2006/relationships/hyperlink" Target="aspi://module='ASPI'&amp;link='141/1961%20Sb.%252399'&amp;ucin-k-dni='30.12.9999'" TargetMode="External"/><Relationship Id="rId835" Type="http://schemas.openxmlformats.org/officeDocument/2006/relationships/hyperlink" Target="aspi://module='ASPI'&amp;link='141/1961%20Sb.%2523217'&amp;ucin-k-dni='30.12.9999'" TargetMode="External"/><Relationship Id="rId1258" Type="http://schemas.openxmlformats.org/officeDocument/2006/relationships/hyperlink" Target="aspi://module='ASPI'&amp;link='141/1961%20Sb.%252337'&amp;ucin-k-dni='30.12.9999'" TargetMode="External"/><Relationship Id="rId1465" Type="http://schemas.openxmlformats.org/officeDocument/2006/relationships/hyperlink" Target="aspi://module='KO'&amp;link='KO141_1961CZ%2523351'&amp;ucin-k-dni='30.12.9999'" TargetMode="External"/><Relationship Id="rId267" Type="http://schemas.openxmlformats.org/officeDocument/2006/relationships/hyperlink" Target="aspi://module='KO'&amp;link='KO141_1961CZ%252344'&amp;ucin-k-dni='30.12.9999'" TargetMode="External"/><Relationship Id="rId474" Type="http://schemas.openxmlformats.org/officeDocument/2006/relationships/hyperlink" Target="aspi://module='KO'&amp;link='KO141_1961CZ%252380'&amp;ucin-k-dni='30.12.9999'" TargetMode="External"/><Relationship Id="rId1020" Type="http://schemas.openxmlformats.org/officeDocument/2006/relationships/hyperlink" Target="aspi://module='ASPI'&amp;link='141/1961%20Sb.%2523314q'&amp;ucin-k-dni='30.12.9999'" TargetMode="External"/><Relationship Id="rId1118" Type="http://schemas.openxmlformats.org/officeDocument/2006/relationships/hyperlink" Target="aspi://module='ASPI'&amp;link='141/1961%20Sb.%2523253'&amp;ucin-k-dni='30.12.9999'" TargetMode="External"/><Relationship Id="rId1325" Type="http://schemas.openxmlformats.org/officeDocument/2006/relationships/hyperlink" Target="aspi://module='ASPI'&amp;link='141/1961%20Sb.%252388a'&amp;ucin-k-dni='30.12.9999'" TargetMode="External"/><Relationship Id="rId1532" Type="http://schemas.openxmlformats.org/officeDocument/2006/relationships/hyperlink" Target="aspi://module='KO'&amp;link='KO141_1961CZ%2523465'&amp;ucin-k-dni='30.12.9999'" TargetMode="External"/><Relationship Id="rId127" Type="http://schemas.openxmlformats.org/officeDocument/2006/relationships/hyperlink" Target="aspi://module='ASPI'&amp;link='165/2020%20Sb.%2523'&amp;ucin-k-dni='30.12.9999'" TargetMode="External"/><Relationship Id="rId681" Type="http://schemas.openxmlformats.org/officeDocument/2006/relationships/hyperlink" Target="aspi://module='KO'&amp;link='KO141_1961CZ%2523133'&amp;ucin-k-dni='30.12.9999'" TargetMode="External"/><Relationship Id="rId779" Type="http://schemas.openxmlformats.org/officeDocument/2006/relationships/hyperlink" Target="aspi://module='KO'&amp;link='KO141_1961CZ%2523159c'&amp;ucin-k-dni='30.12.9999'" TargetMode="External"/><Relationship Id="rId902" Type="http://schemas.openxmlformats.org/officeDocument/2006/relationships/hyperlink" Target="aspi://module='KO'&amp;link='KO141_1961CZ%2523178'&amp;ucin-k-dni='30.12.9999'" TargetMode="External"/><Relationship Id="rId986" Type="http://schemas.openxmlformats.org/officeDocument/2006/relationships/hyperlink" Target="aspi://module='ASPI'&amp;link='141/1961%20Sb.%2523188'&amp;ucin-k-dni='30.12.9999'" TargetMode="External"/><Relationship Id="rId31" Type="http://schemas.openxmlformats.org/officeDocument/2006/relationships/hyperlink" Target="aspi://module='ASPI'&amp;link='209/1997%20Sb.%2523'&amp;ucin-k-dni='30.12.9999'" TargetMode="External"/><Relationship Id="rId334" Type="http://schemas.openxmlformats.org/officeDocument/2006/relationships/hyperlink" Target="aspi://module='ASPI'&amp;link='141/1961%20Sb.%252368'&amp;ucin-k-dni='30.12.9999'" TargetMode="External"/><Relationship Id="rId541" Type="http://schemas.openxmlformats.org/officeDocument/2006/relationships/hyperlink" Target="aspi://module='ASPI'&amp;link='141/1961%20Sb.%2523174a'&amp;ucin-k-dni='30.12.9999'" TargetMode="External"/><Relationship Id="rId639" Type="http://schemas.openxmlformats.org/officeDocument/2006/relationships/hyperlink" Target="aspi://module='KO'&amp;link='KO141_1961CZ%2523110'&amp;ucin-k-dni='30.12.9999'" TargetMode="External"/><Relationship Id="rId1171" Type="http://schemas.openxmlformats.org/officeDocument/2006/relationships/hyperlink" Target="aspi://module='ASPI'&amp;link='141/1961%20Sb.%2523265i'&amp;ucin-k-dni='30.12.9999'" TargetMode="External"/><Relationship Id="rId1269" Type="http://schemas.openxmlformats.org/officeDocument/2006/relationships/hyperlink" Target="aspi://module='ASPI'&amp;link='141/1961%20Sb.%2523309'&amp;ucin-k-dni='30.12.9999'" TargetMode="External"/><Relationship Id="rId1476" Type="http://schemas.openxmlformats.org/officeDocument/2006/relationships/hyperlink" Target="aspi://module='KO'&amp;link='KO141_1961CZ%2523356'&amp;ucin-k-dni='30.12.9999'" TargetMode="External"/><Relationship Id="rId180" Type="http://schemas.openxmlformats.org/officeDocument/2006/relationships/hyperlink" Target="aspi://module='ASPI'&amp;link='141/1961%20Sb.%2523157'&amp;ucin-k-dni='30.12.9999'" TargetMode="External"/><Relationship Id="rId278" Type="http://schemas.openxmlformats.org/officeDocument/2006/relationships/hyperlink" Target="aspi://module='KO'&amp;link='KO141_1961CZ%252347a'&amp;ucin-k-dni='30.12.9999'" TargetMode="External"/><Relationship Id="rId401" Type="http://schemas.openxmlformats.org/officeDocument/2006/relationships/hyperlink" Target="aspi://module='KO'&amp;link='KO141_1961CZ%252373c'&amp;ucin-k-dni='30.12.9999'" TargetMode="External"/><Relationship Id="rId846" Type="http://schemas.openxmlformats.org/officeDocument/2006/relationships/hyperlink" Target="aspi://module='ASPI'&amp;link='40/2009%20Sb.%2523360'&amp;ucin-k-dni='30.12.9999'" TargetMode="External"/><Relationship Id="rId1031" Type="http://schemas.openxmlformats.org/officeDocument/2006/relationships/hyperlink" Target="aspi://module='ASPI'&amp;link='141/1961%20Sb.%2523158'&amp;ucin-k-dni='30.12.9999'" TargetMode="External"/><Relationship Id="rId1129" Type="http://schemas.openxmlformats.org/officeDocument/2006/relationships/hyperlink" Target="aspi://module='ASPI'&amp;link='141/1961%20Sb.%2523309'&amp;ucin-k-dni='30.12.9999'" TargetMode="External"/><Relationship Id="rId485" Type="http://schemas.openxmlformats.org/officeDocument/2006/relationships/hyperlink" Target="aspi://module='ASPI'&amp;link='141/1961%20Sb.%252380'&amp;ucin-k-dni='30.12.9999'" TargetMode="External"/><Relationship Id="rId692" Type="http://schemas.openxmlformats.org/officeDocument/2006/relationships/hyperlink" Target="aspi://module='KO'&amp;link='KO141_1961CZ%2523143'&amp;ucin-k-dni='30.12.9999'" TargetMode="External"/><Relationship Id="rId706" Type="http://schemas.openxmlformats.org/officeDocument/2006/relationships/hyperlink" Target="aspi://module='KO'&amp;link='KO141_1961CZ%2523148'&amp;ucin-k-dni='30.12.9999'" TargetMode="External"/><Relationship Id="rId913" Type="http://schemas.openxmlformats.org/officeDocument/2006/relationships/hyperlink" Target="aspi://module='ASPI'&amp;link='141/1961%20Sb.%252333'&amp;ucin-k-dni='30.12.9999'" TargetMode="External"/><Relationship Id="rId1336" Type="http://schemas.openxmlformats.org/officeDocument/2006/relationships/hyperlink" Target="aspi://module='ASPI'&amp;link='141/1961%20Sb.%2523173'&amp;ucin-k-dni='30.12.9999'" TargetMode="External"/><Relationship Id="rId1543" Type="http://schemas.openxmlformats.org/officeDocument/2006/relationships/hyperlink" Target="aspi://module='KO'&amp;link='KO141_1961CZ%2523471'&amp;ucin-k-dni='30.12.9999'" TargetMode="External"/><Relationship Id="rId42" Type="http://schemas.openxmlformats.org/officeDocument/2006/relationships/hyperlink" Target="aspi://module='ASPI'&amp;link='200/2002%20Sb.%2523'&amp;ucin-k-dni='30.12.9999'" TargetMode="External"/><Relationship Id="rId138" Type="http://schemas.openxmlformats.org/officeDocument/2006/relationships/hyperlink" Target="aspi://module='ASPI'&amp;link='141/1961%20Sb.%252392'&amp;ucin-k-dni='30.12.9999'" TargetMode="External"/><Relationship Id="rId345" Type="http://schemas.openxmlformats.org/officeDocument/2006/relationships/hyperlink" Target="aspi://module='ASPI'&amp;link='141/1961%20Sb.%2523287'&amp;ucin-k-dni='30.12.9999'" TargetMode="External"/><Relationship Id="rId552" Type="http://schemas.openxmlformats.org/officeDocument/2006/relationships/hyperlink" Target="aspi://module='ASPI'&amp;link='40/2009%20Sb.%2523357'&amp;ucin-k-dni='30.12.9999'" TargetMode="External"/><Relationship Id="rId997" Type="http://schemas.openxmlformats.org/officeDocument/2006/relationships/hyperlink" Target="aspi://module='ASPI'&amp;link='141/1961%20Sb.%2523200'&amp;ucin-k-dni='30.12.9999'" TargetMode="External"/><Relationship Id="rId1182" Type="http://schemas.openxmlformats.org/officeDocument/2006/relationships/hyperlink" Target="aspi://module='ASPI'&amp;link='141/1961%20Sb.%2523265'&amp;ucin-k-dni='30.12.9999'" TargetMode="External"/><Relationship Id="rId1403" Type="http://schemas.openxmlformats.org/officeDocument/2006/relationships/hyperlink" Target="aspi://module='KO'&amp;link='KO141_1961CZ%2523333b'&amp;ucin-k-dni='30.12.9999'" TargetMode="External"/><Relationship Id="rId1610" Type="http://schemas.openxmlformats.org/officeDocument/2006/relationships/hyperlink" Target="aspi://module='ASPI'&amp;link='121/2008%20Sb.%2523'&amp;ucin-k-dni='30.12.9999'" TargetMode="External"/><Relationship Id="rId191" Type="http://schemas.openxmlformats.org/officeDocument/2006/relationships/hyperlink" Target="aspi://module='KO'&amp;link='KO141_1961CZ%252323'&amp;ucin-k-dni='30.12.9999'" TargetMode="External"/><Relationship Id="rId205" Type="http://schemas.openxmlformats.org/officeDocument/2006/relationships/hyperlink" Target="aspi://module='KO'&amp;link='KO141_1961CZ%252327c'&amp;ucin-k-dni='30.12.9999'" TargetMode="External"/><Relationship Id="rId412" Type="http://schemas.openxmlformats.org/officeDocument/2006/relationships/hyperlink" Target="aspi://module='ASPI'&amp;link='141/1961%20Sb.%252357'&amp;ucin-k-dni='30.12.9999'" TargetMode="External"/><Relationship Id="rId857" Type="http://schemas.openxmlformats.org/officeDocument/2006/relationships/hyperlink" Target="aspi://module='ASPI'&amp;link='141/1961%20Sb.%252355'&amp;ucin-k-dni='30.12.9999'" TargetMode="External"/><Relationship Id="rId1042" Type="http://schemas.openxmlformats.org/officeDocument/2006/relationships/hyperlink" Target="aspi://module='KO'&amp;link='KO141_1961CZ%2523218'&amp;ucin-k-dni='30.12.9999'" TargetMode="External"/><Relationship Id="rId1487" Type="http://schemas.openxmlformats.org/officeDocument/2006/relationships/hyperlink" Target="aspi://module='ASPI'&amp;link='141/1961%20Sb.%252347'&amp;ucin-k-dni='30.12.9999'" TargetMode="External"/><Relationship Id="rId289" Type="http://schemas.openxmlformats.org/officeDocument/2006/relationships/hyperlink" Target="aspi://module='ASPI'&amp;link='45/2013%20Sb.%2523'&amp;ucin-k-dni='30.12.9999'" TargetMode="External"/><Relationship Id="rId496" Type="http://schemas.openxmlformats.org/officeDocument/2006/relationships/hyperlink" Target="aspi://module='ASPI'&amp;link='141/1961%20Sb.%252378'&amp;ucin-k-dni='30.12.9999'" TargetMode="External"/><Relationship Id="rId717" Type="http://schemas.openxmlformats.org/officeDocument/2006/relationships/hyperlink" Target="aspi://module='KO'&amp;link='KO141_1961CZ%2523152a'&amp;ucin-k-dni='30.12.9999'" TargetMode="External"/><Relationship Id="rId924" Type="http://schemas.openxmlformats.org/officeDocument/2006/relationships/hyperlink" Target="aspi://module='ASPI'&amp;link='141/1961%20Sb.%2523309'&amp;ucin-k-dni='30.12.9999'" TargetMode="External"/><Relationship Id="rId1347" Type="http://schemas.openxmlformats.org/officeDocument/2006/relationships/hyperlink" Target="aspi://module='ASPI'&amp;link='141/1961%20Sb.%2523229'&amp;ucin-k-dni='30.12.9999'" TargetMode="External"/><Relationship Id="rId1554" Type="http://schemas.openxmlformats.org/officeDocument/2006/relationships/hyperlink" Target="aspi://module='ASPI'&amp;link='141/1961%20Sb.%2523161'&amp;ucin-k-dni='30.12.9999'" TargetMode="External"/><Relationship Id="rId53" Type="http://schemas.openxmlformats.org/officeDocument/2006/relationships/hyperlink" Target="aspi://module='ASPI'&amp;link='587/2004%20Sb.%2523'&amp;ucin-k-dni='30.12.9999'" TargetMode="External"/><Relationship Id="rId149" Type="http://schemas.openxmlformats.org/officeDocument/2006/relationships/hyperlink" Target="aspi://module='ASPI'&amp;link='141/1961%20Sb.%25238a'&amp;ucin-k-dni='30.12.9999'" TargetMode="External"/><Relationship Id="rId356" Type="http://schemas.openxmlformats.org/officeDocument/2006/relationships/hyperlink" Target="aspi://module='ASPI'&amp;link='141/1961%20Sb.%252379'&amp;ucin-k-dni='30.12.9999'" TargetMode="External"/><Relationship Id="rId563" Type="http://schemas.openxmlformats.org/officeDocument/2006/relationships/hyperlink" Target="aspi://module='KO'&amp;link='KO141_1961CZ%252388e'&amp;ucin-k-dni='30.12.9999'" TargetMode="External"/><Relationship Id="rId770" Type="http://schemas.openxmlformats.org/officeDocument/2006/relationships/hyperlink" Target="aspi://module='KO'&amp;link='KO141_1961CZ%2523159a'&amp;ucin-k-dni='30.12.9999'" TargetMode="External"/><Relationship Id="rId1193" Type="http://schemas.openxmlformats.org/officeDocument/2006/relationships/hyperlink" Target="aspi://module='ASPI'&amp;link='141/1961%20Sb.%252339'&amp;ucin-k-dni='30.12.9999'" TargetMode="External"/><Relationship Id="rId1207" Type="http://schemas.openxmlformats.org/officeDocument/2006/relationships/hyperlink" Target="aspi://module='KO'&amp;link='KO141_1961CZ%2523268'&amp;ucin-k-dni='30.12.9999'" TargetMode="External"/><Relationship Id="rId1414" Type="http://schemas.openxmlformats.org/officeDocument/2006/relationships/hyperlink" Target="aspi://module='KO'&amp;link='KO141_1961CZ%2523335'&amp;ucin-k-dni='30.12.9999'" TargetMode="External"/><Relationship Id="rId1621" Type="http://schemas.openxmlformats.org/officeDocument/2006/relationships/theme" Target="theme/theme1.xml"/><Relationship Id="rId216" Type="http://schemas.openxmlformats.org/officeDocument/2006/relationships/hyperlink" Target="aspi://module='KO'&amp;link='KO141_1961CZ%252331'&amp;ucin-k-dni='30.12.9999'" TargetMode="External"/><Relationship Id="rId423" Type="http://schemas.openxmlformats.org/officeDocument/2006/relationships/hyperlink" Target="aspi://module='ASPI'&amp;link='141/1961%20Sb.%252373g'&amp;ucin-k-dni='30.12.9999'" TargetMode="External"/><Relationship Id="rId868" Type="http://schemas.openxmlformats.org/officeDocument/2006/relationships/hyperlink" Target="aspi://module='KO'&amp;link='KO141_1961CZ%2523169'&amp;ucin-k-dni='30.12.9999'" TargetMode="External"/><Relationship Id="rId1053" Type="http://schemas.openxmlformats.org/officeDocument/2006/relationships/hyperlink" Target="aspi://module='KO'&amp;link='KO141_1961CZ%2523223a'&amp;ucin-k-dni='30.12.9999'" TargetMode="External"/><Relationship Id="rId1260" Type="http://schemas.openxmlformats.org/officeDocument/2006/relationships/hyperlink" Target="aspi://module='KO'&amp;link='KO141_1961CZ%2523305'&amp;ucin-k-dni='30.12.9999'" TargetMode="External"/><Relationship Id="rId1498" Type="http://schemas.openxmlformats.org/officeDocument/2006/relationships/hyperlink" Target="aspi://module='KO'&amp;link='KO141_1961CZ%2523361'&amp;ucin-k-dni='30.12.9999'" TargetMode="External"/><Relationship Id="rId630" Type="http://schemas.openxmlformats.org/officeDocument/2006/relationships/hyperlink" Target="aspi://module='ASPI'&amp;link='141/1961%20Sb.%2523115'&amp;ucin-k-dni='30.12.9999'" TargetMode="External"/><Relationship Id="rId728" Type="http://schemas.openxmlformats.org/officeDocument/2006/relationships/hyperlink" Target="aspi://module='ASPI'&amp;link='235/2004%20Sb.%2523'&amp;ucin-k-dni='30.12.9999'" TargetMode="External"/><Relationship Id="rId935" Type="http://schemas.openxmlformats.org/officeDocument/2006/relationships/hyperlink" Target="aspi://module='KO'&amp;link='KO141_1961CZ%2523179g'&amp;ucin-k-dni='30.12.9999'" TargetMode="External"/><Relationship Id="rId1358" Type="http://schemas.openxmlformats.org/officeDocument/2006/relationships/hyperlink" Target="aspi://module='ASPI'&amp;link='141/1961%20Sb.%252372a'&amp;ucin-k-dni='30.12.9999'" TargetMode="External"/><Relationship Id="rId1565" Type="http://schemas.openxmlformats.org/officeDocument/2006/relationships/hyperlink" Target="aspi://module='ASPI'&amp;link='141/1961%20Sb.%2523383-390'&amp;ucin-k-dni='30.12.9999'" TargetMode="External"/><Relationship Id="rId64" Type="http://schemas.openxmlformats.org/officeDocument/2006/relationships/hyperlink" Target="aspi://module='ASPI'&amp;link='112/2006%20Sb.%2523'&amp;ucin-k-dni='30.12.9999'" TargetMode="External"/><Relationship Id="rId367" Type="http://schemas.openxmlformats.org/officeDocument/2006/relationships/hyperlink" Target="aspi://module='ASPI'&amp;link='40/2009%20Sb.%2523187'&amp;ucin-k-dni='30.12.9999'" TargetMode="External"/><Relationship Id="rId574" Type="http://schemas.openxmlformats.org/officeDocument/2006/relationships/hyperlink" Target="aspi://module='KO'&amp;link='KO141_1961CZ%252388j'&amp;ucin-k-dni='30.12.9999'" TargetMode="External"/><Relationship Id="rId1120" Type="http://schemas.openxmlformats.org/officeDocument/2006/relationships/hyperlink" Target="aspi://module='ASPI'&amp;link='141/1961%20Sb.%2523173'&amp;ucin-k-dni='30.12.9999'" TargetMode="External"/><Relationship Id="rId1218" Type="http://schemas.openxmlformats.org/officeDocument/2006/relationships/hyperlink" Target="aspi://module='KO'&amp;link='KO141_1961CZ%2523274'&amp;ucin-k-dni='30.12.9999'" TargetMode="External"/><Relationship Id="rId1425" Type="http://schemas.openxmlformats.org/officeDocument/2006/relationships/hyperlink" Target="aspi://module='KO'&amp;link='KO141_1961CZ%2523340b'&amp;ucin-k-dni='30.12.9999'" TargetMode="External"/><Relationship Id="rId227" Type="http://schemas.openxmlformats.org/officeDocument/2006/relationships/hyperlink" Target="aspi://module='ASPI'&amp;link='141/1961%20Sb.%252340a'&amp;ucin-k-dni='30.12.9999'" TargetMode="External"/><Relationship Id="rId781" Type="http://schemas.openxmlformats.org/officeDocument/2006/relationships/hyperlink" Target="aspi://module='ASPI'&amp;link='40/2009%20Sb.%2523226'&amp;ucin-k-dni='30.12.9999'" TargetMode="External"/><Relationship Id="rId879" Type="http://schemas.openxmlformats.org/officeDocument/2006/relationships/hyperlink" Target="aspi://module='KO'&amp;link='KO141_1961CZ%2523173'&amp;ucin-k-dni='30.12.9999'" TargetMode="External"/><Relationship Id="rId434" Type="http://schemas.openxmlformats.org/officeDocument/2006/relationships/hyperlink" Target="aspi://module='ASPI'&amp;link='141/1961%20Sb.%252367'&amp;ucin-k-dni='30.12.9999'" TargetMode="External"/><Relationship Id="rId641" Type="http://schemas.openxmlformats.org/officeDocument/2006/relationships/hyperlink" Target="aspi://module='ASPI'&amp;link='141/1961%20Sb.%2523105-109'&amp;ucin-k-dni='30.12.9999'" TargetMode="External"/><Relationship Id="rId739" Type="http://schemas.openxmlformats.org/officeDocument/2006/relationships/hyperlink" Target="aspi://module='ASPI'&amp;link='141/1961%20Sb.%252366'&amp;ucin-k-dni='30.12.9999'" TargetMode="External"/><Relationship Id="rId1064" Type="http://schemas.openxmlformats.org/officeDocument/2006/relationships/hyperlink" Target="aspi://module='ASPI'&amp;link='141/1961%20Sb.%2523223'&amp;ucin-k-dni='30.12.9999'" TargetMode="External"/><Relationship Id="rId1271" Type="http://schemas.openxmlformats.org/officeDocument/2006/relationships/hyperlink" Target="aspi://module='KO'&amp;link='KO141_1961CZ%2523311'&amp;ucin-k-dni='30.12.9999'" TargetMode="External"/><Relationship Id="rId1369" Type="http://schemas.openxmlformats.org/officeDocument/2006/relationships/hyperlink" Target="aspi://module='ASPI'&amp;link='141/1961%20Sb.%2523334b-334e'&amp;ucin-k-dni='30.12.9999'" TargetMode="External"/><Relationship Id="rId1576" Type="http://schemas.openxmlformats.org/officeDocument/2006/relationships/hyperlink" Target="aspi://module='ASPI'&amp;link='141/1961%20Sb.%2523'&amp;ucin-k-dni='30.12.9999'" TargetMode="External"/><Relationship Id="rId280" Type="http://schemas.openxmlformats.org/officeDocument/2006/relationships/hyperlink" Target="aspi://module='KO'&amp;link='KO141_1961CZ%252349'&amp;ucin-k-dni='30.12.9999'" TargetMode="External"/><Relationship Id="rId501" Type="http://schemas.openxmlformats.org/officeDocument/2006/relationships/hyperlink" Target="aspi://module='ASPI'&amp;link='141/1961%20Sb.%252383'&amp;ucin-k-dni='30.12.9999'" TargetMode="External"/><Relationship Id="rId946" Type="http://schemas.openxmlformats.org/officeDocument/2006/relationships/hyperlink" Target="aspi://module='KO'&amp;link='KO141_1961CZ%2523183'&amp;ucin-k-dni='30.12.9999'" TargetMode="External"/><Relationship Id="rId1131" Type="http://schemas.openxmlformats.org/officeDocument/2006/relationships/hyperlink" Target="aspi://module='ASPI'&amp;link='141/1961%20Sb.%2523224'&amp;ucin-k-dni='30.12.9999'" TargetMode="External"/><Relationship Id="rId1229" Type="http://schemas.openxmlformats.org/officeDocument/2006/relationships/hyperlink" Target="aspi://module='ASPI'&amp;link='141/1961%20Sb.%252311'&amp;ucin-k-dni='30.12.9999'" TargetMode="External"/><Relationship Id="rId75" Type="http://schemas.openxmlformats.org/officeDocument/2006/relationships/hyperlink" Target="aspi://module='ASPI'&amp;link='457/2008%20Sb.%2523'&amp;ucin-k-dni='30.12.9999'" TargetMode="External"/><Relationship Id="rId140" Type="http://schemas.openxmlformats.org/officeDocument/2006/relationships/hyperlink" Target="aspi://module='ASPI'&amp;link='141/1961%20Sb.%2523158'&amp;ucin-k-dni='30.12.9999'" TargetMode="External"/><Relationship Id="rId378" Type="http://schemas.openxmlformats.org/officeDocument/2006/relationships/hyperlink" Target="aspi://module='ASPI'&amp;link='40/2009%20Sb.%2523316'&amp;ucin-k-dni='30.12.9999'" TargetMode="External"/><Relationship Id="rId585" Type="http://schemas.openxmlformats.org/officeDocument/2006/relationships/hyperlink" Target="aspi://module='KO'&amp;link='KO141_1961CZ%252388o'&amp;ucin-k-dni='30.12.9999'" TargetMode="External"/><Relationship Id="rId792" Type="http://schemas.openxmlformats.org/officeDocument/2006/relationships/hyperlink" Target="aspi://module='ASPI'&amp;link='40/2009%20Sb.%2523332'&amp;ucin-k-dni='30.12.9999'" TargetMode="External"/><Relationship Id="rId806" Type="http://schemas.openxmlformats.org/officeDocument/2006/relationships/hyperlink" Target="aspi://module='ASPI'&amp;link='141/1961%20Sb.%2523159c'&amp;ucin-k-dni='30.12.9999'" TargetMode="External"/><Relationship Id="rId1436" Type="http://schemas.openxmlformats.org/officeDocument/2006/relationships/hyperlink" Target="aspi://module='KO'&amp;link='KO141_1961CZ%2523345'&amp;ucin-k-dni='30.12.9999'" TargetMode="External"/><Relationship Id="rId6" Type="http://schemas.openxmlformats.org/officeDocument/2006/relationships/hyperlink" Target="aspi://module='ASPI'&amp;link='59/1965%20Sb.%2523'&amp;ucin-k-dni='30.12.9999'" TargetMode="External"/><Relationship Id="rId238" Type="http://schemas.openxmlformats.org/officeDocument/2006/relationships/hyperlink" Target="aspi://module='ASPI'&amp;link='141/1961%20Sb.%252336'&amp;ucin-k-dni='30.12.9999'" TargetMode="External"/><Relationship Id="rId445" Type="http://schemas.openxmlformats.org/officeDocument/2006/relationships/hyperlink" Target="aspi://module='ASPI'&amp;link='141/1961%20Sb.%2523160'&amp;ucin-k-dni='30.12.9999'" TargetMode="External"/><Relationship Id="rId652" Type="http://schemas.openxmlformats.org/officeDocument/2006/relationships/hyperlink" Target="aspi://module='KO'&amp;link='KO141_1961CZ%2523117'&amp;ucin-k-dni='30.12.9999'" TargetMode="External"/><Relationship Id="rId1075" Type="http://schemas.openxmlformats.org/officeDocument/2006/relationships/hyperlink" Target="aspi://module='KO'&amp;link='KO141_1961CZ%2523229'&amp;ucin-k-dni='30.12.9999'" TargetMode="External"/><Relationship Id="rId1282" Type="http://schemas.openxmlformats.org/officeDocument/2006/relationships/hyperlink" Target="aspi://module='ASPI'&amp;link='141/1961%20Sb.%2523186'&amp;ucin-k-dni='30.12.9999'" TargetMode="External"/><Relationship Id="rId1503" Type="http://schemas.openxmlformats.org/officeDocument/2006/relationships/hyperlink" Target="aspi://module='ASPI'&amp;link='280/2009%20Sb.%2523'&amp;ucin-k-dni='30.12.9999'" TargetMode="External"/><Relationship Id="rId291" Type="http://schemas.openxmlformats.org/officeDocument/2006/relationships/hyperlink" Target="aspi://module='ASPI'&amp;link='45/2013%20Sb.%2523'&amp;ucin-k-dni='30.12.9999'" TargetMode="External"/><Relationship Id="rId305" Type="http://schemas.openxmlformats.org/officeDocument/2006/relationships/hyperlink" Target="aspi://module='KO'&amp;link='KO141_1961CZ%252357'&amp;ucin-k-dni='30.12.9999'" TargetMode="External"/><Relationship Id="rId512" Type="http://schemas.openxmlformats.org/officeDocument/2006/relationships/hyperlink" Target="aspi://module='ASPI'&amp;link='141/1961%20Sb.%252385'&amp;ucin-k-dni='30.12.9999'" TargetMode="External"/><Relationship Id="rId957" Type="http://schemas.openxmlformats.org/officeDocument/2006/relationships/hyperlink" Target="aspi://module='ASPI'&amp;link='141/1961%20Sb.%2523171'&amp;ucin-k-dni='30.12.9999'" TargetMode="External"/><Relationship Id="rId1142" Type="http://schemas.openxmlformats.org/officeDocument/2006/relationships/hyperlink" Target="aspi://module='ASPI'&amp;link='141/1961%20Sb.%2523264'&amp;ucin-k-dni='30.12.9999'" TargetMode="External"/><Relationship Id="rId1587" Type="http://schemas.openxmlformats.org/officeDocument/2006/relationships/hyperlink" Target="aspi://module='ASPI'&amp;link='150/2016%20Sb.%2523%25C8l.II'&amp;ucin-k-dni='30.12.9999'" TargetMode="External"/><Relationship Id="rId86" Type="http://schemas.openxmlformats.org/officeDocument/2006/relationships/hyperlink" Target="aspi://module='ASPI'&amp;link='197/2010%20Sb.%2523'&amp;ucin-k-dni='30.12.9999'" TargetMode="External"/><Relationship Id="rId151" Type="http://schemas.openxmlformats.org/officeDocument/2006/relationships/hyperlink" Target="aspi://module='ASPI'&amp;link='40/2009%20Sb.%2523141'&amp;ucin-k-dni='30.12.9999'" TargetMode="External"/><Relationship Id="rId389" Type="http://schemas.openxmlformats.org/officeDocument/2006/relationships/hyperlink" Target="aspi://module='ASPI'&amp;link='40/2009%20Sb.%2523413'&amp;ucin-k-dni='30.12.9999'" TargetMode="External"/><Relationship Id="rId596" Type="http://schemas.openxmlformats.org/officeDocument/2006/relationships/hyperlink" Target="aspi://module='KO'&amp;link='KO141_1961CZ%252397'&amp;ucin-k-dni='30.12.9999'" TargetMode="External"/><Relationship Id="rId817" Type="http://schemas.openxmlformats.org/officeDocument/2006/relationships/hyperlink" Target="aspi://module='ASPI'&amp;link='40/2009%20Sb.%2523146'&amp;ucin-k-dni='30.12.9999'" TargetMode="External"/><Relationship Id="rId1002" Type="http://schemas.openxmlformats.org/officeDocument/2006/relationships/hyperlink" Target="aspi://module='ASPI'&amp;link='141/1961%20Sb.%2523166'&amp;ucin-k-dni='30.12.9999'" TargetMode="External"/><Relationship Id="rId1447" Type="http://schemas.openxmlformats.org/officeDocument/2006/relationships/hyperlink" Target="aspi://module='ASPI'&amp;link='141/1961%20Sb.%2523315'&amp;ucin-k-dni='30.12.9999'" TargetMode="External"/><Relationship Id="rId249" Type="http://schemas.openxmlformats.org/officeDocument/2006/relationships/hyperlink" Target="aspi://module='ASPI'&amp;link='141/1961%20Sb.%25232'&amp;ucin-k-dni='30.12.9999'" TargetMode="External"/><Relationship Id="rId456" Type="http://schemas.openxmlformats.org/officeDocument/2006/relationships/hyperlink" Target="aspi://module='ASPI'&amp;link='141/1961%20Sb.%252378'&amp;ucin-k-dni='30.12.9999'" TargetMode="External"/><Relationship Id="rId663" Type="http://schemas.openxmlformats.org/officeDocument/2006/relationships/hyperlink" Target="aspi://module='KO'&amp;link='KO141_1961CZ%2523124'&amp;ucin-k-dni='30.12.9999'" TargetMode="External"/><Relationship Id="rId870" Type="http://schemas.openxmlformats.org/officeDocument/2006/relationships/hyperlink" Target="aspi://module='ASPI'&amp;link='141/1961%20Sb.%2523168'&amp;ucin-k-dni='30.12.9999'" TargetMode="External"/><Relationship Id="rId1086" Type="http://schemas.openxmlformats.org/officeDocument/2006/relationships/hyperlink" Target="aspi://module='ASPI'&amp;link='141/1961%20Sb.%252311a'&amp;ucin-k-dni='30.12.9999'" TargetMode="External"/><Relationship Id="rId1293" Type="http://schemas.openxmlformats.org/officeDocument/2006/relationships/hyperlink" Target="aspi://module='ASPI'&amp;link='141/1961%20Sb.%2523179b'&amp;ucin-k-dni='30.12.9999'" TargetMode="External"/><Relationship Id="rId1307" Type="http://schemas.openxmlformats.org/officeDocument/2006/relationships/hyperlink" Target="aspi://module='ASPI'&amp;link='141/1961%20Sb.%2523131'&amp;ucin-k-dni='30.12.9999'" TargetMode="External"/><Relationship Id="rId1514" Type="http://schemas.openxmlformats.org/officeDocument/2006/relationships/hyperlink" Target="aspi://module='KO'&amp;link='KO141_1961CZ%2523364'&amp;ucin-k-dni='30.12.9999'" TargetMode="External"/><Relationship Id="rId13" Type="http://schemas.openxmlformats.org/officeDocument/2006/relationships/hyperlink" Target="aspi://module='ASPI'&amp;link='43/1980%20Sb.%2523'&amp;ucin-k-dni='30.12.9999'" TargetMode="External"/><Relationship Id="rId109" Type="http://schemas.openxmlformats.org/officeDocument/2006/relationships/hyperlink" Target="aspi://module='ASPI'&amp;link='298/2016%20Sb.%2523'&amp;ucin-k-dni='30.12.9999'" TargetMode="External"/><Relationship Id="rId316" Type="http://schemas.openxmlformats.org/officeDocument/2006/relationships/hyperlink" Target="aspi://module='KO'&amp;link='KO141_1961CZ%252364'&amp;ucin-k-dni='30.12.9999'" TargetMode="External"/><Relationship Id="rId523" Type="http://schemas.openxmlformats.org/officeDocument/2006/relationships/hyperlink" Target="aspi://module='KO'&amp;link='KO141_1961CZ%252388'&amp;ucin-k-dni='30.12.9999'" TargetMode="External"/><Relationship Id="rId968" Type="http://schemas.openxmlformats.org/officeDocument/2006/relationships/hyperlink" Target="aspi://module='ASPI'&amp;link='141/1961%20Sb.%2523171'&amp;ucin-k-dni='30.12.9999'" TargetMode="External"/><Relationship Id="rId1153" Type="http://schemas.openxmlformats.org/officeDocument/2006/relationships/hyperlink" Target="aspi://module='ASPI'&amp;link='141/1961%20Sb.%2523259'&amp;ucin-k-dni='30.12.9999'" TargetMode="External"/><Relationship Id="rId1598" Type="http://schemas.openxmlformats.org/officeDocument/2006/relationships/hyperlink" Target="aspi://module='ASPI'&amp;link='300/2008%20Sb.%2523'&amp;ucin-k-dni='30.12.9999'" TargetMode="External"/><Relationship Id="rId97" Type="http://schemas.openxmlformats.org/officeDocument/2006/relationships/hyperlink" Target="aspi://module='ASPI'&amp;link='43/2012%20Sb.%2523'&amp;ucin-k-dni='30.12.9999'" TargetMode="External"/><Relationship Id="rId730" Type="http://schemas.openxmlformats.org/officeDocument/2006/relationships/hyperlink" Target="aspi://module='KO'&amp;link='KO141_1961CZ%2523158'&amp;ucin-k-dni='30.12.9999'" TargetMode="External"/><Relationship Id="rId828" Type="http://schemas.openxmlformats.org/officeDocument/2006/relationships/hyperlink" Target="aspi://module='ASPI'&amp;link='40/2009%20Sb.%2523186'&amp;ucin-k-dni='30.12.9999'" TargetMode="External"/><Relationship Id="rId1013" Type="http://schemas.openxmlformats.org/officeDocument/2006/relationships/hyperlink" Target="aspi://module='ASPI'&amp;link='141/1961%20Sb.%2523205'&amp;ucin-k-dni='30.12.9999'" TargetMode="External"/><Relationship Id="rId1360" Type="http://schemas.openxmlformats.org/officeDocument/2006/relationships/hyperlink" Target="aspi://module='KO'&amp;link='KO141_1961CZ%2523320'&amp;ucin-k-dni='30.12.9999'" TargetMode="External"/><Relationship Id="rId1458" Type="http://schemas.openxmlformats.org/officeDocument/2006/relationships/hyperlink" Target="aspi://module='KO'&amp;link='KO141_1961CZ%2523350f'&amp;ucin-k-dni='30.12.9999'" TargetMode="External"/><Relationship Id="rId162" Type="http://schemas.openxmlformats.org/officeDocument/2006/relationships/hyperlink" Target="aspi://module='ASPI'&amp;link='141/1961%20Sb.%252388'&amp;ucin-k-dni='30.12.9999'" TargetMode="External"/><Relationship Id="rId467" Type="http://schemas.openxmlformats.org/officeDocument/2006/relationships/hyperlink" Target="aspi://module='ASPI'&amp;link='141/1961%20Sb.%252379a'&amp;ucin-k-dni='30.12.9999'" TargetMode="External"/><Relationship Id="rId1097" Type="http://schemas.openxmlformats.org/officeDocument/2006/relationships/hyperlink" Target="aspi://module='KO'&amp;link='KO141_1961CZ%2523243'&amp;ucin-k-dni='30.12.9999'" TargetMode="External"/><Relationship Id="rId1220" Type="http://schemas.openxmlformats.org/officeDocument/2006/relationships/hyperlink" Target="aspi://module='KO'&amp;link='KO141_1961CZ%2523275'&amp;ucin-k-dni='30.12.9999'" TargetMode="External"/><Relationship Id="rId1318" Type="http://schemas.openxmlformats.org/officeDocument/2006/relationships/hyperlink" Target="aspi://module='ASPI'&amp;link='141/1961%20Sb.%252368'&amp;ucin-k-dni='30.12.9999'" TargetMode="External"/><Relationship Id="rId1525" Type="http://schemas.openxmlformats.org/officeDocument/2006/relationships/hyperlink" Target="aspi://module='KO'&amp;link='KO141_1961CZ%2523461'&amp;ucin-k-dni='30.12.9999'" TargetMode="External"/><Relationship Id="rId674" Type="http://schemas.openxmlformats.org/officeDocument/2006/relationships/hyperlink" Target="aspi://module='KO'&amp;link='KO141_1961CZ%2523126'&amp;ucin-k-dni='30.12.9999'" TargetMode="External"/><Relationship Id="rId881" Type="http://schemas.openxmlformats.org/officeDocument/2006/relationships/hyperlink" Target="aspi://module='KO'&amp;link='KO141_1961CZ%2523173a'&amp;ucin-k-dni='30.12.9999'" TargetMode="External"/><Relationship Id="rId979" Type="http://schemas.openxmlformats.org/officeDocument/2006/relationships/hyperlink" Target="aspi://module='ASPI'&amp;link='141/1961%20Sb.%2523188'&amp;ucin-k-dni='30.12.9999'" TargetMode="External"/><Relationship Id="rId24" Type="http://schemas.openxmlformats.org/officeDocument/2006/relationships/hyperlink" Target="aspi://module='ASPI'&amp;link='283/1993%20Sb.%2523'&amp;ucin-k-dni='30.12.9999'" TargetMode="External"/><Relationship Id="rId327" Type="http://schemas.openxmlformats.org/officeDocument/2006/relationships/hyperlink" Target="aspi://module='KO'&amp;link='KO141_1961CZ%252369'&amp;ucin-k-dni='30.12.9999'" TargetMode="External"/><Relationship Id="rId534" Type="http://schemas.openxmlformats.org/officeDocument/2006/relationships/hyperlink" Target="aspi://module='ASPI'&amp;link='40/2009%20Sb.%2523169'&amp;ucin-k-dni='30.12.9999'" TargetMode="External"/><Relationship Id="rId741" Type="http://schemas.openxmlformats.org/officeDocument/2006/relationships/hyperlink" Target="aspi://module='ASPI'&amp;link='141/1961%20Sb.%252355'&amp;ucin-k-dni='30.12.9999'" TargetMode="External"/><Relationship Id="rId839" Type="http://schemas.openxmlformats.org/officeDocument/2006/relationships/hyperlink" Target="aspi://module='ASPI'&amp;link='40/2009%20Sb.%2523221'&amp;ucin-k-dni='30.12.9999'" TargetMode="External"/><Relationship Id="rId1164" Type="http://schemas.openxmlformats.org/officeDocument/2006/relationships/hyperlink" Target="aspi://module='KO'&amp;link='KO141_1961CZ%2523265f'&amp;ucin-k-dni='30.12.9999'" TargetMode="External"/><Relationship Id="rId1371" Type="http://schemas.openxmlformats.org/officeDocument/2006/relationships/hyperlink" Target="aspi://module='ASPI'&amp;link='141/1961%20Sb.%2523321'&amp;ucin-k-dni='30.12.9999'" TargetMode="External"/><Relationship Id="rId1469" Type="http://schemas.openxmlformats.org/officeDocument/2006/relationships/hyperlink" Target="aspi://module='KO'&amp;link='KO141_1961CZ%2523353'&amp;ucin-k-dni='30.12.9999'" TargetMode="External"/><Relationship Id="rId173" Type="http://schemas.openxmlformats.org/officeDocument/2006/relationships/hyperlink" Target="aspi://module='KO'&amp;link='KO141_1961CZ%252310'&amp;ucin-k-dni='30.12.9999'" TargetMode="External"/><Relationship Id="rId380" Type="http://schemas.openxmlformats.org/officeDocument/2006/relationships/hyperlink" Target="aspi://module='ASPI'&amp;link='40/2009%20Sb.%2523320'&amp;ucin-k-dni='30.12.9999'" TargetMode="External"/><Relationship Id="rId601" Type="http://schemas.openxmlformats.org/officeDocument/2006/relationships/hyperlink" Target="aspi://module='KO'&amp;link='KO141_1961CZ%2523100'&amp;ucin-k-dni='30.12.9999'" TargetMode="External"/><Relationship Id="rId1024" Type="http://schemas.openxmlformats.org/officeDocument/2006/relationships/hyperlink" Target="aspi://module='ASPI'&amp;link='141/1961%20Sb.%252355'&amp;ucin-k-dni='30.12.9999'" TargetMode="External"/><Relationship Id="rId1231" Type="http://schemas.openxmlformats.org/officeDocument/2006/relationships/hyperlink" Target="aspi://module='ASPI'&amp;link='141/1961%20Sb.%2523308'&amp;ucin-k-dni='30.12.9999'" TargetMode="External"/><Relationship Id="rId240" Type="http://schemas.openxmlformats.org/officeDocument/2006/relationships/hyperlink" Target="aspi://module='KO'&amp;link='KO141_1961CZ%252337a'&amp;ucin-k-dni='30.12.9999'" TargetMode="External"/><Relationship Id="rId478" Type="http://schemas.openxmlformats.org/officeDocument/2006/relationships/hyperlink" Target="aspi://module='ASPI'&amp;link='141/1961%20Sb.%252379a'&amp;ucin-k-dni='30.12.9999'" TargetMode="External"/><Relationship Id="rId685" Type="http://schemas.openxmlformats.org/officeDocument/2006/relationships/hyperlink" Target="aspi://module='ASPI'&amp;link='141/1961%20Sb.%2523142'&amp;ucin-k-dni='30.12.9999'" TargetMode="External"/><Relationship Id="rId892" Type="http://schemas.openxmlformats.org/officeDocument/2006/relationships/hyperlink" Target="aspi://module='ASPI'&amp;link='141/1961%20Sb.%2523178'&amp;ucin-k-dni='30.12.9999'" TargetMode="External"/><Relationship Id="rId906" Type="http://schemas.openxmlformats.org/officeDocument/2006/relationships/hyperlink" Target="aspi://module='ASPI'&amp;link='141/1961%20Sb.%252312'&amp;ucin-k-dni='30.12.9999'" TargetMode="External"/><Relationship Id="rId1329" Type="http://schemas.openxmlformats.org/officeDocument/2006/relationships/hyperlink" Target="aspi://module='ASPI'&amp;link='141/1961%20Sb.%2523171'&amp;ucin-k-dni='30.12.9999'" TargetMode="External"/><Relationship Id="rId1536" Type="http://schemas.openxmlformats.org/officeDocument/2006/relationships/hyperlink" Target="aspi://module='KO'&amp;link='KO141_1961CZ%2523466a'&amp;ucin-k-dni='30.12.9999'" TargetMode="External"/><Relationship Id="rId35" Type="http://schemas.openxmlformats.org/officeDocument/2006/relationships/hyperlink" Target="aspi://module='ASPI'&amp;link='29/2000%20Sb.%2523'&amp;ucin-k-dni='30.12.9999'" TargetMode="External"/><Relationship Id="rId100" Type="http://schemas.openxmlformats.org/officeDocument/2006/relationships/hyperlink" Target="aspi://module='ASPI'&amp;link='45/2013%20Sb.%2523'&amp;ucin-k-dni='30.12.9999'" TargetMode="External"/><Relationship Id="rId338" Type="http://schemas.openxmlformats.org/officeDocument/2006/relationships/hyperlink" Target="aspi://module='ASPI'&amp;link='140/1961%20Sb.%2523'&amp;ucin-k-dni='30.12.9999'" TargetMode="External"/><Relationship Id="rId545" Type="http://schemas.openxmlformats.org/officeDocument/2006/relationships/hyperlink" Target="aspi://module='KO'&amp;link='KO141_1961CZ%252388a'&amp;ucin-k-dni='30.12.9999'" TargetMode="External"/><Relationship Id="rId752" Type="http://schemas.openxmlformats.org/officeDocument/2006/relationships/hyperlink" Target="aspi://module='KO'&amp;link='KO141_1961CZ%2523158d'&amp;ucin-k-dni='30.12.9999'" TargetMode="External"/><Relationship Id="rId1175" Type="http://schemas.openxmlformats.org/officeDocument/2006/relationships/hyperlink" Target="aspi://module='KO'&amp;link='KO141_1961CZ%2523265j'&amp;ucin-k-dni='30.12.9999'" TargetMode="External"/><Relationship Id="rId1382" Type="http://schemas.openxmlformats.org/officeDocument/2006/relationships/hyperlink" Target="aspi://module='KO'&amp;link='KO141_1961CZ%2523330'&amp;ucin-k-dni='30.12.9999'" TargetMode="External"/><Relationship Id="rId1603" Type="http://schemas.openxmlformats.org/officeDocument/2006/relationships/hyperlink" Target="aspi://module='ASPI'&amp;link='325/1999%20Sb.%2523'&amp;ucin-k-dni='30.12.9999'" TargetMode="External"/><Relationship Id="rId184" Type="http://schemas.openxmlformats.org/officeDocument/2006/relationships/hyperlink" Target="aspi://module='KO'&amp;link='KO141_1961CZ%252316'&amp;ucin-k-dni='30.12.9999'" TargetMode="External"/><Relationship Id="rId391" Type="http://schemas.openxmlformats.org/officeDocument/2006/relationships/hyperlink" Target="aspi://module='ASPI'&amp;link='40/2009%20Sb.%2523415'&amp;ucin-k-dni='30.12.9999'" TargetMode="External"/><Relationship Id="rId405" Type="http://schemas.openxmlformats.org/officeDocument/2006/relationships/hyperlink" Target="aspi://module='KO'&amp;link='KO141_1961CZ%252373d'&amp;ucin-k-dni='30.12.9999'" TargetMode="External"/><Relationship Id="rId612" Type="http://schemas.openxmlformats.org/officeDocument/2006/relationships/hyperlink" Target="aspi://module='ASPI'&amp;link='141/1961%20Sb.%252393'&amp;ucin-k-dni='30.12.9999'" TargetMode="External"/><Relationship Id="rId1035" Type="http://schemas.openxmlformats.org/officeDocument/2006/relationships/hyperlink" Target="aspi://module='KO'&amp;link='KO141_1961CZ%2523212a'&amp;ucin-k-dni='30.12.9999'" TargetMode="External"/><Relationship Id="rId1242" Type="http://schemas.openxmlformats.org/officeDocument/2006/relationships/hyperlink" Target="aspi://module='KO'&amp;link='KO141_1961CZ%2523284'&amp;ucin-k-dni='30.12.9999'" TargetMode="External"/><Relationship Id="rId251" Type="http://schemas.openxmlformats.org/officeDocument/2006/relationships/hyperlink" Target="aspi://module='KO'&amp;link='KO141_1961CZ%252340a'&amp;ucin-k-dni='30.12.9999'" TargetMode="External"/><Relationship Id="rId489" Type="http://schemas.openxmlformats.org/officeDocument/2006/relationships/hyperlink" Target="aspi://module='KO'&amp;link='KO141_1961CZ%252383a'&amp;ucin-k-dni='30.12.9999'" TargetMode="External"/><Relationship Id="rId696" Type="http://schemas.openxmlformats.org/officeDocument/2006/relationships/hyperlink" Target="aspi://module='KO'&amp;link='KO141_1961CZ%2523145'&amp;ucin-k-dni='30.12.9999'" TargetMode="External"/><Relationship Id="rId917" Type="http://schemas.openxmlformats.org/officeDocument/2006/relationships/hyperlink" Target="aspi://module='ASPI'&amp;link='141/1961%20Sb.%252310'&amp;ucin-k-dni='30.12.9999'" TargetMode="External"/><Relationship Id="rId1102" Type="http://schemas.openxmlformats.org/officeDocument/2006/relationships/hyperlink" Target="aspi://module='KO'&amp;link='KO141_1961CZ%2523248'&amp;ucin-k-dni='30.12.9999'" TargetMode="External"/><Relationship Id="rId1547" Type="http://schemas.openxmlformats.org/officeDocument/2006/relationships/hyperlink" Target="aspi://module='ASPI'&amp;link='265/2001%20Sb.%2523'&amp;ucin-k-dni='30.12.9999'" TargetMode="External"/><Relationship Id="rId46" Type="http://schemas.openxmlformats.org/officeDocument/2006/relationships/hyperlink" Target="aspi://module='ASPI'&amp;link='279/2003%20Sb.%2523'&amp;ucin-k-dni='30.12.9999'" TargetMode="External"/><Relationship Id="rId349" Type="http://schemas.openxmlformats.org/officeDocument/2006/relationships/hyperlink" Target="aspi://module='KO'&amp;link='KO141_1961CZ%252372b'&amp;ucin-k-dni='30.12.9999'" TargetMode="External"/><Relationship Id="rId556" Type="http://schemas.openxmlformats.org/officeDocument/2006/relationships/hyperlink" Target="aspi://module='ASPI'&amp;link='141/1961%20Sb.%2523174'&amp;ucin-k-dni='30.12.9999'" TargetMode="External"/><Relationship Id="rId763" Type="http://schemas.openxmlformats.org/officeDocument/2006/relationships/hyperlink" Target="aspi://module='ASPI'&amp;link='40/2009%20Sb.%2523332'&amp;ucin-k-dni='30.12.9999'" TargetMode="External"/><Relationship Id="rId1186" Type="http://schemas.openxmlformats.org/officeDocument/2006/relationships/hyperlink" Target="aspi://module='KO'&amp;link='KO141_1961CZ%2523265r'&amp;ucin-k-dni='30.12.9999'" TargetMode="External"/><Relationship Id="rId1393" Type="http://schemas.openxmlformats.org/officeDocument/2006/relationships/hyperlink" Target="aspi://module='KO'&amp;link='KO141_1961CZ%2523332'&amp;ucin-k-dni='30.12.9999'" TargetMode="External"/><Relationship Id="rId1407" Type="http://schemas.openxmlformats.org/officeDocument/2006/relationships/hyperlink" Target="aspi://module='KO'&amp;link='KO141_1961CZ%2523334c'&amp;ucin-k-dni='30.12.9999'" TargetMode="External"/><Relationship Id="rId1614" Type="http://schemas.openxmlformats.org/officeDocument/2006/relationships/hyperlink" Target="aspi://module='EU'&amp;link='32010L0064%2523'&amp;ucin-k-dni='30.12.9999'" TargetMode="External"/><Relationship Id="rId111" Type="http://schemas.openxmlformats.org/officeDocument/2006/relationships/hyperlink" Target="aspi://module='ASPI'&amp;link='264/2016%20Sb.%2523'&amp;ucin-k-dni='30.12.9999'" TargetMode="External"/><Relationship Id="rId195" Type="http://schemas.openxmlformats.org/officeDocument/2006/relationships/hyperlink" Target="aspi://module='ASPI'&amp;link='141/1961%20Sb.%2523222'&amp;ucin-k-dni='30.12.9999'" TargetMode="External"/><Relationship Id="rId209" Type="http://schemas.openxmlformats.org/officeDocument/2006/relationships/hyperlink" Target="aspi://module='ASPI'&amp;link='141/1961%20Sb.%25232'&amp;ucin-k-dni='30.12.9999'" TargetMode="External"/><Relationship Id="rId416" Type="http://schemas.openxmlformats.org/officeDocument/2006/relationships/hyperlink" Target="aspi://module='ASPI'&amp;link='141/1961%20Sb.%252371'&amp;ucin-k-dni='30.12.9999'" TargetMode="External"/><Relationship Id="rId970" Type="http://schemas.openxmlformats.org/officeDocument/2006/relationships/hyperlink" Target="aspi://module='ASPI'&amp;link='141/1961%20Sb.%2523173'&amp;ucin-k-dni='30.12.9999'" TargetMode="External"/><Relationship Id="rId1046" Type="http://schemas.openxmlformats.org/officeDocument/2006/relationships/hyperlink" Target="aspi://module='KO'&amp;link='KO141_1961CZ%2523220'&amp;ucin-k-dni='30.12.9999'" TargetMode="External"/><Relationship Id="rId1253" Type="http://schemas.openxmlformats.org/officeDocument/2006/relationships/hyperlink" Target="aspi://module='KO'&amp;link='KO141_1961CZ%2523289'&amp;ucin-k-dni='30.12.9999'" TargetMode="External"/><Relationship Id="rId623" Type="http://schemas.openxmlformats.org/officeDocument/2006/relationships/hyperlink" Target="aspi://module='KO'&amp;link='KO141_1961CZ%2523104c'&amp;ucin-k-dni='30.12.9999'" TargetMode="External"/><Relationship Id="rId830" Type="http://schemas.openxmlformats.org/officeDocument/2006/relationships/hyperlink" Target="aspi://module='ASPI'&amp;link='40/2009%20Sb.%2523206'&amp;ucin-k-dni='30.12.9999'" TargetMode="External"/><Relationship Id="rId928" Type="http://schemas.openxmlformats.org/officeDocument/2006/relationships/hyperlink" Target="aspi://module='ASPI'&amp;link='141/1961%20Sb.%2523158'&amp;ucin-k-dni='30.12.9999'" TargetMode="External"/><Relationship Id="rId1460" Type="http://schemas.openxmlformats.org/officeDocument/2006/relationships/hyperlink" Target="aspi://module='KO'&amp;link='KO141_1961CZ%2523350h'&amp;ucin-k-dni='30.12.9999'" TargetMode="External"/><Relationship Id="rId1558" Type="http://schemas.openxmlformats.org/officeDocument/2006/relationships/hyperlink" Target="aspi://module='ASPI'&amp;link='283/2004%20Sb.%2523'&amp;ucin-k-dni='30.12.9999'" TargetMode="External"/><Relationship Id="rId57" Type="http://schemas.openxmlformats.org/officeDocument/2006/relationships/hyperlink" Target="aspi://module='ASPI'&amp;link='413/2005%20Sb.%2523'&amp;ucin-k-dni='30.12.9999'" TargetMode="External"/><Relationship Id="rId262" Type="http://schemas.openxmlformats.org/officeDocument/2006/relationships/hyperlink" Target="aspi://module='ASPI'&amp;link='141/1961%20Sb.%252365'&amp;ucin-k-dni='30.12.9999'" TargetMode="External"/><Relationship Id="rId567" Type="http://schemas.openxmlformats.org/officeDocument/2006/relationships/hyperlink" Target="aspi://module='ASPI'&amp;link='141/1961%20Sb.%2523134'&amp;ucin-k-dni='30.12.9999'" TargetMode="External"/><Relationship Id="rId1113" Type="http://schemas.openxmlformats.org/officeDocument/2006/relationships/hyperlink" Target="aspi://module='ASPI'&amp;link='69/1994%20Sb.%2523'&amp;ucin-k-dni='30.12.9999'" TargetMode="External"/><Relationship Id="rId1197" Type="http://schemas.openxmlformats.org/officeDocument/2006/relationships/hyperlink" Target="aspi://module='ASPI'&amp;link='141/1961%20Sb.%2523264'&amp;ucin-k-dni='30.12.9999'" TargetMode="External"/><Relationship Id="rId1320" Type="http://schemas.openxmlformats.org/officeDocument/2006/relationships/hyperlink" Target="aspi://module='ASPI'&amp;link='141/1961%20Sb.%252388'&amp;ucin-k-dni='30.12.9999'" TargetMode="External"/><Relationship Id="rId1418" Type="http://schemas.openxmlformats.org/officeDocument/2006/relationships/hyperlink" Target="aspi://module='KO'&amp;link='KO141_1961CZ%2523338'&amp;ucin-k-dni='30.12.9999'" TargetMode="External"/><Relationship Id="rId122" Type="http://schemas.openxmlformats.org/officeDocument/2006/relationships/hyperlink" Target="aspi://module='ASPI'&amp;link='287/2018%20Sb.%2523'&amp;ucin-k-dni='30.12.9999'" TargetMode="External"/><Relationship Id="rId774" Type="http://schemas.openxmlformats.org/officeDocument/2006/relationships/hyperlink" Target="aspi://module='ASPI'&amp;link='141/1961%20Sb.%2523172'&amp;ucin-k-dni='30.12.9999'" TargetMode="External"/><Relationship Id="rId981" Type="http://schemas.openxmlformats.org/officeDocument/2006/relationships/hyperlink" Target="aspi://module='KO'&amp;link='KO141_1961CZ%2523191'&amp;ucin-k-dni='30.12.9999'" TargetMode="External"/><Relationship Id="rId1057" Type="http://schemas.openxmlformats.org/officeDocument/2006/relationships/hyperlink" Target="aspi://module='KO'&amp;link='KO141_1961CZ%2523224'&amp;ucin-k-dni='30.12.9999'" TargetMode="External"/><Relationship Id="rId427" Type="http://schemas.openxmlformats.org/officeDocument/2006/relationships/hyperlink" Target="aspi://module='ASPI'&amp;link='141/1961%20Sb.%252368'&amp;ucin-k-dni='30.12.9999'" TargetMode="External"/><Relationship Id="rId634" Type="http://schemas.openxmlformats.org/officeDocument/2006/relationships/hyperlink" Target="aspi://module='KO'&amp;link='KO141_1961CZ%2523107'&amp;ucin-k-dni='30.12.9999'" TargetMode="External"/><Relationship Id="rId841" Type="http://schemas.openxmlformats.org/officeDocument/2006/relationships/hyperlink" Target="aspi://module='ASPI'&amp;link='40/2009%20Sb.%2523228'&amp;ucin-k-dni='30.12.9999'" TargetMode="External"/><Relationship Id="rId1264" Type="http://schemas.openxmlformats.org/officeDocument/2006/relationships/hyperlink" Target="aspi://module='KO'&amp;link='KO141_1961CZ%2523308'&amp;ucin-k-dni='30.12.9999'" TargetMode="External"/><Relationship Id="rId1471" Type="http://schemas.openxmlformats.org/officeDocument/2006/relationships/hyperlink" Target="aspi://module='KO'&amp;link='KO141_1961CZ%2523354'&amp;ucin-k-dni='30.12.9999'" TargetMode="External"/><Relationship Id="rId1569" Type="http://schemas.openxmlformats.org/officeDocument/2006/relationships/hyperlink" Target="aspi://module='ASPI'&amp;link='129/2008%20Sb.%252362'&amp;ucin-k-dni='30.12.9999'" TargetMode="External"/><Relationship Id="rId273" Type="http://schemas.openxmlformats.org/officeDocument/2006/relationships/hyperlink" Target="aspi://module='ASPI'&amp;link='45/2013%20Sb.%2523'&amp;ucin-k-dni='30.12.9999'" TargetMode="External"/><Relationship Id="rId480" Type="http://schemas.openxmlformats.org/officeDocument/2006/relationships/hyperlink" Target="aspi://module='ASPI'&amp;link='141/1961%20Sb.%252380'&amp;ucin-k-dni='30.12.9999'" TargetMode="External"/><Relationship Id="rId701" Type="http://schemas.openxmlformats.org/officeDocument/2006/relationships/hyperlink" Target="aspi://module='ASPI'&amp;link='141/1961%20Sb.%252388n'&amp;ucin-k-dni='30.12.9999'" TargetMode="External"/><Relationship Id="rId939" Type="http://schemas.openxmlformats.org/officeDocument/2006/relationships/hyperlink" Target="aspi://module='KO'&amp;link='KO141_1961CZ%2523180'&amp;ucin-k-dni='30.12.9999'" TargetMode="External"/><Relationship Id="rId1124" Type="http://schemas.openxmlformats.org/officeDocument/2006/relationships/hyperlink" Target="aspi://module='ASPI'&amp;link='141/1961%20Sb.%2523222'&amp;ucin-k-dni='30.12.9999'" TargetMode="External"/><Relationship Id="rId1331" Type="http://schemas.openxmlformats.org/officeDocument/2006/relationships/hyperlink" Target="aspi://module='ASPI'&amp;link='141/1961%20Sb.%2523173'&amp;ucin-k-dni='30.12.9999'" TargetMode="External"/><Relationship Id="rId68" Type="http://schemas.openxmlformats.org/officeDocument/2006/relationships/hyperlink" Target="aspi://module='ASPI'&amp;link='135/2008%20Sb.%2523'&amp;ucin-k-dni='30.12.9999'" TargetMode="External"/><Relationship Id="rId133" Type="http://schemas.openxmlformats.org/officeDocument/2006/relationships/hyperlink" Target="aspi://module='KO'&amp;link='KO141_1961CZ%25233'&amp;ucin-k-dni='30.12.9999'" TargetMode="External"/><Relationship Id="rId340" Type="http://schemas.openxmlformats.org/officeDocument/2006/relationships/hyperlink" Target="aspi://module='ASPI'&amp;link='141/1961%20Sb.%252368'&amp;ucin-k-dni='30.12.9999'" TargetMode="External"/><Relationship Id="rId578" Type="http://schemas.openxmlformats.org/officeDocument/2006/relationships/hyperlink" Target="aspi://module='ASPI'&amp;link='141/1961%20Sb.%252388d'&amp;ucin-k-dni='30.12.9999'" TargetMode="External"/><Relationship Id="rId785" Type="http://schemas.openxmlformats.org/officeDocument/2006/relationships/hyperlink" Target="aspi://module='ASPI'&amp;link='40/2009%20Sb.%2523248'&amp;ucin-k-dni='30.12.9999'" TargetMode="External"/><Relationship Id="rId992" Type="http://schemas.openxmlformats.org/officeDocument/2006/relationships/hyperlink" Target="aspi://module='KO'&amp;link='KO141_1961CZ%2523198'&amp;ucin-k-dni='30.12.9999'" TargetMode="External"/><Relationship Id="rId1429" Type="http://schemas.openxmlformats.org/officeDocument/2006/relationships/hyperlink" Target="aspi://module='KO'&amp;link='KO141_1961CZ%2523343'&amp;ucin-k-dni='30.12.9999'" TargetMode="External"/><Relationship Id="rId200" Type="http://schemas.openxmlformats.org/officeDocument/2006/relationships/hyperlink" Target="aspi://module='KO'&amp;link='KO141_1961CZ%252325'&amp;ucin-k-dni='30.12.9999'" TargetMode="External"/><Relationship Id="rId438" Type="http://schemas.openxmlformats.org/officeDocument/2006/relationships/hyperlink" Target="aspi://module='ASPI'&amp;link='141/1961%20Sb.%252333'&amp;ucin-k-dni='30.12.9999'" TargetMode="External"/><Relationship Id="rId645" Type="http://schemas.openxmlformats.org/officeDocument/2006/relationships/hyperlink" Target="aspi://module='KO'&amp;link='KO141_1961CZ%2523111a'&amp;ucin-k-dni='30.12.9999'" TargetMode="External"/><Relationship Id="rId852" Type="http://schemas.openxmlformats.org/officeDocument/2006/relationships/hyperlink" Target="aspi://module='ASPI'&amp;link='141/1961%20Sb.%2523158'&amp;ucin-k-dni='30.12.9999'" TargetMode="External"/><Relationship Id="rId1068" Type="http://schemas.openxmlformats.org/officeDocument/2006/relationships/hyperlink" Target="aspi://module='KO'&amp;link='KO141_1961CZ%2523226'&amp;ucin-k-dni='30.12.9999'" TargetMode="External"/><Relationship Id="rId1275" Type="http://schemas.openxmlformats.org/officeDocument/2006/relationships/hyperlink" Target="aspi://module='KO'&amp;link='KO141_1961CZ%2523314a'&amp;ucin-k-dni='30.12.9999'" TargetMode="External"/><Relationship Id="rId1482" Type="http://schemas.openxmlformats.org/officeDocument/2006/relationships/hyperlink" Target="aspi://module='ASPI'&amp;link='141/1961%20Sb.%2523345'&amp;ucin-k-dni='30.12.9999'" TargetMode="External"/><Relationship Id="rId284" Type="http://schemas.openxmlformats.org/officeDocument/2006/relationships/hyperlink" Target="aspi://module='ASPI'&amp;link='45/2013%20Sb.%2523'&amp;ucin-k-dni='30.12.9999'" TargetMode="External"/><Relationship Id="rId491" Type="http://schemas.openxmlformats.org/officeDocument/2006/relationships/hyperlink" Target="aspi://module='KO'&amp;link='KO141_1961CZ%252383b'&amp;ucin-k-dni='30.12.9999'" TargetMode="External"/><Relationship Id="rId505" Type="http://schemas.openxmlformats.org/officeDocument/2006/relationships/hyperlink" Target="aspi://module='ASPI'&amp;link='141/1961%20Sb.%252359'&amp;ucin-k-dni='30.12.9999'" TargetMode="External"/><Relationship Id="rId712" Type="http://schemas.openxmlformats.org/officeDocument/2006/relationships/hyperlink" Target="aspi://module='KO'&amp;link='KO141_1961CZ%2523150'&amp;ucin-k-dni='30.12.9999'" TargetMode="External"/><Relationship Id="rId1135" Type="http://schemas.openxmlformats.org/officeDocument/2006/relationships/hyperlink" Target="aspi://module='ASPI'&amp;link='141/1961%20Sb.%252311'&amp;ucin-k-dni='30.12.9999'" TargetMode="External"/><Relationship Id="rId1342" Type="http://schemas.openxmlformats.org/officeDocument/2006/relationships/hyperlink" Target="aspi://module='ASPI'&amp;link='141/1961%20Sb.%2523245'&amp;ucin-k-dni='30.12.9999'" TargetMode="External"/><Relationship Id="rId79" Type="http://schemas.openxmlformats.org/officeDocument/2006/relationships/hyperlink" Target="aspi://module='ASPI'&amp;link='7/2009%20Sb.%2523'&amp;ucin-k-dni='30.12.9999'" TargetMode="External"/><Relationship Id="rId144" Type="http://schemas.openxmlformats.org/officeDocument/2006/relationships/hyperlink" Target="aspi://module='ASPI'&amp;link='280/2009%20Sb.%2523'&amp;ucin-k-dni='30.12.9999'" TargetMode="External"/><Relationship Id="rId589" Type="http://schemas.openxmlformats.org/officeDocument/2006/relationships/hyperlink" Target="aspi://module='ASPI'&amp;link='141/1961%20Sb.%252366'&amp;ucin-k-dni='30.12.9999'" TargetMode="External"/><Relationship Id="rId796" Type="http://schemas.openxmlformats.org/officeDocument/2006/relationships/hyperlink" Target="aspi://module='ASPI'&amp;link='40/2009%20Sb.%2523334'&amp;ucin-k-dni='30.12.9999'" TargetMode="External"/><Relationship Id="rId1202" Type="http://schemas.openxmlformats.org/officeDocument/2006/relationships/hyperlink" Target="aspi://module='KO'&amp;link='KO141_1961CZ%2523266a'&amp;ucin-k-dni='30.12.9999'" TargetMode="External"/><Relationship Id="rId351" Type="http://schemas.openxmlformats.org/officeDocument/2006/relationships/hyperlink" Target="aspi://module='KO'&amp;link='KO141_1961CZ%252373'&amp;ucin-k-dni='30.12.9999'" TargetMode="External"/><Relationship Id="rId449" Type="http://schemas.openxmlformats.org/officeDocument/2006/relationships/hyperlink" Target="aspi://module='KO'&amp;link='KO141_1961CZ%252377'&amp;ucin-k-dni='30.12.9999'" TargetMode="External"/><Relationship Id="rId656" Type="http://schemas.openxmlformats.org/officeDocument/2006/relationships/hyperlink" Target="aspi://module='KO'&amp;link='KO141_1961CZ%2523120'&amp;ucin-k-dni='30.12.9999'" TargetMode="External"/><Relationship Id="rId863" Type="http://schemas.openxmlformats.org/officeDocument/2006/relationships/hyperlink" Target="aspi://module='ASPI'&amp;link='141/1961%20Sb.%2523171-173'&amp;ucin-k-dni='30.12.9999'" TargetMode="External"/><Relationship Id="rId1079" Type="http://schemas.openxmlformats.org/officeDocument/2006/relationships/hyperlink" Target="aspi://module='ASPI'&amp;link='141/1961%20Sb.%2523223'&amp;ucin-k-dni='30.12.9999'" TargetMode="External"/><Relationship Id="rId1286" Type="http://schemas.openxmlformats.org/officeDocument/2006/relationships/hyperlink" Target="aspi://module='ASPI'&amp;link='141/1961%20Sb.%2523187'&amp;ucin-k-dni='30.12.9999'" TargetMode="External"/><Relationship Id="rId1493" Type="http://schemas.openxmlformats.org/officeDocument/2006/relationships/hyperlink" Target="aspi://module='KO'&amp;link='KO141_1961CZ%2523360'&amp;ucin-k-dni='30.12.9999'" TargetMode="External"/><Relationship Id="rId1507" Type="http://schemas.openxmlformats.org/officeDocument/2006/relationships/hyperlink" Target="aspi://module='ASPI'&amp;link='40/2009%20Sb.%2523147'&amp;ucin-k-dni='30.12.9999'" TargetMode="External"/><Relationship Id="rId211" Type="http://schemas.openxmlformats.org/officeDocument/2006/relationships/hyperlink" Target="aspi://module='ASPI'&amp;link='141/1961%20Sb.%252376'&amp;ucin-k-dni='30.12.9999'" TargetMode="External"/><Relationship Id="rId295" Type="http://schemas.openxmlformats.org/officeDocument/2006/relationships/hyperlink" Target="aspi://module='KO'&amp;link='KO141_1961CZ%252352a'&amp;ucin-k-dni='30.12.9999'" TargetMode="External"/><Relationship Id="rId309" Type="http://schemas.openxmlformats.org/officeDocument/2006/relationships/hyperlink" Target="aspi://module='KO'&amp;link='KO141_1961CZ%252360'&amp;ucin-k-dni='30.12.9999'" TargetMode="External"/><Relationship Id="rId516" Type="http://schemas.openxmlformats.org/officeDocument/2006/relationships/hyperlink" Target="aspi://module='KO'&amp;link='KO141_1961CZ%252387'&amp;ucin-k-dni='30.12.9999'" TargetMode="External"/><Relationship Id="rId1146" Type="http://schemas.openxmlformats.org/officeDocument/2006/relationships/hyperlink" Target="aspi://module='ASPI'&amp;link='141/1961%20Sb.%2523253'&amp;ucin-k-dni='30.12.9999'" TargetMode="External"/><Relationship Id="rId723" Type="http://schemas.openxmlformats.org/officeDocument/2006/relationships/hyperlink" Target="aspi://module='ASPI'&amp;link='141/1961%20Sb.%2523152'&amp;ucin-k-dni='30.12.9999'" TargetMode="External"/><Relationship Id="rId930" Type="http://schemas.openxmlformats.org/officeDocument/2006/relationships/hyperlink" Target="aspi://module='KO'&amp;link='KO141_1961CZ%2523179e'&amp;ucin-k-dni='30.12.9999'" TargetMode="External"/><Relationship Id="rId1006" Type="http://schemas.openxmlformats.org/officeDocument/2006/relationships/hyperlink" Target="aspi://module='ASPI'&amp;link='141/1961%20Sb.%252336'&amp;ucin-k-dni='30.12.9999'" TargetMode="External"/><Relationship Id="rId1353" Type="http://schemas.openxmlformats.org/officeDocument/2006/relationships/hyperlink" Target="aspi://module='ASPI'&amp;link='141/1961%20Sb.%2523309'&amp;ucin-k-dni='30.12.9999'" TargetMode="External"/><Relationship Id="rId1560" Type="http://schemas.openxmlformats.org/officeDocument/2006/relationships/hyperlink" Target="aspi://module='ASPI'&amp;link='539/2004%20Sb.%2523'&amp;ucin-k-dni='30.12.9999'" TargetMode="External"/><Relationship Id="rId155" Type="http://schemas.openxmlformats.org/officeDocument/2006/relationships/hyperlink" Target="aspi://module='ASPI'&amp;link='40/2009%20Sb.%2523185-193'&amp;ucin-k-dni='30.12.9999'" TargetMode="External"/><Relationship Id="rId362" Type="http://schemas.openxmlformats.org/officeDocument/2006/relationships/hyperlink" Target="aspi://module='ASPI'&amp;link='40/2009%20Sb.%2523149'&amp;ucin-k-dni='30.12.9999'" TargetMode="External"/><Relationship Id="rId1213" Type="http://schemas.openxmlformats.org/officeDocument/2006/relationships/hyperlink" Target="aspi://module='KO'&amp;link='KO141_1961CZ%2523270'&amp;ucin-k-dni='30.12.9999'" TargetMode="External"/><Relationship Id="rId1297" Type="http://schemas.openxmlformats.org/officeDocument/2006/relationships/hyperlink" Target="aspi://module='ASPI'&amp;link='40/2009%20Sb.%252348'&amp;ucin-k-dni='30.12.9999'" TargetMode="External"/><Relationship Id="rId1420" Type="http://schemas.openxmlformats.org/officeDocument/2006/relationships/hyperlink" Target="aspi://module='KO'&amp;link='KO141_1961CZ%2523339'&amp;ucin-k-dni='30.12.9999'" TargetMode="External"/><Relationship Id="rId1518" Type="http://schemas.openxmlformats.org/officeDocument/2006/relationships/hyperlink" Target="aspi://module='KO'&amp;link='KO141_1961CZ%2523366'&amp;ucin-k-dni='30.12.9999'" TargetMode="External"/><Relationship Id="rId222" Type="http://schemas.openxmlformats.org/officeDocument/2006/relationships/hyperlink" Target="aspi://module='ASPI'&amp;link='141/1961%20Sb.%2523165'&amp;ucin-k-dni='30.12.9999'" TargetMode="External"/><Relationship Id="rId667" Type="http://schemas.openxmlformats.org/officeDocument/2006/relationships/hyperlink" Target="aspi://module='ASPI'&amp;link='141/1961%20Sb.%2523251'&amp;ucin-k-dni='30.12.9999'" TargetMode="External"/><Relationship Id="rId874" Type="http://schemas.openxmlformats.org/officeDocument/2006/relationships/hyperlink" Target="aspi://module='ASPI'&amp;link='141/1961%20Sb.%2523167'&amp;ucin-k-dni='30.12.9999'" TargetMode="External"/><Relationship Id="rId17" Type="http://schemas.openxmlformats.org/officeDocument/2006/relationships/hyperlink" Target="aspi://module='ASPI'&amp;link='81/1990%20Sb.%2523'&amp;ucin-k-dni='30.12.9999'" TargetMode="External"/><Relationship Id="rId527" Type="http://schemas.openxmlformats.org/officeDocument/2006/relationships/hyperlink" Target="aspi://module='ASPI'&amp;link='40/2009%20Sb.%2523257'&amp;ucin-k-dni='30.12.9999'" TargetMode="External"/><Relationship Id="rId734" Type="http://schemas.openxmlformats.org/officeDocument/2006/relationships/hyperlink" Target="aspi://module='EU'&amp;link='32017R1939%2523'&amp;ucin-k-dni='30.12.9999'" TargetMode="External"/><Relationship Id="rId941" Type="http://schemas.openxmlformats.org/officeDocument/2006/relationships/hyperlink" Target="aspi://module='ASPI'&amp;link='141/1961%20Sb.%2523215'&amp;ucin-k-dni='30.12.9999'" TargetMode="External"/><Relationship Id="rId1157" Type="http://schemas.openxmlformats.org/officeDocument/2006/relationships/hyperlink" Target="aspi://module='KO'&amp;link='KO141_1961CZ%2523265b'&amp;ucin-k-dni='30.12.9999'" TargetMode="External"/><Relationship Id="rId1364" Type="http://schemas.openxmlformats.org/officeDocument/2006/relationships/hyperlink" Target="aspi://module='ASPI'&amp;link='141/1961%20Sb.%252369'&amp;ucin-k-dni='30.12.9999'" TargetMode="External"/><Relationship Id="rId1571" Type="http://schemas.openxmlformats.org/officeDocument/2006/relationships/hyperlink" Target="aspi://module='ASPI'&amp;link='141/1961%20Sb.%2523'&amp;ucin-k-dni='30.12.9999'" TargetMode="External"/><Relationship Id="rId70" Type="http://schemas.openxmlformats.org/officeDocument/2006/relationships/hyperlink" Target="aspi://module='ASPI'&amp;link='177/2008%20Sb.%2523'&amp;ucin-k-dni='30.12.9999'" TargetMode="External"/><Relationship Id="rId166" Type="http://schemas.openxmlformats.org/officeDocument/2006/relationships/hyperlink" Target="aspi://module='KO'&amp;link='KO141_1961CZ%25238d'&amp;ucin-k-dni='30.12.9999'" TargetMode="External"/><Relationship Id="rId373" Type="http://schemas.openxmlformats.org/officeDocument/2006/relationships/hyperlink" Target="aspi://module='ASPI'&amp;link='40/2009%20Sb.%2523309'&amp;ucin-k-dni='30.12.9999'" TargetMode="External"/><Relationship Id="rId580" Type="http://schemas.openxmlformats.org/officeDocument/2006/relationships/hyperlink" Target="aspi://module='ASPI'&amp;link='141/1961%20Sb.%252388l'&amp;ucin-k-dni='30.12.9999'" TargetMode="External"/><Relationship Id="rId801" Type="http://schemas.openxmlformats.org/officeDocument/2006/relationships/hyperlink" Target="aspi://module='KO'&amp;link='KO141_1961CZ%2523160'&amp;ucin-k-dni='30.12.9999'" TargetMode="External"/><Relationship Id="rId1017" Type="http://schemas.openxmlformats.org/officeDocument/2006/relationships/hyperlink" Target="aspi://module='ASPI'&amp;link='141/1961%20Sb.%2523314q'&amp;ucin-k-dni='30.12.9999'" TargetMode="External"/><Relationship Id="rId1224" Type="http://schemas.openxmlformats.org/officeDocument/2006/relationships/hyperlink" Target="aspi://module='KO'&amp;link='KO141_1961CZ%2523276'&amp;ucin-k-dni='30.12.9999'" TargetMode="External"/><Relationship Id="rId1431" Type="http://schemas.openxmlformats.org/officeDocument/2006/relationships/hyperlink" Target="aspi://module='KO'&amp;link='KO141_1961CZ%2523344'&amp;ucin-k-dni='30.12.9999'" TargetMode="External"/><Relationship Id="rId1" Type="http://schemas.openxmlformats.org/officeDocument/2006/relationships/styles" Target="styles.xml"/><Relationship Id="rId233" Type="http://schemas.openxmlformats.org/officeDocument/2006/relationships/hyperlink" Target="aspi://module='ASPI'&amp;link='141/1961%20Sb.%252336'&amp;ucin-k-dni='30.12.9999'" TargetMode="External"/><Relationship Id="rId440" Type="http://schemas.openxmlformats.org/officeDocument/2006/relationships/hyperlink" Target="aspi://module='ASPI'&amp;link='141/1961%20Sb.%252333'&amp;ucin-k-dni='30.12.9999'" TargetMode="External"/><Relationship Id="rId678" Type="http://schemas.openxmlformats.org/officeDocument/2006/relationships/hyperlink" Target="aspi://module='KO'&amp;link='KO141_1961CZ%2523129'&amp;ucin-k-dni='30.12.9999'" TargetMode="External"/><Relationship Id="rId885" Type="http://schemas.openxmlformats.org/officeDocument/2006/relationships/hyperlink" Target="aspi://module='ASPI'&amp;link='141/1961%20Sb.%2523159d'&amp;ucin-k-dni='30.12.9999'" TargetMode="External"/><Relationship Id="rId1070" Type="http://schemas.openxmlformats.org/officeDocument/2006/relationships/hyperlink" Target="aspi://module='ASPI'&amp;link='141/1961%20Sb.%2523172'&amp;ucin-k-dni='30.12.9999'" TargetMode="External"/><Relationship Id="rId1529" Type="http://schemas.openxmlformats.org/officeDocument/2006/relationships/hyperlink" Target="aspi://module='KO'&amp;link='KO141_1961CZ%2523464'&amp;ucin-k-dni='30.12.9999'" TargetMode="External"/><Relationship Id="rId28" Type="http://schemas.openxmlformats.org/officeDocument/2006/relationships/hyperlink" Target="aspi://module='ASPI'&amp;link='8/1995%20Sb.%2523'&amp;ucin-k-dni='30.12.9999'" TargetMode="External"/><Relationship Id="rId300" Type="http://schemas.openxmlformats.org/officeDocument/2006/relationships/hyperlink" Target="aspi://module='ASPI'&amp;link='141/1961%20Sb.%2523102a'&amp;ucin-k-dni='30.12.9999'" TargetMode="External"/><Relationship Id="rId538" Type="http://schemas.openxmlformats.org/officeDocument/2006/relationships/hyperlink" Target="aspi://module='ASPI'&amp;link='40/2009%20Sb.%2523352'&amp;ucin-k-dni='30.12.9999'" TargetMode="External"/><Relationship Id="rId745" Type="http://schemas.openxmlformats.org/officeDocument/2006/relationships/hyperlink" Target="aspi://module='ASPI'&amp;link='141/1961%20Sb.%2523211'&amp;ucin-k-dni='30.12.9999'" TargetMode="External"/><Relationship Id="rId952" Type="http://schemas.openxmlformats.org/officeDocument/2006/relationships/hyperlink" Target="aspi://module='ASPI'&amp;link='141/1961%20Sb.%2523211'&amp;ucin-k-dni='30.12.9999'" TargetMode="External"/><Relationship Id="rId1168" Type="http://schemas.openxmlformats.org/officeDocument/2006/relationships/hyperlink" Target="aspi://module='KO'&amp;link='KO141_1961CZ%2523265g'&amp;ucin-k-dni='30.12.9999'" TargetMode="External"/><Relationship Id="rId1375" Type="http://schemas.openxmlformats.org/officeDocument/2006/relationships/hyperlink" Target="aspi://module='ASPI'&amp;link='218/2003%20Sb.%2523'&amp;ucin-k-dni='30.12.9999'" TargetMode="External"/><Relationship Id="rId1582" Type="http://schemas.openxmlformats.org/officeDocument/2006/relationships/hyperlink" Target="aspi://module='ASPI'&amp;link='141/1961%20Sb.%2523'&amp;ucin-k-dni='30.12.9999'" TargetMode="External"/><Relationship Id="rId81" Type="http://schemas.openxmlformats.org/officeDocument/2006/relationships/hyperlink" Target="aspi://module='ASPI'&amp;link='41/2009%20Sb.%2523'&amp;ucin-k-dni='30.12.9999'" TargetMode="External"/><Relationship Id="rId177" Type="http://schemas.openxmlformats.org/officeDocument/2006/relationships/hyperlink" Target="aspi://module='KO'&amp;link='KO141_1961CZ%252311a'&amp;ucin-k-dni='30.12.9999'" TargetMode="External"/><Relationship Id="rId384" Type="http://schemas.openxmlformats.org/officeDocument/2006/relationships/hyperlink" Target="aspi://module='ASPI'&amp;link='40/2009%20Sb.%2523405a'&amp;ucin-k-dni='30.12.9999'" TargetMode="External"/><Relationship Id="rId591" Type="http://schemas.openxmlformats.org/officeDocument/2006/relationships/hyperlink" Target="aspi://module='ASPI'&amp;link='141/1961%20Sb.%2523245'&amp;ucin-k-dni='30.12.9999'" TargetMode="External"/><Relationship Id="rId605" Type="http://schemas.openxmlformats.org/officeDocument/2006/relationships/hyperlink" Target="aspi://module='KO'&amp;link='KO141_1961CZ%2523101a'&amp;ucin-k-dni='30.12.9999'" TargetMode="External"/><Relationship Id="rId812" Type="http://schemas.openxmlformats.org/officeDocument/2006/relationships/hyperlink" Target="aspi://module='ASPI'&amp;link='141/1961%20Sb.%252323'&amp;ucin-k-dni='30.12.9999'" TargetMode="External"/><Relationship Id="rId1028" Type="http://schemas.openxmlformats.org/officeDocument/2006/relationships/hyperlink" Target="aspi://module='ASPI'&amp;link='141/1961%20Sb.%2523158a'&amp;ucin-k-dni='30.12.9999'" TargetMode="External"/><Relationship Id="rId1235" Type="http://schemas.openxmlformats.org/officeDocument/2006/relationships/hyperlink" Target="aspi://module='KO'&amp;link='KO141_1961CZ%2523279'&amp;ucin-k-dni='30.12.9999'" TargetMode="External"/><Relationship Id="rId1442" Type="http://schemas.openxmlformats.org/officeDocument/2006/relationships/hyperlink" Target="aspi://module='KO'&amp;link='KO141_1961CZ%2523349'&amp;ucin-k-dni='30.12.9999'" TargetMode="External"/><Relationship Id="rId244" Type="http://schemas.openxmlformats.org/officeDocument/2006/relationships/hyperlink" Target="aspi://module='KO'&amp;link='KO141_1961CZ%252338'&amp;ucin-k-dni='30.12.9999'" TargetMode="External"/><Relationship Id="rId689" Type="http://schemas.openxmlformats.org/officeDocument/2006/relationships/hyperlink" Target="aspi://module='KO'&amp;link='KO141_1961CZ%2523140'&amp;ucin-k-dni='30.12.9999'" TargetMode="External"/><Relationship Id="rId896" Type="http://schemas.openxmlformats.org/officeDocument/2006/relationships/hyperlink" Target="aspi://module='ASPI'&amp;link='40/2009%20Sb.%252339'&amp;ucin-k-dni='30.12.9999'" TargetMode="External"/><Relationship Id="rId1081" Type="http://schemas.openxmlformats.org/officeDocument/2006/relationships/hyperlink" Target="aspi://module='ASPI'&amp;link='141/1961%20Sb.%2523224'&amp;ucin-k-dni='30.12.9999'" TargetMode="External"/><Relationship Id="rId1302" Type="http://schemas.openxmlformats.org/officeDocument/2006/relationships/hyperlink" Target="aspi://module='ASPI'&amp;link='141/1961%20Sb.%2523122'&amp;ucin-k-dni='30.12.9999'" TargetMode="External"/><Relationship Id="rId39" Type="http://schemas.openxmlformats.org/officeDocument/2006/relationships/hyperlink" Target="aspi://module='ASPI'&amp;link='144/2001%20Sb.%2523'&amp;ucin-k-dni='30.12.9999'" TargetMode="External"/><Relationship Id="rId451" Type="http://schemas.openxmlformats.org/officeDocument/2006/relationships/hyperlink" Target="aspi://module='ASPI'&amp;link='141/1961%20Sb.%252379'&amp;ucin-k-dni='30.12.9999'" TargetMode="External"/><Relationship Id="rId549" Type="http://schemas.openxmlformats.org/officeDocument/2006/relationships/hyperlink" Target="aspi://module='ASPI'&amp;link='40/2009%20Sb.%2523231'&amp;ucin-k-dni='30.12.9999'" TargetMode="External"/><Relationship Id="rId756" Type="http://schemas.openxmlformats.org/officeDocument/2006/relationships/hyperlink" Target="aspi://module='ASPI'&amp;link='40/2009%20Sb.%2523226'&amp;ucin-k-dni='30.12.9999'" TargetMode="External"/><Relationship Id="rId1179" Type="http://schemas.openxmlformats.org/officeDocument/2006/relationships/hyperlink" Target="aspi://module='ASPI'&amp;link='141/1961%20Sb.%252373d'&amp;ucin-k-dni='30.12.9999'" TargetMode="External"/><Relationship Id="rId1386" Type="http://schemas.openxmlformats.org/officeDocument/2006/relationships/hyperlink" Target="aspi://module='KO'&amp;link='KO141_1961CZ%2523331'&amp;ucin-k-dni='30.12.9999'" TargetMode="External"/><Relationship Id="rId1593" Type="http://schemas.openxmlformats.org/officeDocument/2006/relationships/hyperlink" Target="aspi://module='ASPI'&amp;link='141/1961%20Sb.%2523153'&amp;ucin-k-dni='30.12.9999'" TargetMode="External"/><Relationship Id="rId1607" Type="http://schemas.openxmlformats.org/officeDocument/2006/relationships/hyperlink" Target="aspi://module='ASPI'&amp;link='217/2002%20Sb.%2523'&amp;ucin-k-dni='30.12.9999'" TargetMode="External"/><Relationship Id="rId104" Type="http://schemas.openxmlformats.org/officeDocument/2006/relationships/hyperlink" Target="aspi://module='ASPI'&amp;link='77/2015%20Sb.%2523'&amp;ucin-k-dni='30.12.9999'" TargetMode="External"/><Relationship Id="rId188" Type="http://schemas.openxmlformats.org/officeDocument/2006/relationships/hyperlink" Target="aspi://module='KO'&amp;link='KO141_1961CZ%252320'&amp;ucin-k-dni='30.12.9999'" TargetMode="External"/><Relationship Id="rId311" Type="http://schemas.openxmlformats.org/officeDocument/2006/relationships/hyperlink" Target="aspi://module='KO'&amp;link='KO141_1961CZ%252362'&amp;ucin-k-dni='30.12.9999'" TargetMode="External"/><Relationship Id="rId395" Type="http://schemas.openxmlformats.org/officeDocument/2006/relationships/hyperlink" Target="aspi://module='KO'&amp;link='KO141_1961CZ%252373b'&amp;ucin-k-dni='30.12.9999'" TargetMode="External"/><Relationship Id="rId409" Type="http://schemas.openxmlformats.org/officeDocument/2006/relationships/hyperlink" Target="aspi://module='ASPI'&amp;link='141/1961%20Sb.%2523211'&amp;ucin-k-dni='30.12.9999'" TargetMode="External"/><Relationship Id="rId963" Type="http://schemas.openxmlformats.org/officeDocument/2006/relationships/hyperlink" Target="aspi://module='ASPI'&amp;link='141/1961%20Sb.%2523186'&amp;ucin-k-dni='30.12.9999'" TargetMode="External"/><Relationship Id="rId1039" Type="http://schemas.openxmlformats.org/officeDocument/2006/relationships/hyperlink" Target="aspi://module='KO'&amp;link='KO141_1961CZ%2523215'&amp;ucin-k-dni='30.12.9999'" TargetMode="External"/><Relationship Id="rId1246" Type="http://schemas.openxmlformats.org/officeDocument/2006/relationships/hyperlink" Target="aspi://module='KO'&amp;link='KO141_1961CZ%2523285'&amp;ucin-k-dni='30.12.9999'" TargetMode="External"/><Relationship Id="rId92" Type="http://schemas.openxmlformats.org/officeDocument/2006/relationships/hyperlink" Target="aspi://module='ASPI'&amp;link='348/2011%20Sb.%2523'&amp;ucin-k-dni='30.12.9999'" TargetMode="External"/><Relationship Id="rId616" Type="http://schemas.openxmlformats.org/officeDocument/2006/relationships/hyperlink" Target="aspi://module='KO'&amp;link='KO141_1961CZ%2523104'&amp;ucin-k-dni='30.12.9999'" TargetMode="External"/><Relationship Id="rId823" Type="http://schemas.openxmlformats.org/officeDocument/2006/relationships/hyperlink" Target="aspi://module='ASPI'&amp;link='40/2009%20Sb.%2523171'&amp;ucin-k-dni='30.12.9999'" TargetMode="External"/><Relationship Id="rId1453" Type="http://schemas.openxmlformats.org/officeDocument/2006/relationships/hyperlink" Target="aspi://module='KO'&amp;link='KO141_1961CZ%2523350b'&amp;ucin-k-dni='30.12.9999'" TargetMode="External"/><Relationship Id="rId255" Type="http://schemas.openxmlformats.org/officeDocument/2006/relationships/hyperlink" Target="aspi://module='ASPI'&amp;link='141/1961%20Sb.%252365'&amp;ucin-k-dni='30.12.9999'" TargetMode="External"/><Relationship Id="rId462" Type="http://schemas.openxmlformats.org/officeDocument/2006/relationships/hyperlink" Target="aspi://module='KO'&amp;link='KO141_1961CZ%252379c'&amp;ucin-k-dni='30.12.9999'" TargetMode="External"/><Relationship Id="rId1092" Type="http://schemas.openxmlformats.org/officeDocument/2006/relationships/hyperlink" Target="aspi://module='KO'&amp;link='KO141_1961CZ%2523239'&amp;ucin-k-dni='30.12.9999'" TargetMode="External"/><Relationship Id="rId1106" Type="http://schemas.openxmlformats.org/officeDocument/2006/relationships/hyperlink" Target="aspi://module='ASPI'&amp;link='141/1961%20Sb.%2523251'&amp;ucin-k-dni='30.12.9999'" TargetMode="External"/><Relationship Id="rId1313" Type="http://schemas.openxmlformats.org/officeDocument/2006/relationships/hyperlink" Target="aspi://module='KO'&amp;link='KO141_1961CZ%2523314i'&amp;ucin-k-dni='30.12.9999'" TargetMode="External"/><Relationship Id="rId1397" Type="http://schemas.openxmlformats.org/officeDocument/2006/relationships/hyperlink" Target="aspi://module='ASPI'&amp;link='141/1961%20Sb.%2523331'&amp;ucin-k-dni='30.12.9999'" TargetMode="External"/><Relationship Id="rId1520" Type="http://schemas.openxmlformats.org/officeDocument/2006/relationships/hyperlink" Target="aspi://module='ASPI'&amp;link='141/1961%20Sb.%2523366'&amp;ucin-k-dni='30.12.9999'" TargetMode="External"/><Relationship Id="rId115" Type="http://schemas.openxmlformats.org/officeDocument/2006/relationships/hyperlink" Target="aspi://module='ASPI'&amp;link='57/2017%20Sb.%2523'&amp;ucin-k-dni='30.12.9999'" TargetMode="External"/><Relationship Id="rId322" Type="http://schemas.openxmlformats.org/officeDocument/2006/relationships/hyperlink" Target="aspi://module='ASPI'&amp;link='141/1961%20Sb.%252355'&amp;ucin-k-dni='30.12.9999'" TargetMode="External"/><Relationship Id="rId767" Type="http://schemas.openxmlformats.org/officeDocument/2006/relationships/hyperlink" Target="aspi://module='KO'&amp;link='KO141_1961CZ%2523158f'&amp;ucin-k-dni='30.12.9999'" TargetMode="External"/><Relationship Id="rId974" Type="http://schemas.openxmlformats.org/officeDocument/2006/relationships/hyperlink" Target="aspi://module='KO'&amp;link='KO141_1961CZ%2523189'&amp;ucin-k-dni='30.12.9999'" TargetMode="External"/><Relationship Id="rId1618" Type="http://schemas.openxmlformats.org/officeDocument/2006/relationships/hyperlink" Target="aspi://module='EU'&amp;link='32016L1919%2523'&amp;ucin-k-dni='30.12.9999'" TargetMode="External"/><Relationship Id="rId199" Type="http://schemas.openxmlformats.org/officeDocument/2006/relationships/hyperlink" Target="aspi://module='ASPI'&amp;link='141/1961%20Sb.%252325'&amp;ucin-k-dni='30.12.9999'" TargetMode="External"/><Relationship Id="rId627" Type="http://schemas.openxmlformats.org/officeDocument/2006/relationships/hyperlink" Target="aspi://module='KO'&amp;link='KO141_1961CZ%2523105'&amp;ucin-k-dni='30.12.9999'" TargetMode="External"/><Relationship Id="rId834" Type="http://schemas.openxmlformats.org/officeDocument/2006/relationships/hyperlink" Target="aspi://module='ASPI'&amp;link='141/1961%20Sb.%2523216'&amp;ucin-k-dni='30.12.9999'" TargetMode="External"/><Relationship Id="rId1257" Type="http://schemas.openxmlformats.org/officeDocument/2006/relationships/hyperlink" Target="aspi://module='KO'&amp;link='KO141_1961CZ%2523303'&amp;ucin-k-dni='30.12.9999'" TargetMode="External"/><Relationship Id="rId1464" Type="http://schemas.openxmlformats.org/officeDocument/2006/relationships/hyperlink" Target="aspi://module='KO'&amp;link='KO141_1961CZ%2523350k'&amp;ucin-k-dni='30.12.9999'" TargetMode="External"/><Relationship Id="rId266" Type="http://schemas.openxmlformats.org/officeDocument/2006/relationships/hyperlink" Target="aspi://module='ASPI'&amp;link='45/2013%20Sb.%2523'&amp;ucin-k-dni='30.12.9999'" TargetMode="External"/><Relationship Id="rId473" Type="http://schemas.openxmlformats.org/officeDocument/2006/relationships/hyperlink" Target="aspi://module='ASPI'&amp;link='141/1961%20Sb.%252379a-79f'&amp;ucin-k-dni='30.12.9999'" TargetMode="External"/><Relationship Id="rId680" Type="http://schemas.openxmlformats.org/officeDocument/2006/relationships/hyperlink" Target="aspi://module='KO'&amp;link='KO141_1961CZ%2523131'&amp;ucin-k-dni='30.12.9999'" TargetMode="External"/><Relationship Id="rId901" Type="http://schemas.openxmlformats.org/officeDocument/2006/relationships/hyperlink" Target="aspi://module='KO'&amp;link='KO141_1961CZ%2523177'&amp;ucin-k-dni='30.12.9999'" TargetMode="External"/><Relationship Id="rId1117" Type="http://schemas.openxmlformats.org/officeDocument/2006/relationships/hyperlink" Target="aspi://module='KO'&amp;link='KO141_1961CZ%2523254'&amp;ucin-k-dni='30.12.9999'" TargetMode="External"/><Relationship Id="rId1324" Type="http://schemas.openxmlformats.org/officeDocument/2006/relationships/hyperlink" Target="aspi://module='ASPI'&amp;link='141/1961%20Sb.%252388'&amp;ucin-k-dni='30.12.9999'" TargetMode="External"/><Relationship Id="rId1531" Type="http://schemas.openxmlformats.org/officeDocument/2006/relationships/hyperlink" Target="aspi://module='ASPI'&amp;link='69/1994%20Sb.%2523'&amp;ucin-k-dni='30.12.9999'" TargetMode="External"/><Relationship Id="rId30" Type="http://schemas.openxmlformats.org/officeDocument/2006/relationships/hyperlink" Target="aspi://module='ASPI'&amp;link='150/1997%20Sb.%2523'&amp;ucin-k-dni='30.12.9999'" TargetMode="External"/><Relationship Id="rId126" Type="http://schemas.openxmlformats.org/officeDocument/2006/relationships/hyperlink" Target="aspi://module='ASPI'&amp;link='114/2020%20Sb.%2523'&amp;ucin-k-dni='30.12.9999'" TargetMode="External"/><Relationship Id="rId333" Type="http://schemas.openxmlformats.org/officeDocument/2006/relationships/hyperlink" Target="aspi://module='ASPI'&amp;link='141/1961%20Sb.%252373a'&amp;ucin-k-dni='30.12.9999'" TargetMode="External"/><Relationship Id="rId540" Type="http://schemas.openxmlformats.org/officeDocument/2006/relationships/hyperlink" Target="aspi://module='ASPI'&amp;link='40/2009%20Sb.%2523354'&amp;ucin-k-dni='30.12.9999'" TargetMode="External"/><Relationship Id="rId778" Type="http://schemas.openxmlformats.org/officeDocument/2006/relationships/hyperlink" Target="aspi://module='ASPI'&amp;link='141/1961%20Sb.%252310'&amp;ucin-k-dni='30.12.9999'" TargetMode="External"/><Relationship Id="rId985" Type="http://schemas.openxmlformats.org/officeDocument/2006/relationships/hyperlink" Target="aspi://module='ASPI'&amp;link='141/1961%20Sb.%2523186'&amp;ucin-k-dni='30.12.9999'" TargetMode="External"/><Relationship Id="rId1170" Type="http://schemas.openxmlformats.org/officeDocument/2006/relationships/hyperlink" Target="aspi://module='ASPI'&amp;link='141/1961%20Sb.%2523265f'&amp;ucin-k-dni='30.12.9999'" TargetMode="External"/><Relationship Id="rId638" Type="http://schemas.openxmlformats.org/officeDocument/2006/relationships/hyperlink" Target="aspi://module='ASPI'&amp;link='141/1961%20Sb.%2523105-109'&amp;ucin-k-dni='30.12.9999'" TargetMode="External"/><Relationship Id="rId845" Type="http://schemas.openxmlformats.org/officeDocument/2006/relationships/hyperlink" Target="aspi://module='ASPI'&amp;link='40/2009%20Sb.%2523185'&amp;ucin-k-dni='30.12.9999'" TargetMode="External"/><Relationship Id="rId1030" Type="http://schemas.openxmlformats.org/officeDocument/2006/relationships/hyperlink" Target="aspi://module='ASPI'&amp;link='141/1961%20Sb.%2523106'&amp;ucin-k-dni='30.12.9999'" TargetMode="External"/><Relationship Id="rId1268" Type="http://schemas.openxmlformats.org/officeDocument/2006/relationships/hyperlink" Target="aspi://module='KO'&amp;link='KO141_1961CZ%2523310a'&amp;ucin-k-dni='30.12.9999'" TargetMode="External"/><Relationship Id="rId1475" Type="http://schemas.openxmlformats.org/officeDocument/2006/relationships/hyperlink" Target="aspi://module='KO'&amp;link='KO141_1961CZ%2523355'&amp;ucin-k-dni='30.12.9999'" TargetMode="External"/><Relationship Id="rId277" Type="http://schemas.openxmlformats.org/officeDocument/2006/relationships/hyperlink" Target="aspi://module='ASPI'&amp;link='141/1961%20Sb.%252348'&amp;ucin-k-dni='30.12.9999'" TargetMode="External"/><Relationship Id="rId400" Type="http://schemas.openxmlformats.org/officeDocument/2006/relationships/hyperlink" Target="aspi://module='ASPI'&amp;link='141/1961%20Sb.%252372a'&amp;ucin-k-dni='30.12.9999'" TargetMode="External"/><Relationship Id="rId484" Type="http://schemas.openxmlformats.org/officeDocument/2006/relationships/hyperlink" Target="aspi://module='ASPI'&amp;link='114/1992%20Sb.%2523'&amp;ucin-k-dni='30.12.9999'" TargetMode="External"/><Relationship Id="rId705" Type="http://schemas.openxmlformats.org/officeDocument/2006/relationships/hyperlink" Target="aspi://module='KO'&amp;link='KO141_1961CZ%2523147'&amp;ucin-k-dni='30.12.9999'" TargetMode="External"/><Relationship Id="rId1128" Type="http://schemas.openxmlformats.org/officeDocument/2006/relationships/hyperlink" Target="aspi://module='ASPI'&amp;link='141/1961%20Sb.%2523307'&amp;ucin-k-dni='30.12.9999'" TargetMode="External"/><Relationship Id="rId1335" Type="http://schemas.openxmlformats.org/officeDocument/2006/relationships/hyperlink" Target="aspi://module='ASPI'&amp;link='141/1961%20Sb.%2523172'&amp;ucin-k-dni='30.12.9999'" TargetMode="External"/><Relationship Id="rId1542" Type="http://schemas.openxmlformats.org/officeDocument/2006/relationships/hyperlink" Target="aspi://module='KO'&amp;link='KO141_1961CZ%2523469'&amp;ucin-k-dni='30.12.9999'" TargetMode="External"/><Relationship Id="rId137" Type="http://schemas.openxmlformats.org/officeDocument/2006/relationships/hyperlink" Target="aspi://module='KO'&amp;link='KO141_1961CZ%25237a'&amp;ucin-k-dni='30.12.9999'" TargetMode="External"/><Relationship Id="rId344" Type="http://schemas.openxmlformats.org/officeDocument/2006/relationships/hyperlink" Target="aspi://module='ASPI'&amp;link='141/1961%20Sb.%2523282'&amp;ucin-k-dni='30.12.9999'" TargetMode="External"/><Relationship Id="rId691" Type="http://schemas.openxmlformats.org/officeDocument/2006/relationships/hyperlink" Target="aspi://module='KO'&amp;link='KO141_1961CZ%2523142'&amp;ucin-k-dni='30.12.9999'" TargetMode="External"/><Relationship Id="rId789" Type="http://schemas.openxmlformats.org/officeDocument/2006/relationships/hyperlink" Target="aspi://module='ASPI'&amp;link='40/2009%20Sb.%2523258'&amp;ucin-k-dni='30.12.9999'" TargetMode="External"/><Relationship Id="rId912" Type="http://schemas.openxmlformats.org/officeDocument/2006/relationships/hyperlink" Target="aspi://module='KO'&amp;link='KO141_1961CZ%2523179b'&amp;ucin-k-dni='30.12.9999'" TargetMode="External"/><Relationship Id="rId996" Type="http://schemas.openxmlformats.org/officeDocument/2006/relationships/hyperlink" Target="aspi://module='KO'&amp;link='KO141_1961CZ%2523201'&amp;ucin-k-dni='30.12.9999'" TargetMode="External"/><Relationship Id="rId41" Type="http://schemas.openxmlformats.org/officeDocument/2006/relationships/hyperlink" Target="aspi://module='ASPI'&amp;link='424/2001%20Sb.%2523'&amp;ucin-k-dni='30.12.9999'" TargetMode="External"/><Relationship Id="rId551" Type="http://schemas.openxmlformats.org/officeDocument/2006/relationships/hyperlink" Target="aspi://module='ASPI'&amp;link='40/2009%20Sb.%2523354'&amp;ucin-k-dni='30.12.9999'" TargetMode="External"/><Relationship Id="rId649" Type="http://schemas.openxmlformats.org/officeDocument/2006/relationships/hyperlink" Target="aspi://module='ASPI'&amp;link='141/1961%20Sb.%252366'&amp;ucin-k-dni='30.12.9999'" TargetMode="External"/><Relationship Id="rId856" Type="http://schemas.openxmlformats.org/officeDocument/2006/relationships/hyperlink" Target="aspi://module='ASPI'&amp;link='141/1961%20Sb.%252355'&amp;ucin-k-dni='30.12.9999'" TargetMode="External"/><Relationship Id="rId1181" Type="http://schemas.openxmlformats.org/officeDocument/2006/relationships/hyperlink" Target="aspi://module='KO'&amp;link='KO141_1961CZ%2523265m'&amp;ucin-k-dni='30.12.9999'" TargetMode="External"/><Relationship Id="rId1279" Type="http://schemas.openxmlformats.org/officeDocument/2006/relationships/hyperlink" Target="aspi://module='ASPI'&amp;link='141/1961%20Sb.%252339'&amp;ucin-k-dni='30.12.9999'" TargetMode="External"/><Relationship Id="rId1402" Type="http://schemas.openxmlformats.org/officeDocument/2006/relationships/hyperlink" Target="aspi://module='ASPI'&amp;link='141/1961%20Sb.%252377a'&amp;ucin-k-dni='30.12.9999'" TargetMode="External"/><Relationship Id="rId1486" Type="http://schemas.openxmlformats.org/officeDocument/2006/relationships/hyperlink" Target="aspi://module='ASPI'&amp;link='141/1961%20Sb.%252347'&amp;ucin-k-dni='30.12.9999'" TargetMode="External"/><Relationship Id="rId190" Type="http://schemas.openxmlformats.org/officeDocument/2006/relationships/hyperlink" Target="aspi://module='KO'&amp;link='KO141_1961CZ%252322'&amp;ucin-k-dni='30.12.9999'" TargetMode="External"/><Relationship Id="rId204" Type="http://schemas.openxmlformats.org/officeDocument/2006/relationships/hyperlink" Target="aspi://module='KO'&amp;link='KO141_1961CZ%252327b'&amp;ucin-k-dni='30.12.9999'" TargetMode="External"/><Relationship Id="rId288" Type="http://schemas.openxmlformats.org/officeDocument/2006/relationships/hyperlink" Target="aspi://module='KO'&amp;link='KO141_1961CZ%252351a'&amp;ucin-k-dni='30.12.9999'" TargetMode="External"/><Relationship Id="rId411" Type="http://schemas.openxmlformats.org/officeDocument/2006/relationships/hyperlink" Target="aspi://module='ASPI'&amp;link='141/1961%20Sb.%252356'&amp;ucin-k-dni='30.12.9999'" TargetMode="External"/><Relationship Id="rId509" Type="http://schemas.openxmlformats.org/officeDocument/2006/relationships/hyperlink" Target="aspi://module='ASPI'&amp;link='141/1961%20Sb.%252383'&amp;ucin-k-dni='30.12.9999'" TargetMode="External"/><Relationship Id="rId1041" Type="http://schemas.openxmlformats.org/officeDocument/2006/relationships/hyperlink" Target="aspi://module='KO'&amp;link='KO141_1961CZ%2523217'&amp;ucin-k-dni='30.12.9999'" TargetMode="External"/><Relationship Id="rId1139" Type="http://schemas.openxmlformats.org/officeDocument/2006/relationships/hyperlink" Target="aspi://module='ASPI'&amp;link='141/1961%20Sb.%2523225'&amp;ucin-k-dni='30.12.9999'" TargetMode="External"/><Relationship Id="rId1346" Type="http://schemas.openxmlformats.org/officeDocument/2006/relationships/hyperlink" Target="aspi://module='ASPI'&amp;link='141/1961%20Sb.%2523228'&amp;ucin-k-dni='30.12.9999'" TargetMode="External"/><Relationship Id="rId495" Type="http://schemas.openxmlformats.org/officeDocument/2006/relationships/hyperlink" Target="aspi://module='KO'&amp;link='KO141_1961CZ%252385'&amp;ucin-k-dni='30.12.9999'" TargetMode="External"/><Relationship Id="rId716" Type="http://schemas.openxmlformats.org/officeDocument/2006/relationships/hyperlink" Target="aspi://module='ASPI'&amp;link='169/1999%20Sb.%2523'&amp;ucin-k-dni='30.12.9999'" TargetMode="External"/><Relationship Id="rId923" Type="http://schemas.openxmlformats.org/officeDocument/2006/relationships/hyperlink" Target="aspi://module='ASPI'&amp;link='141/1961%20Sb.%252311'&amp;ucin-k-dni='30.12.9999'" TargetMode="External"/><Relationship Id="rId1553" Type="http://schemas.openxmlformats.org/officeDocument/2006/relationships/hyperlink" Target="aspi://module='ASPI'&amp;link='265/2001%20Sb.%2523'&amp;ucin-k-dni='30.12.9999'" TargetMode="External"/><Relationship Id="rId52" Type="http://schemas.openxmlformats.org/officeDocument/2006/relationships/hyperlink" Target="aspi://module='ASPI'&amp;link='539/2004%20Sb.%2523'&amp;ucin-k-dni='30.12.9999'" TargetMode="External"/><Relationship Id="rId148" Type="http://schemas.openxmlformats.org/officeDocument/2006/relationships/hyperlink" Target="aspi://module='KO'&amp;link='KO141_1961CZ%25238b'&amp;ucin-k-dni='30.12.9999'" TargetMode="External"/><Relationship Id="rId355" Type="http://schemas.openxmlformats.org/officeDocument/2006/relationships/hyperlink" Target="aspi://module='ASPI'&amp;link='40/2009%20Sb.%252360'&amp;ucin-k-dni='30.12.9999'" TargetMode="External"/><Relationship Id="rId562" Type="http://schemas.openxmlformats.org/officeDocument/2006/relationships/hyperlink" Target="aspi://module='ASPI'&amp;link='141/1961%20Sb.%252388b'&amp;ucin-k-dni='30.12.9999'" TargetMode="External"/><Relationship Id="rId1192" Type="http://schemas.openxmlformats.org/officeDocument/2006/relationships/hyperlink" Target="aspi://module='ASPI'&amp;link='141/1961%20Sb.%252336b'&amp;ucin-k-dni='30.12.9999'" TargetMode="External"/><Relationship Id="rId1206" Type="http://schemas.openxmlformats.org/officeDocument/2006/relationships/hyperlink" Target="aspi://module='ASPI'&amp;link='141/1961%20Sb.%2523266a'&amp;ucin-k-dni='30.12.9999'" TargetMode="External"/><Relationship Id="rId1413" Type="http://schemas.openxmlformats.org/officeDocument/2006/relationships/hyperlink" Target="aspi://module='KO'&amp;link='KO141_1961CZ%2523334h'&amp;ucin-k-dni='30.12.9999'" TargetMode="External"/><Relationship Id="rId1620" Type="http://schemas.openxmlformats.org/officeDocument/2006/relationships/fontTable" Target="fontTable.xml"/><Relationship Id="rId215" Type="http://schemas.openxmlformats.org/officeDocument/2006/relationships/hyperlink" Target="aspi://module='KO'&amp;link='KO141_1961CZ%252330'&amp;ucin-k-dni='30.12.9999'" TargetMode="External"/><Relationship Id="rId422" Type="http://schemas.openxmlformats.org/officeDocument/2006/relationships/hyperlink" Target="aspi://module='ASPI'&amp;link='141/1961%20Sb.%252373d'&amp;ucin-k-dni='30.12.9999'" TargetMode="External"/><Relationship Id="rId867" Type="http://schemas.openxmlformats.org/officeDocument/2006/relationships/hyperlink" Target="aspi://module='KO'&amp;link='KO141_1961CZ%2523168'&amp;ucin-k-dni='30.12.9999'" TargetMode="External"/><Relationship Id="rId1052" Type="http://schemas.openxmlformats.org/officeDocument/2006/relationships/hyperlink" Target="aspi://module='ASPI'&amp;link='141/1961%20Sb.%2523172'&amp;ucin-k-dni='30.12.9999'" TargetMode="External"/><Relationship Id="rId1497" Type="http://schemas.openxmlformats.org/officeDocument/2006/relationships/hyperlink" Target="aspi://module='ASPI'&amp;link='141/1961%20Sb.%252375'&amp;ucin-k-dni='30.12.9999'" TargetMode="External"/><Relationship Id="rId299" Type="http://schemas.openxmlformats.org/officeDocument/2006/relationships/hyperlink" Target="aspi://module='ASPI'&amp;link='137/2001%20Sb.%2523'&amp;ucin-k-dni='30.12.9999'" TargetMode="External"/><Relationship Id="rId727" Type="http://schemas.openxmlformats.org/officeDocument/2006/relationships/hyperlink" Target="aspi://module='KO'&amp;link='KO141_1961CZ%2523157'&amp;ucin-k-dni='30.12.9999'" TargetMode="External"/><Relationship Id="rId934" Type="http://schemas.openxmlformats.org/officeDocument/2006/relationships/hyperlink" Target="aspi://module='ASPI'&amp;link='141/1961%20Sb.%2523161'&amp;ucin-k-dni='30.12.9999'" TargetMode="External"/><Relationship Id="rId1357" Type="http://schemas.openxmlformats.org/officeDocument/2006/relationships/hyperlink" Target="aspi://module='ASPI'&amp;link='141/1961%20Sb.%2523314r'&amp;ucin-k-dni='30.12.9999'" TargetMode="External"/><Relationship Id="rId1564" Type="http://schemas.openxmlformats.org/officeDocument/2006/relationships/hyperlink" Target="aspi://module='ASPI'&amp;link='141/1961%20Sb.%2523403-422'&amp;ucin-k-dni='30.12.9999'" TargetMode="External"/><Relationship Id="rId63" Type="http://schemas.openxmlformats.org/officeDocument/2006/relationships/hyperlink" Target="aspi://module='ASPI'&amp;link='165/2006%20Sb.%2523'&amp;ucin-k-dni='30.12.9999'" TargetMode="External"/><Relationship Id="rId159" Type="http://schemas.openxmlformats.org/officeDocument/2006/relationships/hyperlink" Target="aspi://module='ASPI'&amp;link='40/2009%20Sb.%2523200'&amp;ucin-k-dni='30.12.9999'" TargetMode="External"/><Relationship Id="rId366" Type="http://schemas.openxmlformats.org/officeDocument/2006/relationships/hyperlink" Target="aspi://module='ASPI'&amp;link='40/2009%20Sb.%2523185'&amp;ucin-k-dni='30.12.9999'" TargetMode="External"/><Relationship Id="rId573" Type="http://schemas.openxmlformats.org/officeDocument/2006/relationships/hyperlink" Target="aspi://module='KO'&amp;link='KO141_1961CZ%252388i'&amp;ucin-k-dni='30.12.9999'" TargetMode="External"/><Relationship Id="rId780" Type="http://schemas.openxmlformats.org/officeDocument/2006/relationships/hyperlink" Target="aspi://module='ASPI'&amp;link='40/2009%20Sb.%2523226'&amp;ucin-k-dni='30.12.9999'" TargetMode="External"/><Relationship Id="rId1217" Type="http://schemas.openxmlformats.org/officeDocument/2006/relationships/hyperlink" Target="aspi://module='ASPI'&amp;link='141/1961%20Sb.%2523150'&amp;ucin-k-dni='30.12.9999'" TargetMode="External"/><Relationship Id="rId1424" Type="http://schemas.openxmlformats.org/officeDocument/2006/relationships/hyperlink" Target="aspi://module='KO'&amp;link='KO141_1961CZ%2523340a'&amp;ucin-k-dni='30.12.9999'" TargetMode="External"/><Relationship Id="rId226" Type="http://schemas.openxmlformats.org/officeDocument/2006/relationships/hyperlink" Target="aspi://module='ASPI'&amp;link='141/1961%20Sb.%252340'&amp;ucin-k-dni='30.12.9999'" TargetMode="External"/><Relationship Id="rId433" Type="http://schemas.openxmlformats.org/officeDocument/2006/relationships/hyperlink" Target="aspi://module='KO'&amp;link='KO141_1961CZ%252375'&amp;ucin-k-dni='30.12.9999'" TargetMode="External"/><Relationship Id="rId878" Type="http://schemas.openxmlformats.org/officeDocument/2006/relationships/hyperlink" Target="aspi://module='ASPI'&amp;link='104/2013%20Sb.%2523145'&amp;ucin-k-dni='30.12.9999'" TargetMode="External"/><Relationship Id="rId1063" Type="http://schemas.openxmlformats.org/officeDocument/2006/relationships/hyperlink" Target="aspi://module='ASPI'&amp;link='141/1961%20Sb.%2523222'&amp;ucin-k-dni='30.12.9999'" TargetMode="External"/><Relationship Id="rId1270" Type="http://schemas.openxmlformats.org/officeDocument/2006/relationships/hyperlink" Target="aspi://module='ASPI'&amp;link='141/1961%20Sb.%2523311'&amp;ucin-k-dni='30.12.9999'" TargetMode="External"/><Relationship Id="rId640" Type="http://schemas.openxmlformats.org/officeDocument/2006/relationships/hyperlink" Target="aspi://module='ASPI'&amp;link='141/1961%20Sb.%2523105'&amp;ucin-k-dni='30.12.9999'" TargetMode="External"/><Relationship Id="rId738" Type="http://schemas.openxmlformats.org/officeDocument/2006/relationships/hyperlink" Target="aspi://module='ASPI'&amp;link='141/1961%20Sb.%252378-81'&amp;ucin-k-dni='30.12.9999'" TargetMode="External"/><Relationship Id="rId945" Type="http://schemas.openxmlformats.org/officeDocument/2006/relationships/hyperlink" Target="aspi://module='KO'&amp;link='KO141_1961CZ%2523182'&amp;ucin-k-dni='30.12.9999'" TargetMode="External"/><Relationship Id="rId1368" Type="http://schemas.openxmlformats.org/officeDocument/2006/relationships/hyperlink" Target="aspi://module='ASPI'&amp;link='141/1961%20Sb.%2523330a'&amp;ucin-k-dni='30.12.9999'" TargetMode="External"/><Relationship Id="rId1575" Type="http://schemas.openxmlformats.org/officeDocument/2006/relationships/hyperlink" Target="aspi://module='ASPI'&amp;link='141/1961%20Sb.%2523399'&amp;ucin-k-dni='30.12.9999'" TargetMode="External"/><Relationship Id="rId74" Type="http://schemas.openxmlformats.org/officeDocument/2006/relationships/hyperlink" Target="aspi://module='ASPI'&amp;link='274/2008%20Sb.%2523'&amp;ucin-k-dni='30.12.9999'" TargetMode="External"/><Relationship Id="rId377" Type="http://schemas.openxmlformats.org/officeDocument/2006/relationships/hyperlink" Target="aspi://module='ASPI'&amp;link='40/2009%20Sb.%2523314'&amp;ucin-k-dni='30.12.9999'" TargetMode="External"/><Relationship Id="rId500" Type="http://schemas.openxmlformats.org/officeDocument/2006/relationships/hyperlink" Target="aspi://module='ASPI'&amp;link='141/1961%20Sb.%252385'&amp;ucin-k-dni='30.12.9999'" TargetMode="External"/><Relationship Id="rId584" Type="http://schemas.openxmlformats.org/officeDocument/2006/relationships/hyperlink" Target="aspi://module='ASPI'&amp;link='104/2013%20Sb.%2523'&amp;ucin-k-dni='30.12.9999'" TargetMode="External"/><Relationship Id="rId805" Type="http://schemas.openxmlformats.org/officeDocument/2006/relationships/hyperlink" Target="aspi://module='ASPI'&amp;link='141/1961%20Sb.%2523159b'&amp;ucin-k-dni='30.12.9999'" TargetMode="External"/><Relationship Id="rId1130" Type="http://schemas.openxmlformats.org/officeDocument/2006/relationships/hyperlink" Target="aspi://module='ASPI'&amp;link='141/1961%20Sb.%2523224'&amp;ucin-k-dni='30.12.9999'" TargetMode="External"/><Relationship Id="rId1228" Type="http://schemas.openxmlformats.org/officeDocument/2006/relationships/hyperlink" Target="aspi://module='ASPI'&amp;link='141/1961%20Sb.%2523308'&amp;ucin-k-dni='30.12.9999'" TargetMode="External"/><Relationship Id="rId1435" Type="http://schemas.openxmlformats.org/officeDocument/2006/relationships/hyperlink" Target="aspi://module='KO'&amp;link='KO141_1961CZ%2523344b'&amp;ucin-k-dni='30.12.9999'" TargetMode="External"/><Relationship Id="rId5" Type="http://schemas.openxmlformats.org/officeDocument/2006/relationships/hyperlink" Target="aspi://module='ASPI'&amp;link='57/1965%20Sb.%2523'&amp;ucin-k-dni='30.12.9999'" TargetMode="External"/><Relationship Id="rId237" Type="http://schemas.openxmlformats.org/officeDocument/2006/relationships/hyperlink" Target="aspi://module='ASPI'&amp;link='141/1961%20Sb.%252336a'&amp;ucin-k-dni='30.12.9999'" TargetMode="External"/><Relationship Id="rId791" Type="http://schemas.openxmlformats.org/officeDocument/2006/relationships/hyperlink" Target="aspi://module='ASPI'&amp;link='40/2009%20Sb.%2523258'&amp;ucin-k-dni='30.12.9999'" TargetMode="External"/><Relationship Id="rId889" Type="http://schemas.openxmlformats.org/officeDocument/2006/relationships/hyperlink" Target="aspi://module='ASPI'&amp;link='141/1961%20Sb.%2523307'&amp;ucin-k-dni='30.12.9999'" TargetMode="External"/><Relationship Id="rId1074" Type="http://schemas.openxmlformats.org/officeDocument/2006/relationships/hyperlink" Target="aspi://module='ASPI'&amp;link='141/1961%20Sb.%252343'&amp;ucin-k-dni='30.12.9999'" TargetMode="External"/><Relationship Id="rId444" Type="http://schemas.openxmlformats.org/officeDocument/2006/relationships/hyperlink" Target="aspi://module='ASPI'&amp;link='141/1961%20Sb.%252395'&amp;ucin-k-dni='30.12.9999'" TargetMode="External"/><Relationship Id="rId651" Type="http://schemas.openxmlformats.org/officeDocument/2006/relationships/hyperlink" Target="aspi://module='KO'&amp;link='KO141_1961CZ%2523116'&amp;ucin-k-dni='30.12.9999'" TargetMode="External"/><Relationship Id="rId749" Type="http://schemas.openxmlformats.org/officeDocument/2006/relationships/hyperlink" Target="aspi://module='KO'&amp;link='KO141_1961CZ%2523158a'&amp;ucin-k-dni='30.12.9999'" TargetMode="External"/><Relationship Id="rId1281" Type="http://schemas.openxmlformats.org/officeDocument/2006/relationships/hyperlink" Target="aspi://module='ASPI'&amp;link='141/1961%20Sb.%2523181'&amp;ucin-k-dni='30.12.9999'" TargetMode="External"/><Relationship Id="rId1379" Type="http://schemas.openxmlformats.org/officeDocument/2006/relationships/hyperlink" Target="aspi://module='ASPI'&amp;link='104/2013%20Sb.%2523'&amp;ucin-k-dni='30.12.9999'" TargetMode="External"/><Relationship Id="rId1502" Type="http://schemas.openxmlformats.org/officeDocument/2006/relationships/hyperlink" Target="aspi://module='ASPI'&amp;link='141/1961%20Sb.%2523154'&amp;ucin-k-dni='30.12.9999'" TargetMode="External"/><Relationship Id="rId1586" Type="http://schemas.openxmlformats.org/officeDocument/2006/relationships/hyperlink" Target="aspi://module='ASPI'&amp;link='141/1961%20Sb.%2523'&amp;ucin-k-dni='30.12.9999'" TargetMode="External"/><Relationship Id="rId290" Type="http://schemas.openxmlformats.org/officeDocument/2006/relationships/hyperlink" Target="aspi://module='ASPI'&amp;link='40/2009%20Sb.%2523196'&amp;ucin-k-dni='30.12.9999'" TargetMode="External"/><Relationship Id="rId304" Type="http://schemas.openxmlformats.org/officeDocument/2006/relationships/hyperlink" Target="aspi://module='KO'&amp;link='KO141_1961CZ%252356'&amp;ucin-k-dni='30.12.9999'" TargetMode="External"/><Relationship Id="rId388" Type="http://schemas.openxmlformats.org/officeDocument/2006/relationships/hyperlink" Target="aspi://module='ASPI'&amp;link='40/2009%20Sb.%2523412'&amp;ucin-k-dni='30.12.9999'" TargetMode="External"/><Relationship Id="rId511" Type="http://schemas.openxmlformats.org/officeDocument/2006/relationships/hyperlink" Target="aspi://module='ASPI'&amp;link='141/1961%20Sb.%252384'&amp;ucin-k-dni='30.12.9999'" TargetMode="External"/><Relationship Id="rId609" Type="http://schemas.openxmlformats.org/officeDocument/2006/relationships/hyperlink" Target="aspi://module='ASPI'&amp;link='141/1961%20Sb.%2523211'&amp;ucin-k-dni='30.12.9999'" TargetMode="External"/><Relationship Id="rId956" Type="http://schemas.openxmlformats.org/officeDocument/2006/relationships/hyperlink" Target="aspi://module='KO'&amp;link='KO141_1961CZ%2523186'&amp;ucin-k-dni='30.12.9999'" TargetMode="External"/><Relationship Id="rId1141" Type="http://schemas.openxmlformats.org/officeDocument/2006/relationships/hyperlink" Target="aspi://module='ASPI'&amp;link='141/1961%20Sb.%2523191'&amp;ucin-k-dni='30.12.9999'" TargetMode="External"/><Relationship Id="rId1239" Type="http://schemas.openxmlformats.org/officeDocument/2006/relationships/hyperlink" Target="aspi://module='KO'&amp;link='KO141_1961CZ%2523283'&amp;ucin-k-dni='30.12.9999'" TargetMode="External"/><Relationship Id="rId85" Type="http://schemas.openxmlformats.org/officeDocument/2006/relationships/hyperlink" Target="aspi://module='ASPI'&amp;link='219/2010%20Sb.%2523'&amp;ucin-k-dni='30.12.9999'" TargetMode="External"/><Relationship Id="rId150" Type="http://schemas.openxmlformats.org/officeDocument/2006/relationships/hyperlink" Target="aspi://module='ASPI'&amp;link='40/2009%20Sb.%2523140'&amp;ucin-k-dni='30.12.9999'" TargetMode="External"/><Relationship Id="rId595" Type="http://schemas.openxmlformats.org/officeDocument/2006/relationships/hyperlink" Target="aspi://module='KO'&amp;link='KO141_1961CZ%252395'&amp;ucin-k-dni='30.12.9999'" TargetMode="External"/><Relationship Id="rId816" Type="http://schemas.openxmlformats.org/officeDocument/2006/relationships/hyperlink" Target="aspi://module='KO'&amp;link='KO141_1961CZ%2523163'&amp;ucin-k-dni='30.12.9999'" TargetMode="External"/><Relationship Id="rId1001" Type="http://schemas.openxmlformats.org/officeDocument/2006/relationships/hyperlink" Target="aspi://module='ASPI'&amp;link='141/1961%20Sb.%2523160'&amp;ucin-k-dni='30.12.9999'" TargetMode="External"/><Relationship Id="rId1446" Type="http://schemas.openxmlformats.org/officeDocument/2006/relationships/hyperlink" Target="aspi://module='ASPI'&amp;link='141/1961%20Sb.%2523331-333'&amp;ucin-k-dni='30.12.9999'" TargetMode="External"/><Relationship Id="rId248" Type="http://schemas.openxmlformats.org/officeDocument/2006/relationships/hyperlink" Target="aspi://module='ASPI'&amp;link='141/1961%20Sb.%252336b'&amp;ucin-k-dni='30.12.9999'" TargetMode="External"/><Relationship Id="rId455" Type="http://schemas.openxmlformats.org/officeDocument/2006/relationships/hyperlink" Target="aspi://module='KO'&amp;link='KO141_1961CZ%252379'&amp;ucin-k-dni='30.12.9999'" TargetMode="External"/><Relationship Id="rId662" Type="http://schemas.openxmlformats.org/officeDocument/2006/relationships/hyperlink" Target="aspi://module='KO'&amp;link='KO141_1961CZ%2523123'&amp;ucin-k-dni='30.12.9999'" TargetMode="External"/><Relationship Id="rId1085" Type="http://schemas.openxmlformats.org/officeDocument/2006/relationships/hyperlink" Target="aspi://module='KO'&amp;link='KO141_1961CZ%2523234'&amp;ucin-k-dni='30.12.9999'" TargetMode="External"/><Relationship Id="rId1292" Type="http://schemas.openxmlformats.org/officeDocument/2006/relationships/hyperlink" Target="aspi://module='ASPI'&amp;link='141/1961%20Sb.%2523314c'&amp;ucin-k-dni='30.12.9999'" TargetMode="External"/><Relationship Id="rId1306" Type="http://schemas.openxmlformats.org/officeDocument/2006/relationships/hyperlink" Target="aspi://module='ASPI'&amp;link='141/1961%20Sb.%252343'&amp;ucin-k-dni='30.12.9999'" TargetMode="External"/><Relationship Id="rId1513" Type="http://schemas.openxmlformats.org/officeDocument/2006/relationships/hyperlink" Target="aspi://module='ASPI'&amp;link='140/1961%20Sb.%252369'&amp;ucin-k-dni='30.12.9999'" TargetMode="External"/><Relationship Id="rId12" Type="http://schemas.openxmlformats.org/officeDocument/2006/relationships/hyperlink" Target="aspi://module='ASPI'&amp;link='29/1978%20Sb.%2523'&amp;ucin-k-dni='30.12.9999'" TargetMode="External"/><Relationship Id="rId108" Type="http://schemas.openxmlformats.org/officeDocument/2006/relationships/hyperlink" Target="aspi://module='ASPI'&amp;link='243/2016%20Sb.%2523'&amp;ucin-k-dni='30.12.9999'" TargetMode="External"/><Relationship Id="rId315" Type="http://schemas.openxmlformats.org/officeDocument/2006/relationships/hyperlink" Target="aspi://module='ASPI'&amp;link='141/1961%20Sb.%2523306'&amp;ucin-k-dni='30.12.9999'" TargetMode="External"/><Relationship Id="rId522" Type="http://schemas.openxmlformats.org/officeDocument/2006/relationships/hyperlink" Target="aspi://module='ASPI'&amp;link='141/1961%20Sb.%252386-87c'&amp;ucin-k-dni='30.12.9999'" TargetMode="External"/><Relationship Id="rId967" Type="http://schemas.openxmlformats.org/officeDocument/2006/relationships/hyperlink" Target="aspi://module='KO'&amp;link='KO141_1961CZ%2523188'&amp;ucin-k-dni='30.12.9999'" TargetMode="External"/><Relationship Id="rId1152" Type="http://schemas.openxmlformats.org/officeDocument/2006/relationships/hyperlink" Target="aspi://module='KO'&amp;link='KO141_1961CZ%2523265a'&amp;ucin-k-dni='30.12.9999'" TargetMode="External"/><Relationship Id="rId1597" Type="http://schemas.openxmlformats.org/officeDocument/2006/relationships/hyperlink" Target="aspi://module='ASPI'&amp;link='412/2005%20Sb.%2523'&amp;ucin-k-dni='30.12.9999'" TargetMode="External"/><Relationship Id="rId96" Type="http://schemas.openxmlformats.org/officeDocument/2006/relationships/hyperlink" Target="aspi://module='ASPI'&amp;link='273/2012%20Sb.%2523'&amp;ucin-k-dni='30.12.9999'" TargetMode="External"/><Relationship Id="rId161" Type="http://schemas.openxmlformats.org/officeDocument/2006/relationships/hyperlink" Target="aspi://module='KO'&amp;link='KO141_1961CZ%25238c'&amp;ucin-k-dni='30.12.9999'" TargetMode="External"/><Relationship Id="rId399" Type="http://schemas.openxmlformats.org/officeDocument/2006/relationships/hyperlink" Target="aspi://module='ASPI'&amp;link='141/1961%20Sb.%252372'&amp;ucin-k-dni='30.12.9999'" TargetMode="External"/><Relationship Id="rId827" Type="http://schemas.openxmlformats.org/officeDocument/2006/relationships/hyperlink" Target="aspi://module='ASPI'&amp;link='40/2009%20Sb.%2523183'&amp;ucin-k-dni='30.12.9999'" TargetMode="External"/><Relationship Id="rId1012" Type="http://schemas.openxmlformats.org/officeDocument/2006/relationships/hyperlink" Target="aspi://module='KO'&amp;link='KO141_1961CZ%2523206'&amp;ucin-k-dni='30.12.9999'" TargetMode="External"/><Relationship Id="rId1457" Type="http://schemas.openxmlformats.org/officeDocument/2006/relationships/hyperlink" Target="aspi://module='KO'&amp;link='KO141_1961CZ%2523350e'&amp;ucin-k-dni='30.12.9999'" TargetMode="External"/><Relationship Id="rId259" Type="http://schemas.openxmlformats.org/officeDocument/2006/relationships/hyperlink" Target="aspi://module='KO'&amp;link='KO141_1961CZ%252342'&amp;ucin-k-dni='30.12.9999'" TargetMode="External"/><Relationship Id="rId466" Type="http://schemas.openxmlformats.org/officeDocument/2006/relationships/hyperlink" Target="aspi://module='KO'&amp;link='KO141_1961CZ%252379d'&amp;ucin-k-dni='30.12.9999'" TargetMode="External"/><Relationship Id="rId673" Type="http://schemas.openxmlformats.org/officeDocument/2006/relationships/hyperlink" Target="aspi://module='ASPI'&amp;link='141/1961%20Sb.%2523265f'&amp;ucin-k-dni='30.12.9999'" TargetMode="External"/><Relationship Id="rId880" Type="http://schemas.openxmlformats.org/officeDocument/2006/relationships/hyperlink" Target="aspi://module='ASPI'&amp;link='141/1961%20Sb.%252310'&amp;ucin-k-dni='30.12.9999'" TargetMode="External"/><Relationship Id="rId1096" Type="http://schemas.openxmlformats.org/officeDocument/2006/relationships/hyperlink" Target="aspi://module='KO'&amp;link='KO141_1961CZ%2523242'&amp;ucin-k-dni='30.12.9999'" TargetMode="External"/><Relationship Id="rId1317" Type="http://schemas.openxmlformats.org/officeDocument/2006/relationships/hyperlink" Target="aspi://module='ASPI'&amp;link='141/1961%20Sb.%252367'&amp;ucin-k-dni='30.12.9999'" TargetMode="External"/><Relationship Id="rId1524" Type="http://schemas.openxmlformats.org/officeDocument/2006/relationships/hyperlink" Target="aspi://module='KO'&amp;link='KO141_1961CZ%2523370'&amp;ucin-k-dni='30.12.9999'" TargetMode="External"/><Relationship Id="rId23" Type="http://schemas.openxmlformats.org/officeDocument/2006/relationships/hyperlink" Target="aspi://module='ASPI'&amp;link='115/1993%20Sb.%2523'&amp;ucin-k-dni='30.12.9999'" TargetMode="External"/><Relationship Id="rId119" Type="http://schemas.openxmlformats.org/officeDocument/2006/relationships/hyperlink" Target="aspi://module='ASPI'&amp;link='59/2017%20Sb.%2523'&amp;ucin-k-dni='30.12.9999'" TargetMode="External"/><Relationship Id="rId326" Type="http://schemas.openxmlformats.org/officeDocument/2006/relationships/hyperlink" Target="aspi://module='ASPI'&amp;link='141/1961%20Sb.%252367'&amp;ucin-k-dni='30.12.9999'" TargetMode="External"/><Relationship Id="rId533" Type="http://schemas.openxmlformats.org/officeDocument/2006/relationships/hyperlink" Target="aspi://module='ASPI'&amp;link='40/2009%20Sb.%2523168'&amp;ucin-k-dni='30.12.9999'" TargetMode="External"/><Relationship Id="rId978" Type="http://schemas.openxmlformats.org/officeDocument/2006/relationships/hyperlink" Target="aspi://module='KO'&amp;link='KO141_1961CZ%2523190'&amp;ucin-k-dni='30.12.9999'" TargetMode="External"/><Relationship Id="rId1163" Type="http://schemas.openxmlformats.org/officeDocument/2006/relationships/hyperlink" Target="aspi://module='KO'&amp;link='KO141_1961CZ%2523265e'&amp;ucin-k-dni='30.12.9999'" TargetMode="External"/><Relationship Id="rId1370" Type="http://schemas.openxmlformats.org/officeDocument/2006/relationships/hyperlink" Target="aspi://module='KO'&amp;link='KO141_1961CZ%2523323'&amp;ucin-k-dni='30.12.9999'" TargetMode="External"/><Relationship Id="rId740" Type="http://schemas.openxmlformats.org/officeDocument/2006/relationships/hyperlink" Target="aspi://module='ASPI'&amp;link='141/1961%20Sb.%2523100'&amp;ucin-k-dni='30.12.9999'" TargetMode="External"/><Relationship Id="rId838" Type="http://schemas.openxmlformats.org/officeDocument/2006/relationships/hyperlink" Target="aspi://module='ASPI'&amp;link='40/2009%20Sb.%2523220'&amp;ucin-k-dni='30.12.9999'" TargetMode="External"/><Relationship Id="rId1023" Type="http://schemas.openxmlformats.org/officeDocument/2006/relationships/hyperlink" Target="aspi://module='KO'&amp;link='KO141_1961CZ%2523209'&amp;ucin-k-dni='30.12.9999'" TargetMode="External"/><Relationship Id="rId1468" Type="http://schemas.openxmlformats.org/officeDocument/2006/relationships/hyperlink" Target="aspi://module='KO'&amp;link='KO141_1961CZ%2523352'&amp;ucin-k-dni='30.12.9999'" TargetMode="External"/><Relationship Id="rId172" Type="http://schemas.openxmlformats.org/officeDocument/2006/relationships/hyperlink" Target="aspi://module='ASPI'&amp;link='141/1961%20Sb.%25239'&amp;ucin-k-dni='30.12.9999'" TargetMode="External"/><Relationship Id="rId477" Type="http://schemas.openxmlformats.org/officeDocument/2006/relationships/hyperlink" Target="aspi://module='KO'&amp;link='KO141_1961CZ%252381a'&amp;ucin-k-dni='30.12.9999'" TargetMode="External"/><Relationship Id="rId600" Type="http://schemas.openxmlformats.org/officeDocument/2006/relationships/hyperlink" Target="aspi://module='ASPI'&amp;link='140/1961%20Sb.%2523'&amp;ucin-k-dni='30.12.9999'" TargetMode="External"/><Relationship Id="rId684" Type="http://schemas.openxmlformats.org/officeDocument/2006/relationships/hyperlink" Target="aspi://module='KO'&amp;link='KO141_1961CZ%2523136'&amp;ucin-k-dni='30.12.9999'" TargetMode="External"/><Relationship Id="rId1230" Type="http://schemas.openxmlformats.org/officeDocument/2006/relationships/hyperlink" Target="aspi://module='ASPI'&amp;link='141/1961%20Sb.%252311'&amp;ucin-k-dni='30.12.9999'" TargetMode="External"/><Relationship Id="rId1328" Type="http://schemas.openxmlformats.org/officeDocument/2006/relationships/hyperlink" Target="aspi://module='KO'&amp;link='KO141_1961CZ%2523314p'&amp;ucin-k-dni='30.12.9999'" TargetMode="External"/><Relationship Id="rId1535" Type="http://schemas.openxmlformats.org/officeDocument/2006/relationships/hyperlink" Target="aspi://module='KO'&amp;link='KO141_1961CZ%2523466'&amp;ucin-k-dni='30.12.9999'" TargetMode="External"/><Relationship Id="rId337" Type="http://schemas.openxmlformats.org/officeDocument/2006/relationships/hyperlink" Target="aspi://module='KO'&amp;link='KO141_1961CZ%252372a'&amp;ucin-k-dni='30.12.9999'" TargetMode="External"/><Relationship Id="rId891" Type="http://schemas.openxmlformats.org/officeDocument/2006/relationships/hyperlink" Target="aspi://module='KO'&amp;link='KO141_1961CZ%2523175a'&amp;ucin-k-dni='30.12.9999'" TargetMode="External"/><Relationship Id="rId905" Type="http://schemas.openxmlformats.org/officeDocument/2006/relationships/hyperlink" Target="aspi://module='KO'&amp;link='KO141_1961CZ%2523179'&amp;ucin-k-dni='30.12.9999'" TargetMode="External"/><Relationship Id="rId989" Type="http://schemas.openxmlformats.org/officeDocument/2006/relationships/hyperlink" Target="aspi://module='ASPI'&amp;link='141/1961%20Sb.%2523188'&amp;ucin-k-dni='30.12.9999'" TargetMode="External"/><Relationship Id="rId34" Type="http://schemas.openxmlformats.org/officeDocument/2006/relationships/hyperlink" Target="aspi://module='ASPI'&amp;link='191/1999%20Sb.%2523'&amp;ucin-k-dni='30.12.9999'" TargetMode="External"/><Relationship Id="rId544" Type="http://schemas.openxmlformats.org/officeDocument/2006/relationships/hyperlink" Target="aspi://module='ASPI'&amp;link='40/2009%20Sb.%2523312a'&amp;ucin-k-dni='30.12.9999'" TargetMode="External"/><Relationship Id="rId751" Type="http://schemas.openxmlformats.org/officeDocument/2006/relationships/hyperlink" Target="aspi://module='KO'&amp;link='KO141_1961CZ%2523158c'&amp;ucin-k-dni='30.12.9999'" TargetMode="External"/><Relationship Id="rId849" Type="http://schemas.openxmlformats.org/officeDocument/2006/relationships/hyperlink" Target="aspi://module='ASPI'&amp;link='141/1961%20Sb.%2523163'&amp;ucin-k-dni='30.12.9999'" TargetMode="External"/><Relationship Id="rId1174" Type="http://schemas.openxmlformats.org/officeDocument/2006/relationships/hyperlink" Target="aspi://module='ASPI'&amp;link='141/1961%20Sb.%2523265b'&amp;ucin-k-dni='30.12.9999'" TargetMode="External"/><Relationship Id="rId1381" Type="http://schemas.openxmlformats.org/officeDocument/2006/relationships/hyperlink" Target="aspi://module='KO'&amp;link='KO141_1961CZ%2523329'&amp;ucin-k-dni='30.12.9999'" TargetMode="External"/><Relationship Id="rId1479" Type="http://schemas.openxmlformats.org/officeDocument/2006/relationships/hyperlink" Target="aspi://module='KO'&amp;link='KO141_1961CZ%2523358'&amp;ucin-k-dni='30.12.9999'" TargetMode="External"/><Relationship Id="rId1602" Type="http://schemas.openxmlformats.org/officeDocument/2006/relationships/hyperlink" Target="aspi://module='ASPI'&amp;link='85/1996%20Sb.%252315'&amp;ucin-k-dni='30.12.9999'" TargetMode="External"/><Relationship Id="rId183" Type="http://schemas.openxmlformats.org/officeDocument/2006/relationships/hyperlink" Target="aspi://module='KO'&amp;link='KO141_1961CZ%252313'&amp;ucin-k-dni='30.12.9999'" TargetMode="External"/><Relationship Id="rId390" Type="http://schemas.openxmlformats.org/officeDocument/2006/relationships/hyperlink" Target="aspi://module='ASPI'&amp;link='40/2009%20Sb.%2523414'&amp;ucin-k-dni='30.12.9999'" TargetMode="External"/><Relationship Id="rId404" Type="http://schemas.openxmlformats.org/officeDocument/2006/relationships/hyperlink" Target="aspi://module='ASPI'&amp;link='141/1961%20Sb.%252372a'&amp;ucin-k-dni='30.12.9999'" TargetMode="External"/><Relationship Id="rId611" Type="http://schemas.openxmlformats.org/officeDocument/2006/relationships/hyperlink" Target="aspi://module='KO'&amp;link='KO141_1961CZ%2523103'&amp;ucin-k-dni='30.12.9999'" TargetMode="External"/><Relationship Id="rId1034" Type="http://schemas.openxmlformats.org/officeDocument/2006/relationships/hyperlink" Target="aspi://module='ASPI'&amp;link='141/1961%20Sb.%2523158a'&amp;ucin-k-dni='30.12.9999'" TargetMode="External"/><Relationship Id="rId1241" Type="http://schemas.openxmlformats.org/officeDocument/2006/relationships/hyperlink" Target="aspi://module='ASPI'&amp;link='141/1961%20Sb.%2523278'&amp;ucin-k-dni='30.12.9999'" TargetMode="External"/><Relationship Id="rId1339" Type="http://schemas.openxmlformats.org/officeDocument/2006/relationships/hyperlink" Target="aspi://module='ASPI'&amp;link='141/1961%20Sb.%2523314r'&amp;ucin-k-dni='30.12.9999'" TargetMode="External"/><Relationship Id="rId250" Type="http://schemas.openxmlformats.org/officeDocument/2006/relationships/hyperlink" Target="aspi://module='KO'&amp;link='KO141_1961CZ%252340'&amp;ucin-k-dni='30.12.9999'" TargetMode="External"/><Relationship Id="rId488" Type="http://schemas.openxmlformats.org/officeDocument/2006/relationships/hyperlink" Target="aspi://module='ASPI'&amp;link='141/1961%20Sb.%252318'&amp;ucin-k-dni='30.12.9999'" TargetMode="External"/><Relationship Id="rId695" Type="http://schemas.openxmlformats.org/officeDocument/2006/relationships/hyperlink" Target="aspi://module='KO'&amp;link='KO141_1961CZ%2523144'&amp;ucin-k-dni='30.12.9999'" TargetMode="External"/><Relationship Id="rId709" Type="http://schemas.openxmlformats.org/officeDocument/2006/relationships/hyperlink" Target="aspi://module='ASPI'&amp;link='141/1961%20Sb.%2523231'&amp;ucin-k-dni='30.12.9999'" TargetMode="External"/><Relationship Id="rId916" Type="http://schemas.openxmlformats.org/officeDocument/2006/relationships/hyperlink" Target="aspi://module='ASPI'&amp;link='141/1961%20Sb.%2523175a'&amp;ucin-k-dni='30.12.9999'" TargetMode="External"/><Relationship Id="rId1101" Type="http://schemas.openxmlformats.org/officeDocument/2006/relationships/hyperlink" Target="aspi://module='KO'&amp;link='KO141_1961CZ%2523247'&amp;ucin-k-dni='30.12.9999'" TargetMode="External"/><Relationship Id="rId1546" Type="http://schemas.openxmlformats.org/officeDocument/2006/relationships/hyperlink" Target="aspi://module='ASPI'&amp;link='265/2001%20Sb.%2523'&amp;ucin-k-dni='30.12.9999'" TargetMode="External"/><Relationship Id="rId45" Type="http://schemas.openxmlformats.org/officeDocument/2006/relationships/hyperlink" Target="aspi://module='ASPI'&amp;link='218/2003%20Sb.%2523'&amp;ucin-k-dni='30.12.9999'" TargetMode="External"/><Relationship Id="rId110" Type="http://schemas.openxmlformats.org/officeDocument/2006/relationships/hyperlink" Target="aspi://module='ASPI'&amp;link='301/2016%20Sb.%2523'&amp;ucin-k-dni='30.12.9999'" TargetMode="External"/><Relationship Id="rId348" Type="http://schemas.openxmlformats.org/officeDocument/2006/relationships/hyperlink" Target="aspi://module='ASPI'&amp;link='104/2013%20Sb.%2523'&amp;ucin-k-dni='30.12.9999'" TargetMode="External"/><Relationship Id="rId555" Type="http://schemas.openxmlformats.org/officeDocument/2006/relationships/hyperlink" Target="aspi://module='ASPI'&amp;link='141/1961%20Sb.%2523174a'&amp;ucin-k-dni='30.12.9999'" TargetMode="External"/><Relationship Id="rId762" Type="http://schemas.openxmlformats.org/officeDocument/2006/relationships/hyperlink" Target="aspi://module='ASPI'&amp;link='40/2009%20Sb.%2523331'&amp;ucin-k-dni='30.12.9999'" TargetMode="External"/><Relationship Id="rId1185" Type="http://schemas.openxmlformats.org/officeDocument/2006/relationships/hyperlink" Target="aspi://module='KO'&amp;link='KO141_1961CZ%2523265p'&amp;ucin-k-dni='30.12.9999'" TargetMode="External"/><Relationship Id="rId1392" Type="http://schemas.openxmlformats.org/officeDocument/2006/relationships/hyperlink" Target="aspi://module='ASPI'&amp;link='141/1961%20Sb.%2523336-339'&amp;ucin-k-dni='30.12.9999'" TargetMode="External"/><Relationship Id="rId1406" Type="http://schemas.openxmlformats.org/officeDocument/2006/relationships/hyperlink" Target="aspi://module='KO'&amp;link='KO141_1961CZ%2523334b'&amp;ucin-k-dni='30.12.9999'" TargetMode="External"/><Relationship Id="rId1613" Type="http://schemas.openxmlformats.org/officeDocument/2006/relationships/hyperlink" Target="aspi://module='ASPI'&amp;link='329/1999%20Sb.%2523'&amp;ucin-k-dni='30.12.9999'" TargetMode="External"/><Relationship Id="rId194" Type="http://schemas.openxmlformats.org/officeDocument/2006/relationships/hyperlink" Target="aspi://module='ASPI'&amp;link='141/1961%20Sb.%2523188'&amp;ucin-k-dni='30.12.9999'" TargetMode="External"/><Relationship Id="rId208" Type="http://schemas.openxmlformats.org/officeDocument/2006/relationships/hyperlink" Target="aspi://module='ASPI'&amp;link='141/1961%20Sb.%25232'&amp;ucin-k-dni='30.12.9999'" TargetMode="External"/><Relationship Id="rId415" Type="http://schemas.openxmlformats.org/officeDocument/2006/relationships/hyperlink" Target="aspi://module='ASPI'&amp;link='141/1961%20Sb.%252369'&amp;ucin-k-dni='30.12.9999'" TargetMode="External"/><Relationship Id="rId622" Type="http://schemas.openxmlformats.org/officeDocument/2006/relationships/hyperlink" Target="aspi://module='ASPI'&amp;link='141/1961%20Sb.%252355'&amp;ucin-k-dni='30.12.9999'" TargetMode="External"/><Relationship Id="rId1045" Type="http://schemas.openxmlformats.org/officeDocument/2006/relationships/hyperlink" Target="aspi://module='ASPI'&amp;link='141/1961%20Sb.%2523181'&amp;ucin-k-dni='30.12.9999'" TargetMode="External"/><Relationship Id="rId1252" Type="http://schemas.openxmlformats.org/officeDocument/2006/relationships/hyperlink" Target="aspi://module='ASPI'&amp;link='141/1961%20Sb.%2523284'&amp;ucin-k-dni='30.12.9999'" TargetMode="External"/><Relationship Id="rId261" Type="http://schemas.openxmlformats.org/officeDocument/2006/relationships/hyperlink" Target="aspi://module='KO'&amp;link='KO141_1961CZ%252343'&amp;ucin-k-dni='30.12.9999'" TargetMode="External"/><Relationship Id="rId499" Type="http://schemas.openxmlformats.org/officeDocument/2006/relationships/hyperlink" Target="aspi://module='KO'&amp;link='KO141_1961CZ%252385b'&amp;ucin-k-dni='30.12.9999'" TargetMode="External"/><Relationship Id="rId927" Type="http://schemas.openxmlformats.org/officeDocument/2006/relationships/hyperlink" Target="aspi://module='ASPI'&amp;link='141/1961%20Sb.%2523161'&amp;ucin-k-dni='30.12.9999'" TargetMode="External"/><Relationship Id="rId1112" Type="http://schemas.openxmlformats.org/officeDocument/2006/relationships/hyperlink" Target="aspi://module='KO'&amp;link='KO141_1961CZ%2523252'&amp;ucin-k-dni='30.12.9999'" TargetMode="External"/><Relationship Id="rId1557" Type="http://schemas.openxmlformats.org/officeDocument/2006/relationships/hyperlink" Target="aspi://module='ASPI'&amp;link='265/2001%20Sb.%2523'&amp;ucin-k-dni='30.12.9999'" TargetMode="External"/><Relationship Id="rId56" Type="http://schemas.openxmlformats.org/officeDocument/2006/relationships/hyperlink" Target="aspi://module='ASPI'&amp;link='394/2005%20Sb.%2523'&amp;ucin-k-dni='30.12.9999'" TargetMode="External"/><Relationship Id="rId359" Type="http://schemas.openxmlformats.org/officeDocument/2006/relationships/hyperlink" Target="aspi://module='ASPI'&amp;link='141/1961%20Sb.%252367'&amp;ucin-k-dni='30.12.9999'" TargetMode="External"/><Relationship Id="rId566" Type="http://schemas.openxmlformats.org/officeDocument/2006/relationships/hyperlink" Target="aspi://module='KO'&amp;link='KO141_1961CZ%252388f'&amp;ucin-k-dni='30.12.9999'" TargetMode="External"/><Relationship Id="rId773" Type="http://schemas.openxmlformats.org/officeDocument/2006/relationships/hyperlink" Target="aspi://module='ASPI'&amp;link='141/1961%20Sb.%2523172'&amp;ucin-k-dni='30.12.9999'" TargetMode="External"/><Relationship Id="rId1196" Type="http://schemas.openxmlformats.org/officeDocument/2006/relationships/hyperlink" Target="aspi://module='ASPI'&amp;link='141/1961%20Sb.%2523259'&amp;ucin-k-dni='30.12.9999'" TargetMode="External"/><Relationship Id="rId1417" Type="http://schemas.openxmlformats.org/officeDocument/2006/relationships/hyperlink" Target="aspi://module='ASPI'&amp;link='141/1961%20Sb.%2523336'&amp;ucin-k-dni='30.12.9999'" TargetMode="External"/><Relationship Id="rId121" Type="http://schemas.openxmlformats.org/officeDocument/2006/relationships/hyperlink" Target="aspi://module='ASPI'&amp;link='178/2018%20Sb.%2523'&amp;ucin-k-dni='30.12.9999'" TargetMode="External"/><Relationship Id="rId219" Type="http://schemas.openxmlformats.org/officeDocument/2006/relationships/hyperlink" Target="aspi://module='KO'&amp;link='KO141_1961CZ%252332'&amp;ucin-k-dni='30.12.9999'" TargetMode="External"/><Relationship Id="rId426" Type="http://schemas.openxmlformats.org/officeDocument/2006/relationships/hyperlink" Target="aspi://module='ASPI'&amp;link='141/1961%20Sb.%252367'&amp;ucin-k-dni='30.12.9999'" TargetMode="External"/><Relationship Id="rId633" Type="http://schemas.openxmlformats.org/officeDocument/2006/relationships/hyperlink" Target="aspi://module='ASPI'&amp;link='141/1961%20Sb.%252389'&amp;ucin-k-dni='30.12.9999'" TargetMode="External"/><Relationship Id="rId980" Type="http://schemas.openxmlformats.org/officeDocument/2006/relationships/hyperlink" Target="aspi://module='ASPI'&amp;link='141/1961%20Sb.%2523196'&amp;ucin-k-dni='30.12.9999'" TargetMode="External"/><Relationship Id="rId1056" Type="http://schemas.openxmlformats.org/officeDocument/2006/relationships/hyperlink" Target="aspi://module='ASPI'&amp;link='141/1961%20Sb.%2523309'&amp;ucin-k-dni='30.12.9999'" TargetMode="External"/><Relationship Id="rId1263" Type="http://schemas.openxmlformats.org/officeDocument/2006/relationships/hyperlink" Target="aspi://module='KO'&amp;link='KO141_1961CZ%2523307'&amp;ucin-k-dni='30.12.9999'" TargetMode="External"/><Relationship Id="rId840" Type="http://schemas.openxmlformats.org/officeDocument/2006/relationships/hyperlink" Target="aspi://module='ASPI'&amp;link='40/2009%20Sb.%2523222'&amp;ucin-k-dni='30.12.9999'" TargetMode="External"/><Relationship Id="rId938" Type="http://schemas.openxmlformats.org/officeDocument/2006/relationships/hyperlink" Target="aspi://module='ASPI'&amp;link='141/1961%20Sb.%252311a'&amp;ucin-k-dni='30.12.9999'" TargetMode="External"/><Relationship Id="rId1470" Type="http://schemas.openxmlformats.org/officeDocument/2006/relationships/hyperlink" Target="aspi://module='ASPI'&amp;link='40/2009%20Sb.%252399'&amp;ucin-k-dni='30.12.9999'" TargetMode="External"/><Relationship Id="rId1568" Type="http://schemas.openxmlformats.org/officeDocument/2006/relationships/hyperlink" Target="aspi://module='ASPI'&amp;link='141/1961%20Sb.%2523405'&amp;ucin-k-dni='30.12.9999'" TargetMode="External"/><Relationship Id="rId67" Type="http://schemas.openxmlformats.org/officeDocument/2006/relationships/hyperlink" Target="aspi://module='ASPI'&amp;link='345/2007%20Sb.%2523'&amp;ucin-k-dni='30.12.9999'" TargetMode="External"/><Relationship Id="rId272" Type="http://schemas.openxmlformats.org/officeDocument/2006/relationships/hyperlink" Target="aspi://module='KO'&amp;link='KO141_1961CZ%252346'&amp;ucin-k-dni='30.12.9999'" TargetMode="External"/><Relationship Id="rId577" Type="http://schemas.openxmlformats.org/officeDocument/2006/relationships/hyperlink" Target="aspi://module='KO'&amp;link='KO141_1961CZ%252388m'&amp;ucin-k-dni='30.12.9999'" TargetMode="External"/><Relationship Id="rId700" Type="http://schemas.openxmlformats.org/officeDocument/2006/relationships/hyperlink" Target="aspi://module='ASPI'&amp;link='141/1961%20Sb.%252388d'&amp;ucin-k-dni='30.12.9999'" TargetMode="External"/><Relationship Id="rId1123" Type="http://schemas.openxmlformats.org/officeDocument/2006/relationships/hyperlink" Target="aspi://module='KO'&amp;link='KO141_1961CZ%2523257'&amp;ucin-k-dni='30.12.9999'" TargetMode="External"/><Relationship Id="rId1330" Type="http://schemas.openxmlformats.org/officeDocument/2006/relationships/hyperlink" Target="aspi://module='ASPI'&amp;link='141/1961%20Sb.%2523172'&amp;ucin-k-dni='30.12.9999'" TargetMode="External"/><Relationship Id="rId1428" Type="http://schemas.openxmlformats.org/officeDocument/2006/relationships/hyperlink" Target="aspi://module='ASPI'&amp;link='141/1961%20Sb.%2523341'&amp;ucin-k-dni='30.12.9999'" TargetMode="External"/><Relationship Id="rId132" Type="http://schemas.openxmlformats.org/officeDocument/2006/relationships/hyperlink" Target="aspi://module='KO'&amp;link='KO141_1961CZ%25232'&amp;ucin-k-dni='30.12.9999'" TargetMode="External"/><Relationship Id="rId784" Type="http://schemas.openxmlformats.org/officeDocument/2006/relationships/hyperlink" Target="aspi://module='ASPI'&amp;link='40/2009%20Sb.%2523248'&amp;ucin-k-dni='30.12.9999'" TargetMode="External"/><Relationship Id="rId991" Type="http://schemas.openxmlformats.org/officeDocument/2006/relationships/hyperlink" Target="aspi://module='KO'&amp;link='KO141_1961CZ%2523197'&amp;ucin-k-dni='30.12.9999'" TargetMode="External"/><Relationship Id="rId1067" Type="http://schemas.openxmlformats.org/officeDocument/2006/relationships/hyperlink" Target="aspi://module='ASPI'&amp;link='141/1961%20Sb.%2523190'&amp;ucin-k-dni='30.12.9999'" TargetMode="External"/><Relationship Id="rId437" Type="http://schemas.openxmlformats.org/officeDocument/2006/relationships/hyperlink" Target="aspi://module='ASPI'&amp;link='141/1961%20Sb.%2523160'&amp;ucin-k-dni='30.12.9999'" TargetMode="External"/><Relationship Id="rId644" Type="http://schemas.openxmlformats.org/officeDocument/2006/relationships/hyperlink" Target="aspi://module='ASPI'&amp;link='141/1961%20Sb.%2523105-110b'&amp;ucin-k-dni='30.12.9999'" TargetMode="External"/><Relationship Id="rId851" Type="http://schemas.openxmlformats.org/officeDocument/2006/relationships/hyperlink" Target="aspi://module='ASPI'&amp;link='141/1961%20Sb.%252389'&amp;ucin-k-dni='30.12.9999'" TargetMode="External"/><Relationship Id="rId1274" Type="http://schemas.openxmlformats.org/officeDocument/2006/relationships/hyperlink" Target="aspi://module='ASPI'&amp;link='141/1961%20Sb.%2523309'&amp;ucin-k-dni='30.12.9999'" TargetMode="External"/><Relationship Id="rId1481" Type="http://schemas.openxmlformats.org/officeDocument/2006/relationships/hyperlink" Target="aspi://module='KO'&amp;link='KO141_1961CZ%2523358a'&amp;ucin-k-dni='30.12.9999'" TargetMode="External"/><Relationship Id="rId1579" Type="http://schemas.openxmlformats.org/officeDocument/2006/relationships/hyperlink" Target="aspi://module='ASPI'&amp;link='201/2005%20Sb.%2523'&amp;ucin-k-dni='30.12.9999'" TargetMode="External"/><Relationship Id="rId283" Type="http://schemas.openxmlformats.org/officeDocument/2006/relationships/hyperlink" Target="aspi://module='KO'&amp;link='KO141_1961CZ%252350'&amp;ucin-k-dni='30.12.9999'" TargetMode="External"/><Relationship Id="rId490" Type="http://schemas.openxmlformats.org/officeDocument/2006/relationships/hyperlink" Target="aspi://module='ASPI'&amp;link='141/1961%20Sb.%252383'&amp;ucin-k-dni='30.12.9999'" TargetMode="External"/><Relationship Id="rId504" Type="http://schemas.openxmlformats.org/officeDocument/2006/relationships/hyperlink" Target="aspi://module='ASPI'&amp;link='141/1961%20Sb.%252383a'&amp;ucin-k-dni='30.12.9999'" TargetMode="External"/><Relationship Id="rId711" Type="http://schemas.openxmlformats.org/officeDocument/2006/relationships/hyperlink" Target="aspi://module='ASPI'&amp;link='141/1961%20Sb.%2523147'&amp;ucin-k-dni='30.12.9999'" TargetMode="External"/><Relationship Id="rId949" Type="http://schemas.openxmlformats.org/officeDocument/2006/relationships/hyperlink" Target="aspi://module='KO'&amp;link='KO141_1961CZ%2523183a'&amp;ucin-k-dni='30.12.9999'" TargetMode="External"/><Relationship Id="rId1134" Type="http://schemas.openxmlformats.org/officeDocument/2006/relationships/hyperlink" Target="aspi://module='ASPI'&amp;link='141/1961%20Sb.%252311'&amp;ucin-k-dni='30.12.9999'" TargetMode="External"/><Relationship Id="rId1341" Type="http://schemas.openxmlformats.org/officeDocument/2006/relationships/hyperlink" Target="aspi://module='KO'&amp;link='KO141_1961CZ%2523314q'&amp;ucin-k-dni='30.12.9999'" TargetMode="External"/><Relationship Id="rId78" Type="http://schemas.openxmlformats.org/officeDocument/2006/relationships/hyperlink" Target="aspi://module='ASPI'&amp;link='301/2008%20Sb.%2523'&amp;ucin-k-dni='30.12.9999'" TargetMode="External"/><Relationship Id="rId143" Type="http://schemas.openxmlformats.org/officeDocument/2006/relationships/hyperlink" Target="aspi://module='ASPI'&amp;link='40/2009%20Sb.%2523180'&amp;ucin-k-dni='30.12.9999'" TargetMode="External"/><Relationship Id="rId350" Type="http://schemas.openxmlformats.org/officeDocument/2006/relationships/hyperlink" Target="aspi://module='ASPI'&amp;link='141/1961%20Sb.%252372a'&amp;ucin-k-dni='30.12.9999'" TargetMode="External"/><Relationship Id="rId588" Type="http://schemas.openxmlformats.org/officeDocument/2006/relationships/hyperlink" Target="aspi://module='KO'&amp;link='KO141_1961CZ%252390'&amp;ucin-k-dni='30.12.9999'" TargetMode="External"/><Relationship Id="rId795" Type="http://schemas.openxmlformats.org/officeDocument/2006/relationships/hyperlink" Target="aspi://module='ASPI'&amp;link='40/2009%20Sb.%2523334'&amp;ucin-k-dni='30.12.9999'" TargetMode="External"/><Relationship Id="rId809" Type="http://schemas.openxmlformats.org/officeDocument/2006/relationships/hyperlink" Target="aspi://module='ASPI'&amp;link='141/1961%20Sb.%252312'&amp;ucin-k-dni='30.12.9999'" TargetMode="External"/><Relationship Id="rId1201" Type="http://schemas.openxmlformats.org/officeDocument/2006/relationships/hyperlink" Target="aspi://module='ASPI'&amp;link='141/1961%20Sb.%2523150'&amp;ucin-k-dni='30.12.9999'" TargetMode="External"/><Relationship Id="rId1439" Type="http://schemas.openxmlformats.org/officeDocument/2006/relationships/hyperlink" Target="aspi://module='KO'&amp;link='KO141_1961CZ%2523348'&amp;ucin-k-dni='30.12.9999'" TargetMode="External"/><Relationship Id="rId9" Type="http://schemas.openxmlformats.org/officeDocument/2006/relationships/hyperlink" Target="aspi://module='ASPI'&amp;link='149/1969%20Sb.%2523'&amp;ucin-k-dni='30.12.9999'" TargetMode="External"/><Relationship Id="rId210" Type="http://schemas.openxmlformats.org/officeDocument/2006/relationships/hyperlink" Target="aspi://module='ASPI'&amp;link='141/1961%20Sb.%252333'&amp;ucin-k-dni='30.12.9999'" TargetMode="External"/><Relationship Id="rId448" Type="http://schemas.openxmlformats.org/officeDocument/2006/relationships/hyperlink" Target="aspi://module='KO'&amp;link='KO141_1961CZ%252376b'&amp;ucin-k-dni='30.12.9999'" TargetMode="External"/><Relationship Id="rId655" Type="http://schemas.openxmlformats.org/officeDocument/2006/relationships/hyperlink" Target="aspi://module='KO'&amp;link='KO141_1961CZ%2523119'&amp;ucin-k-dni='30.12.9999'" TargetMode="External"/><Relationship Id="rId862" Type="http://schemas.openxmlformats.org/officeDocument/2006/relationships/hyperlink" Target="aspi://module='ASPI'&amp;link='141/1961%20Sb.%252328'&amp;ucin-k-dni='30.12.9999'" TargetMode="External"/><Relationship Id="rId1078" Type="http://schemas.openxmlformats.org/officeDocument/2006/relationships/hyperlink" Target="aspi://module='ASPI'&amp;link='141/1961%20Sb.%2523223'&amp;ucin-k-dni='30.12.9999'" TargetMode="External"/><Relationship Id="rId1285" Type="http://schemas.openxmlformats.org/officeDocument/2006/relationships/hyperlink" Target="aspi://module='ASPI'&amp;link='141/1961%20Sb.%2523179a'&amp;ucin-k-dni='30.12.9999'" TargetMode="External"/><Relationship Id="rId1492" Type="http://schemas.openxmlformats.org/officeDocument/2006/relationships/hyperlink" Target="aspi://module='ASPI'&amp;link='141/1961%20Sb.%2523330a'&amp;ucin-k-dni='30.12.9999'" TargetMode="External"/><Relationship Id="rId1506" Type="http://schemas.openxmlformats.org/officeDocument/2006/relationships/hyperlink" Target="aspi://module='KO'&amp;link='KO141_1961CZ%2523362'&amp;ucin-k-dni='30.12.9999'" TargetMode="External"/><Relationship Id="rId294" Type="http://schemas.openxmlformats.org/officeDocument/2006/relationships/hyperlink" Target="aspi://module='KO'&amp;link='KO141_1961CZ%252352'&amp;ucin-k-dni='30.12.9999'" TargetMode="External"/><Relationship Id="rId308" Type="http://schemas.openxmlformats.org/officeDocument/2006/relationships/hyperlink" Target="aspi://module='KO'&amp;link='KO141_1961CZ%252359'&amp;ucin-k-dni='30.12.9999'" TargetMode="External"/><Relationship Id="rId515" Type="http://schemas.openxmlformats.org/officeDocument/2006/relationships/hyperlink" Target="aspi://module='KO'&amp;link='KO141_1961CZ%252386'&amp;ucin-k-dni='30.12.9999'" TargetMode="External"/><Relationship Id="rId722" Type="http://schemas.openxmlformats.org/officeDocument/2006/relationships/hyperlink" Target="aspi://module='ASPI'&amp;link='141/1961%20Sb.%2523152'&amp;ucin-k-dni='30.12.9999'" TargetMode="External"/><Relationship Id="rId1145" Type="http://schemas.openxmlformats.org/officeDocument/2006/relationships/hyperlink" Target="aspi://module='KO'&amp;link='KO141_1961CZ%2523263'&amp;ucin-k-dni='30.12.9999'" TargetMode="External"/><Relationship Id="rId1352" Type="http://schemas.openxmlformats.org/officeDocument/2006/relationships/hyperlink" Target="aspi://module='ASPI'&amp;link='141/1961%20Sb.%2523307'&amp;ucin-k-dni='30.12.9999'" TargetMode="External"/><Relationship Id="rId89" Type="http://schemas.openxmlformats.org/officeDocument/2006/relationships/hyperlink" Target="aspi://module='ASPI'&amp;link='207/2011%20Sb.%2523'&amp;ucin-k-dni='30.12.9999'" TargetMode="External"/><Relationship Id="rId154" Type="http://schemas.openxmlformats.org/officeDocument/2006/relationships/hyperlink" Target="aspi://module='ASPI'&amp;link='40/2009%20Sb.%2523168'&amp;ucin-k-dni='30.12.9999'" TargetMode="External"/><Relationship Id="rId361" Type="http://schemas.openxmlformats.org/officeDocument/2006/relationships/hyperlink" Target="aspi://module='ASPI'&amp;link='40/2009%20Sb.%2523145'&amp;ucin-k-dni='30.12.9999'" TargetMode="External"/><Relationship Id="rId599" Type="http://schemas.openxmlformats.org/officeDocument/2006/relationships/hyperlink" Target="aspi://module='KO'&amp;link='KO141_1961CZ%252399'&amp;ucin-k-dni='30.12.9999'" TargetMode="External"/><Relationship Id="rId1005" Type="http://schemas.openxmlformats.org/officeDocument/2006/relationships/hyperlink" Target="aspi://module='ASPI'&amp;link='141/1961%20Sb.%2523211'&amp;ucin-k-dni='30.12.9999'" TargetMode="External"/><Relationship Id="rId1212" Type="http://schemas.openxmlformats.org/officeDocument/2006/relationships/hyperlink" Target="aspi://module='ASPI'&amp;link='141/1961%20Sb.%2523261'&amp;ucin-k-dni='30.12.9999'" TargetMode="External"/><Relationship Id="rId459" Type="http://schemas.openxmlformats.org/officeDocument/2006/relationships/hyperlink" Target="aspi://module='ASPI'&amp;link='141/1961%20Sb.%252379'&amp;ucin-k-dni='30.12.9999'" TargetMode="External"/><Relationship Id="rId666" Type="http://schemas.openxmlformats.org/officeDocument/2006/relationships/hyperlink" Target="aspi://module='ASPI'&amp;link='141/1961%20Sb.%2523248'&amp;ucin-k-dni='30.12.9999'" TargetMode="External"/><Relationship Id="rId873" Type="http://schemas.openxmlformats.org/officeDocument/2006/relationships/hyperlink" Target="aspi://module='ASPI'&amp;link='141/1961%20Sb.%2523167'&amp;ucin-k-dni='30.12.9999'" TargetMode="External"/><Relationship Id="rId1089" Type="http://schemas.openxmlformats.org/officeDocument/2006/relationships/hyperlink" Target="aspi://module='KO'&amp;link='KO141_1961CZ%2523236'&amp;ucin-k-dni='30.12.9999'" TargetMode="External"/><Relationship Id="rId1296" Type="http://schemas.openxmlformats.org/officeDocument/2006/relationships/hyperlink" Target="aspi://module='ASPI'&amp;link='40/2009%20Sb.%252346'&amp;ucin-k-dni='30.12.9999'" TargetMode="External"/><Relationship Id="rId1517" Type="http://schemas.openxmlformats.org/officeDocument/2006/relationships/hyperlink" Target="aspi://module='KO'&amp;link='KO141_1961CZ%2523365'&amp;ucin-k-dni='30.12.9999'" TargetMode="External"/><Relationship Id="rId16" Type="http://schemas.openxmlformats.org/officeDocument/2006/relationships/hyperlink" Target="aspi://module='ASPI'&amp;link='53/1990%20Sb.%2523'&amp;ucin-k-dni='30.12.9999'" TargetMode="External"/><Relationship Id="rId221" Type="http://schemas.openxmlformats.org/officeDocument/2006/relationships/hyperlink" Target="aspi://module='KO'&amp;link='KO141_1961CZ%252333'&amp;ucin-k-dni='30.12.9999'" TargetMode="External"/><Relationship Id="rId319" Type="http://schemas.openxmlformats.org/officeDocument/2006/relationships/hyperlink" Target="aspi://module='ASPI'&amp;link='141/1961%20Sb.%252355'&amp;ucin-k-dni='30.12.9999'" TargetMode="External"/><Relationship Id="rId526" Type="http://schemas.openxmlformats.org/officeDocument/2006/relationships/hyperlink" Target="aspi://module='ASPI'&amp;link='40/2009%20Sb.%2523256'&amp;ucin-k-dni='30.12.9999'" TargetMode="External"/><Relationship Id="rId1156" Type="http://schemas.openxmlformats.org/officeDocument/2006/relationships/hyperlink" Target="aspi://module='ASPI'&amp;link='141/1961%20Sb.%2523289'&amp;ucin-k-dni='30.12.9999'" TargetMode="External"/><Relationship Id="rId1363" Type="http://schemas.openxmlformats.org/officeDocument/2006/relationships/hyperlink" Target="aspi://module='KO'&amp;link='KO141_1961CZ%2523321'&amp;ucin-k-dni='30.12.9999'" TargetMode="External"/><Relationship Id="rId733" Type="http://schemas.openxmlformats.org/officeDocument/2006/relationships/hyperlink" Target="aspi://module='EU'&amp;link='32017R1939%2523%25C8l.25'&amp;ucin-k-dni='30.12.9999'" TargetMode="External"/><Relationship Id="rId940" Type="http://schemas.openxmlformats.org/officeDocument/2006/relationships/hyperlink" Target="aspi://module='ASPI'&amp;link='141/1961%20Sb.%2523203'&amp;ucin-k-dni='30.12.9999'" TargetMode="External"/><Relationship Id="rId1016" Type="http://schemas.openxmlformats.org/officeDocument/2006/relationships/hyperlink" Target="aspi://module='ASPI'&amp;link='141/1961%20Sb.%2523175a'&amp;ucin-k-dni='30.12.9999'" TargetMode="External"/><Relationship Id="rId1570" Type="http://schemas.openxmlformats.org/officeDocument/2006/relationships/hyperlink" Target="aspi://module='ASPI'&amp;link='457/2008%20Sb.%2523%25C8l.II'&amp;ucin-k-dni='30.12.9999'" TargetMode="External"/><Relationship Id="rId165" Type="http://schemas.openxmlformats.org/officeDocument/2006/relationships/hyperlink" Target="aspi://module='ASPI'&amp;link='141/1961%20Sb.%2523158d'&amp;ucin-k-dni='30.12.9999'" TargetMode="External"/><Relationship Id="rId372" Type="http://schemas.openxmlformats.org/officeDocument/2006/relationships/hyperlink" Target="aspi://module='ASPI'&amp;link='40/2009%20Sb.%2523292'&amp;ucin-k-dni='30.12.9999'" TargetMode="External"/><Relationship Id="rId677" Type="http://schemas.openxmlformats.org/officeDocument/2006/relationships/hyperlink" Target="aspi://module='KO'&amp;link='KO141_1961CZ%2523128'&amp;ucin-k-dni='30.12.9999'" TargetMode="External"/><Relationship Id="rId800" Type="http://schemas.openxmlformats.org/officeDocument/2006/relationships/hyperlink" Target="aspi://module='ASPI'&amp;link='141/1961%20Sb.%2523159c'&amp;ucin-k-dni='30.12.9999'" TargetMode="External"/><Relationship Id="rId1223" Type="http://schemas.openxmlformats.org/officeDocument/2006/relationships/hyperlink" Target="aspi://module='ASPI'&amp;link='141/1961%20Sb.%252373g'&amp;ucin-k-dni='30.12.9999'" TargetMode="External"/><Relationship Id="rId1430" Type="http://schemas.openxmlformats.org/officeDocument/2006/relationships/hyperlink" Target="aspi://module='ASPI'&amp;link='280/2009%20Sb.%2523'&amp;ucin-k-dni='30.12.9999'" TargetMode="External"/><Relationship Id="rId1528" Type="http://schemas.openxmlformats.org/officeDocument/2006/relationships/hyperlink" Target="aspi://module='ASPI'&amp;link='69/1994%20Sb.%2523'&amp;ucin-k-dni='30.12.9999'" TargetMode="External"/><Relationship Id="rId232" Type="http://schemas.openxmlformats.org/officeDocument/2006/relationships/hyperlink" Target="aspi://module='KO'&amp;link='KO141_1961CZ%252336a'&amp;ucin-k-dni='30.12.9999'" TargetMode="External"/><Relationship Id="rId884" Type="http://schemas.openxmlformats.org/officeDocument/2006/relationships/hyperlink" Target="aspi://module='KO'&amp;link='KO141_1961CZ%2523174a'&amp;ucin-k-dni='30.12.9999'" TargetMode="External"/><Relationship Id="rId27" Type="http://schemas.openxmlformats.org/officeDocument/2006/relationships/hyperlink" Target="aspi://module='ASPI'&amp;link='214/1994%20Sb.%2523'&amp;ucin-k-dni='30.12.9999'" TargetMode="External"/><Relationship Id="rId537" Type="http://schemas.openxmlformats.org/officeDocument/2006/relationships/hyperlink" Target="aspi://module='ASPI'&amp;link='40/2009%20Sb.%2523200'&amp;ucin-k-dni='30.12.9999'" TargetMode="External"/><Relationship Id="rId744" Type="http://schemas.openxmlformats.org/officeDocument/2006/relationships/hyperlink" Target="aspi://module='ASPI'&amp;link='141/1961%20Sb.%2523211'&amp;ucin-k-dni='30.12.9999'" TargetMode="External"/><Relationship Id="rId951" Type="http://schemas.openxmlformats.org/officeDocument/2006/relationships/hyperlink" Target="aspi://module='ASPI'&amp;link='141/1961%20Sb.%252355'&amp;ucin-k-dni='30.12.9999'" TargetMode="External"/><Relationship Id="rId1167" Type="http://schemas.openxmlformats.org/officeDocument/2006/relationships/hyperlink" Target="aspi://module='ASPI'&amp;link='141/1961%20Sb.%2523265b'&amp;ucin-k-dni='30.12.9999'" TargetMode="External"/><Relationship Id="rId1374" Type="http://schemas.openxmlformats.org/officeDocument/2006/relationships/hyperlink" Target="aspi://module='KO'&amp;link='KO141_1961CZ%2523325'&amp;ucin-k-dni='30.12.9999'" TargetMode="External"/><Relationship Id="rId1581" Type="http://schemas.openxmlformats.org/officeDocument/2006/relationships/hyperlink" Target="aspi://module='ASPI'&amp;link='141/1961%20Sb.%2523'&amp;ucin-k-dni='30.12.9999'" TargetMode="External"/><Relationship Id="rId80" Type="http://schemas.openxmlformats.org/officeDocument/2006/relationships/hyperlink" Target="aspi://module='ASPI'&amp;link='218/2009%20Sb.%2523'&amp;ucin-k-dni='30.12.9999'" TargetMode="External"/><Relationship Id="rId176" Type="http://schemas.openxmlformats.org/officeDocument/2006/relationships/hyperlink" Target="aspi://module='ASPI'&amp;link='104/2013%20Sb.%2523145'&amp;ucin-k-dni='30.12.9999'" TargetMode="External"/><Relationship Id="rId383" Type="http://schemas.openxmlformats.org/officeDocument/2006/relationships/hyperlink" Target="aspi://module='ASPI'&amp;link='40/2009%20Sb.%2523402'&amp;ucin-k-dni='30.12.9999'" TargetMode="External"/><Relationship Id="rId590" Type="http://schemas.openxmlformats.org/officeDocument/2006/relationships/hyperlink" Target="aspi://module='KO'&amp;link='KO141_1961CZ%252391'&amp;ucin-k-dni='30.12.9999'" TargetMode="External"/><Relationship Id="rId604" Type="http://schemas.openxmlformats.org/officeDocument/2006/relationships/hyperlink" Target="aspi://module='ASPI'&amp;link='141/1961%20Sb.%252355'&amp;ucin-k-dni='30.12.9999'" TargetMode="External"/><Relationship Id="rId811" Type="http://schemas.openxmlformats.org/officeDocument/2006/relationships/hyperlink" Target="aspi://module='ASPI'&amp;link='141/1961%20Sb.%252320'&amp;ucin-k-dni='30.12.9999'" TargetMode="External"/><Relationship Id="rId1027" Type="http://schemas.openxmlformats.org/officeDocument/2006/relationships/hyperlink" Target="aspi://module='KO'&amp;link='KO141_1961CZ%2523211'&amp;ucin-k-dni='30.12.9999'" TargetMode="External"/><Relationship Id="rId1234" Type="http://schemas.openxmlformats.org/officeDocument/2006/relationships/hyperlink" Target="aspi://module='ASPI'&amp;link='141/1961%20Sb.%2523178a'&amp;ucin-k-dni='30.12.9999'" TargetMode="External"/><Relationship Id="rId1441" Type="http://schemas.openxmlformats.org/officeDocument/2006/relationships/hyperlink" Target="aspi://module='ASPI'&amp;link='141/1961%20Sb.%252347'&amp;ucin-k-dni='30.12.9999'" TargetMode="External"/><Relationship Id="rId243" Type="http://schemas.openxmlformats.org/officeDocument/2006/relationships/hyperlink" Target="aspi://module='ASPI'&amp;link='141/1961%20Sb.%252338'&amp;ucin-k-dni='30.12.9999'" TargetMode="External"/><Relationship Id="rId450" Type="http://schemas.openxmlformats.org/officeDocument/2006/relationships/hyperlink" Target="aspi://module='KO'&amp;link='KO141_1961CZ%252377a'&amp;ucin-k-dni='30.12.9999'" TargetMode="External"/><Relationship Id="rId688" Type="http://schemas.openxmlformats.org/officeDocument/2006/relationships/hyperlink" Target="aspi://module='KO'&amp;link='KO141_1961CZ%2523139'&amp;ucin-k-dni='30.12.9999'" TargetMode="External"/><Relationship Id="rId895" Type="http://schemas.openxmlformats.org/officeDocument/2006/relationships/hyperlink" Target="aspi://module='ASPI'&amp;link='40/2009%20Sb.%2523'&amp;ucin-k-dni='30.12.9999'" TargetMode="External"/><Relationship Id="rId909" Type="http://schemas.openxmlformats.org/officeDocument/2006/relationships/hyperlink" Target="aspi://module='ASPI'&amp;link='141/1961%20Sb.%252312'&amp;ucin-k-dni='30.12.9999'" TargetMode="External"/><Relationship Id="rId1080" Type="http://schemas.openxmlformats.org/officeDocument/2006/relationships/hyperlink" Target="aspi://module='ASPI'&amp;link='141/1961%20Sb.%2523223a'&amp;ucin-k-dni='30.12.9999'" TargetMode="External"/><Relationship Id="rId1301" Type="http://schemas.openxmlformats.org/officeDocument/2006/relationships/hyperlink" Target="aspi://module='ASPI'&amp;link='141/1961%20Sb.%2523120'&amp;ucin-k-dni='30.12.9999'" TargetMode="External"/><Relationship Id="rId1539" Type="http://schemas.openxmlformats.org/officeDocument/2006/relationships/hyperlink" Target="aspi://module='ASPI'&amp;link='141/1961%20Sb.%2523'&amp;ucin-k-dni='30.12.9999'" TargetMode="External"/><Relationship Id="rId38" Type="http://schemas.openxmlformats.org/officeDocument/2006/relationships/hyperlink" Target="aspi://module='ASPI'&amp;link='77/2001%20Sb.%2523'&amp;ucin-k-dni='30.12.9999'" TargetMode="External"/><Relationship Id="rId103" Type="http://schemas.openxmlformats.org/officeDocument/2006/relationships/hyperlink" Target="aspi://module='ASPI'&amp;link='141/2014%20Sb.%2523'&amp;ucin-k-dni='30.12.9999'" TargetMode="External"/><Relationship Id="rId310" Type="http://schemas.openxmlformats.org/officeDocument/2006/relationships/hyperlink" Target="aspi://module='KO'&amp;link='KO141_1961CZ%252361'&amp;ucin-k-dni='30.12.9999'" TargetMode="External"/><Relationship Id="rId548" Type="http://schemas.openxmlformats.org/officeDocument/2006/relationships/hyperlink" Target="aspi://module='ASPI'&amp;link='40/2009%20Sb.%2523230'&amp;ucin-k-dni='30.12.9999'" TargetMode="External"/><Relationship Id="rId755" Type="http://schemas.openxmlformats.org/officeDocument/2006/relationships/hyperlink" Target="aspi://module='KO'&amp;link='KO141_1961CZ%2523158e'&amp;ucin-k-dni='30.12.9999'" TargetMode="External"/><Relationship Id="rId962" Type="http://schemas.openxmlformats.org/officeDocument/2006/relationships/hyperlink" Target="aspi://module='KO'&amp;link='KO141_1961CZ%2523187'&amp;ucin-k-dni='30.12.9999'" TargetMode="External"/><Relationship Id="rId1178" Type="http://schemas.openxmlformats.org/officeDocument/2006/relationships/hyperlink" Target="aspi://module='KO'&amp;link='KO141_1961CZ%2523265l'&amp;ucin-k-dni='30.12.9999'" TargetMode="External"/><Relationship Id="rId1385" Type="http://schemas.openxmlformats.org/officeDocument/2006/relationships/hyperlink" Target="aspi://module='ASPI'&amp;link='141/1961%20Sb.%2523330'&amp;ucin-k-dni='30.12.9999'" TargetMode="External"/><Relationship Id="rId1592" Type="http://schemas.openxmlformats.org/officeDocument/2006/relationships/hyperlink" Target="aspi://module='ASPI'&amp;link='141/1961%20Sb.%2523163'&amp;ucin-k-dni='30.12.9999'" TargetMode="External"/><Relationship Id="rId1606" Type="http://schemas.openxmlformats.org/officeDocument/2006/relationships/hyperlink" Target="aspi://module='ASPI'&amp;link='326/1999%20Sb.%252315a'&amp;ucin-k-dni='30.12.9999'" TargetMode="External"/><Relationship Id="rId91" Type="http://schemas.openxmlformats.org/officeDocument/2006/relationships/hyperlink" Target="aspi://module='ASPI'&amp;link='341/2011%20Sb.%2523'&amp;ucin-k-dni='30.12.9999'" TargetMode="External"/><Relationship Id="rId187" Type="http://schemas.openxmlformats.org/officeDocument/2006/relationships/hyperlink" Target="aspi://module='KO'&amp;link='KO141_1961CZ%252318'&amp;ucin-k-dni='30.12.9999'" TargetMode="External"/><Relationship Id="rId394" Type="http://schemas.openxmlformats.org/officeDocument/2006/relationships/hyperlink" Target="aspi://module='ASPI'&amp;link='141/1961%20Sb.%252373'&amp;ucin-k-dni='30.12.9999'" TargetMode="External"/><Relationship Id="rId408" Type="http://schemas.openxmlformats.org/officeDocument/2006/relationships/hyperlink" Target="aspi://module='KO'&amp;link='KO141_1961CZ%252373g'&amp;ucin-k-dni='30.12.9999'" TargetMode="External"/><Relationship Id="rId615" Type="http://schemas.openxmlformats.org/officeDocument/2006/relationships/hyperlink" Target="aspi://module='ASPI'&amp;link='45/2013%20Sb.%2523'&amp;ucin-k-dni='30.12.9999'" TargetMode="External"/><Relationship Id="rId822" Type="http://schemas.openxmlformats.org/officeDocument/2006/relationships/hyperlink" Target="aspi://module='ASPI'&amp;link='40/2009%20Sb.%2523155'&amp;ucin-k-dni='30.12.9999'" TargetMode="External"/><Relationship Id="rId1038" Type="http://schemas.openxmlformats.org/officeDocument/2006/relationships/hyperlink" Target="aspi://module='KO'&amp;link='KO141_1961CZ%2523214'&amp;ucin-k-dni='30.12.9999'" TargetMode="External"/><Relationship Id="rId1245" Type="http://schemas.openxmlformats.org/officeDocument/2006/relationships/hyperlink" Target="aspi://module='ASPI'&amp;link='141/1961%20Sb.%2523191'&amp;ucin-k-dni='30.12.9999'" TargetMode="External"/><Relationship Id="rId1452" Type="http://schemas.openxmlformats.org/officeDocument/2006/relationships/hyperlink" Target="aspi://module='ASPI'&amp;link='141/1961%20Sb.%2523350aa'&amp;ucin-k-dni='30.12.9999'" TargetMode="External"/><Relationship Id="rId254" Type="http://schemas.openxmlformats.org/officeDocument/2006/relationships/hyperlink" Target="aspi://module='KO'&amp;link='KO141_1961CZ%252341'&amp;ucin-k-dni='30.12.9999'" TargetMode="External"/><Relationship Id="rId699" Type="http://schemas.openxmlformats.org/officeDocument/2006/relationships/hyperlink" Target="aspi://module='ASPI'&amp;link='141/1961%20Sb.%252388m'&amp;ucin-k-dni='30.12.9999'" TargetMode="External"/><Relationship Id="rId1091" Type="http://schemas.openxmlformats.org/officeDocument/2006/relationships/hyperlink" Target="aspi://module='KO'&amp;link='KO141_1961CZ%2523238'&amp;ucin-k-dni='30.12.9999'" TargetMode="External"/><Relationship Id="rId1105" Type="http://schemas.openxmlformats.org/officeDocument/2006/relationships/hyperlink" Target="aspi://module='ASPI'&amp;link='141/1961%20Sb.%2523248'&amp;ucin-k-dni='30.12.9999'" TargetMode="External"/><Relationship Id="rId1312" Type="http://schemas.openxmlformats.org/officeDocument/2006/relationships/hyperlink" Target="aspi://module='KO'&amp;link='KO141_1961CZ%2523314h'&amp;ucin-k-dni='30.12.9999'" TargetMode="External"/><Relationship Id="rId49" Type="http://schemas.openxmlformats.org/officeDocument/2006/relationships/hyperlink" Target="aspi://module='ASPI'&amp;link='257/2004%20Sb.%2523'&amp;ucin-k-dni='30.12.9999'" TargetMode="External"/><Relationship Id="rId114" Type="http://schemas.openxmlformats.org/officeDocument/2006/relationships/hyperlink" Target="aspi://module='ASPI'&amp;link='56/2017%20Sb.%2523'&amp;ucin-k-dni='30.12.9999'" TargetMode="External"/><Relationship Id="rId461" Type="http://schemas.openxmlformats.org/officeDocument/2006/relationships/hyperlink" Target="aspi://module='KO'&amp;link='KO141_1961CZ%252379b'&amp;ucin-k-dni='30.12.9999'" TargetMode="External"/><Relationship Id="rId559" Type="http://schemas.openxmlformats.org/officeDocument/2006/relationships/hyperlink" Target="aspi://module='KO'&amp;link='KO141_1961CZ%252388b'&amp;ucin-k-dni='30.12.9999'" TargetMode="External"/><Relationship Id="rId766" Type="http://schemas.openxmlformats.org/officeDocument/2006/relationships/hyperlink" Target="aspi://module='ASPI'&amp;link='141/1961%20Sb.%2523158c'&amp;ucin-k-dni='30.12.9999'" TargetMode="External"/><Relationship Id="rId1189" Type="http://schemas.openxmlformats.org/officeDocument/2006/relationships/hyperlink" Target="aspi://module='ASPI'&amp;link='141/1961%20Sb.%2523265l'&amp;ucin-k-dni='30.12.9999'" TargetMode="External"/><Relationship Id="rId1396" Type="http://schemas.openxmlformats.org/officeDocument/2006/relationships/hyperlink" Target="aspi://module='ASPI'&amp;link='141/1961%20Sb.%2523332'&amp;ucin-k-dni='30.12.9999'" TargetMode="External"/><Relationship Id="rId1617" Type="http://schemas.openxmlformats.org/officeDocument/2006/relationships/hyperlink" Target="aspi://module='EU'&amp;link='32016L0343%2523'&amp;ucin-k-dni='30.12.9999'" TargetMode="External"/><Relationship Id="rId198" Type="http://schemas.openxmlformats.org/officeDocument/2006/relationships/hyperlink" Target="aspi://module='ASPI'&amp;link='141/1961%20Sb.%252316-22'&amp;ucin-k-dni='30.12.9999'" TargetMode="External"/><Relationship Id="rId321" Type="http://schemas.openxmlformats.org/officeDocument/2006/relationships/hyperlink" Target="aspi://module='ASPI'&amp;link='141/1961%20Sb.%252355'&amp;ucin-k-dni='30.12.9999'" TargetMode="External"/><Relationship Id="rId419" Type="http://schemas.openxmlformats.org/officeDocument/2006/relationships/hyperlink" Target="aspi://module='ASPI'&amp;link='141/1961%20Sb.%252372a'&amp;ucin-k-dni='30.12.9999'" TargetMode="External"/><Relationship Id="rId626" Type="http://schemas.openxmlformats.org/officeDocument/2006/relationships/hyperlink" Target="aspi://module='KO'&amp;link='KO141_1961CZ%2523104e'&amp;ucin-k-dni='30.12.9999'" TargetMode="External"/><Relationship Id="rId973" Type="http://schemas.openxmlformats.org/officeDocument/2006/relationships/hyperlink" Target="aspi://module='ASPI'&amp;link='141/1961%20Sb.%2523172'&amp;ucin-k-dni='30.12.9999'" TargetMode="External"/><Relationship Id="rId1049" Type="http://schemas.openxmlformats.org/officeDocument/2006/relationships/hyperlink" Target="aspi://module='KO'&amp;link='KO141_1961CZ%2523222'&amp;ucin-k-dni='30.12.9999'" TargetMode="External"/><Relationship Id="rId1256" Type="http://schemas.openxmlformats.org/officeDocument/2006/relationships/hyperlink" Target="aspi://module='KO'&amp;link='KO141_1961CZ%2523302'&amp;ucin-k-dni='30.12.9999'" TargetMode="External"/><Relationship Id="rId833" Type="http://schemas.openxmlformats.org/officeDocument/2006/relationships/hyperlink" Target="aspi://module='ASPI'&amp;link='40/2009%20Sb.%2523209'&amp;ucin-k-dni='30.12.9999'" TargetMode="External"/><Relationship Id="rId1116" Type="http://schemas.openxmlformats.org/officeDocument/2006/relationships/hyperlink" Target="aspi://module='ASPI'&amp;link='141/1961%20Sb.%2523251'&amp;ucin-k-dni='30.12.9999'" TargetMode="External"/><Relationship Id="rId1463" Type="http://schemas.openxmlformats.org/officeDocument/2006/relationships/hyperlink" Target="aspi://module='ASPI'&amp;link='141/1961%20Sb.%2523331-333'&amp;ucin-k-dni='30.12.9999'" TargetMode="External"/><Relationship Id="rId265" Type="http://schemas.openxmlformats.org/officeDocument/2006/relationships/hyperlink" Target="aspi://module='ASPI'&amp;link='141/1961%20Sb.%2523175a'&amp;ucin-k-dni='30.12.9999'" TargetMode="External"/><Relationship Id="rId472" Type="http://schemas.openxmlformats.org/officeDocument/2006/relationships/hyperlink" Target="aspi://module='KO'&amp;link='KO141_1961CZ%252379g'&amp;ucin-k-dni='30.12.9999'" TargetMode="External"/><Relationship Id="rId900" Type="http://schemas.openxmlformats.org/officeDocument/2006/relationships/hyperlink" Target="aspi://module='ASPI'&amp;link='141/1961%20Sb.%2523160'&amp;ucin-k-dni='30.12.9999'" TargetMode="External"/><Relationship Id="rId1323" Type="http://schemas.openxmlformats.org/officeDocument/2006/relationships/hyperlink" Target="aspi://module='KO'&amp;link='KO141_1961CZ%2523314n'&amp;ucin-k-dni='30.12.9999'" TargetMode="External"/><Relationship Id="rId1530" Type="http://schemas.openxmlformats.org/officeDocument/2006/relationships/hyperlink" Target="aspi://module='ASPI'&amp;link='141/1961%20Sb.%252317'&amp;ucin-k-dni='30.12.9999'" TargetMode="External"/><Relationship Id="rId125" Type="http://schemas.openxmlformats.org/officeDocument/2006/relationships/hyperlink" Target="aspi://module='ASPI'&amp;link='315/2019%20Sb.%2523'&amp;ucin-k-dni='30.12.9999'" TargetMode="External"/><Relationship Id="rId332" Type="http://schemas.openxmlformats.org/officeDocument/2006/relationships/hyperlink" Target="aspi://module='ASPI'&amp;link='141/1961%20Sb.%252373'&amp;ucin-k-dni='30.12.9999'" TargetMode="External"/><Relationship Id="rId777" Type="http://schemas.openxmlformats.org/officeDocument/2006/relationships/hyperlink" Target="aspi://module='KO'&amp;link='KO141_1961CZ%2523159b'&amp;ucin-k-dni='30.12.9999'" TargetMode="External"/><Relationship Id="rId984" Type="http://schemas.openxmlformats.org/officeDocument/2006/relationships/hyperlink" Target="aspi://module='ASPI'&amp;link='141/1961%20Sb.%2523186'&amp;ucin-k-dni='30.12.9999'" TargetMode="External"/><Relationship Id="rId637" Type="http://schemas.openxmlformats.org/officeDocument/2006/relationships/hyperlink" Target="aspi://module='ASPI'&amp;link='141/1961%20Sb.%2523105'&amp;ucin-k-dni='30.12.9999'" TargetMode="External"/><Relationship Id="rId844" Type="http://schemas.openxmlformats.org/officeDocument/2006/relationships/hyperlink" Target="aspi://module='ASPI'&amp;link='141/1961%20Sb.%2523100'&amp;ucin-k-dni='30.12.9999'" TargetMode="External"/><Relationship Id="rId1267" Type="http://schemas.openxmlformats.org/officeDocument/2006/relationships/hyperlink" Target="aspi://module='KO'&amp;link='KO141_1961CZ%2523310'&amp;ucin-k-dni='30.12.9999'" TargetMode="External"/><Relationship Id="rId1474" Type="http://schemas.openxmlformats.org/officeDocument/2006/relationships/hyperlink" Target="aspi://module='ASPI'&amp;link='40/2009%20Sb.%2523100'&amp;ucin-k-dni='30.12.9999'" TargetMode="External"/><Relationship Id="rId276" Type="http://schemas.openxmlformats.org/officeDocument/2006/relationships/hyperlink" Target="aspi://module='ASPI'&amp;link='141/1961%20Sb.%252366'&amp;ucin-k-dni='30.12.9999'" TargetMode="External"/><Relationship Id="rId483" Type="http://schemas.openxmlformats.org/officeDocument/2006/relationships/hyperlink" Target="aspi://module='ASPI'&amp;link='141/1961%20Sb.%252380'&amp;ucin-k-dni='30.12.9999'" TargetMode="External"/><Relationship Id="rId690" Type="http://schemas.openxmlformats.org/officeDocument/2006/relationships/hyperlink" Target="aspi://module='KO'&amp;link='KO141_1961CZ%2523141'&amp;ucin-k-dni='30.12.9999'" TargetMode="External"/><Relationship Id="rId704" Type="http://schemas.openxmlformats.org/officeDocument/2006/relationships/hyperlink" Target="aspi://module='ASPI'&amp;link='141/1961%20Sb.%2523159c'&amp;ucin-k-dni='30.12.9999'" TargetMode="External"/><Relationship Id="rId911" Type="http://schemas.openxmlformats.org/officeDocument/2006/relationships/hyperlink" Target="aspi://module='ASPI'&amp;link='141/1961%20Sb.%2523161'&amp;ucin-k-dni='30.12.9999'" TargetMode="External"/><Relationship Id="rId1127" Type="http://schemas.openxmlformats.org/officeDocument/2006/relationships/hyperlink" Target="aspi://module='ASPI'&amp;link='141/1961%20Sb.%2523223'&amp;ucin-k-dni='30.12.9999'" TargetMode="External"/><Relationship Id="rId1334" Type="http://schemas.openxmlformats.org/officeDocument/2006/relationships/hyperlink" Target="aspi://module='ASPI'&amp;link='141/1961%20Sb.%2523171'&amp;ucin-k-dni='30.12.9999'" TargetMode="External"/><Relationship Id="rId1541" Type="http://schemas.openxmlformats.org/officeDocument/2006/relationships/hyperlink" Target="aspi://module='KO'&amp;link='KO141_1961CZ%2523468a'&amp;ucin-k-dni='30.12.9999'" TargetMode="External"/><Relationship Id="rId40" Type="http://schemas.openxmlformats.org/officeDocument/2006/relationships/hyperlink" Target="aspi://module='ASPI'&amp;link='265/2001%20Sb.%2523'&amp;ucin-k-dni='30.12.9999'" TargetMode="External"/><Relationship Id="rId136" Type="http://schemas.openxmlformats.org/officeDocument/2006/relationships/hyperlink" Target="aspi://module='KO'&amp;link='KO141_1961CZ%25237'&amp;ucin-k-dni='30.12.9999'" TargetMode="External"/><Relationship Id="rId343" Type="http://schemas.openxmlformats.org/officeDocument/2006/relationships/hyperlink" Target="aspi://module='ASPI'&amp;link='141/1961%20Sb.%2523275'&amp;ucin-k-dni='30.12.9999'" TargetMode="External"/><Relationship Id="rId550" Type="http://schemas.openxmlformats.org/officeDocument/2006/relationships/hyperlink" Target="aspi://module='ASPI'&amp;link='40/2009%20Sb.%2523353'&amp;ucin-k-dni='30.12.9999'" TargetMode="External"/><Relationship Id="rId788" Type="http://schemas.openxmlformats.org/officeDocument/2006/relationships/hyperlink" Target="aspi://module='ASPI'&amp;link='40/2009%20Sb.%2523257'&amp;ucin-k-dni='30.12.9999'" TargetMode="External"/><Relationship Id="rId995" Type="http://schemas.openxmlformats.org/officeDocument/2006/relationships/hyperlink" Target="aspi://module='ASPI'&amp;link='141/1961%20Sb.%2523102a'&amp;ucin-k-dni='30.12.9999'" TargetMode="External"/><Relationship Id="rId1180" Type="http://schemas.openxmlformats.org/officeDocument/2006/relationships/hyperlink" Target="aspi://module='ASPI'&amp;link='141/1961%20Sb.%252373g'&amp;ucin-k-dni='30.12.9999'" TargetMode="External"/><Relationship Id="rId1401" Type="http://schemas.openxmlformats.org/officeDocument/2006/relationships/hyperlink" Target="aspi://module='KO'&amp;link='KO141_1961CZ%2523333a'&amp;ucin-k-dni='30.12.9999'" TargetMode="External"/><Relationship Id="rId203" Type="http://schemas.openxmlformats.org/officeDocument/2006/relationships/hyperlink" Target="aspi://module='KO'&amp;link='KO141_1961CZ%252327a'&amp;ucin-k-dni='30.12.9999'" TargetMode="External"/><Relationship Id="rId648" Type="http://schemas.openxmlformats.org/officeDocument/2006/relationships/hyperlink" Target="aspi://module='KO'&amp;link='KO141_1961CZ%2523114'&amp;ucin-k-dni='30.12.9999'" TargetMode="External"/><Relationship Id="rId855" Type="http://schemas.openxmlformats.org/officeDocument/2006/relationships/hyperlink" Target="aspi://module='KO'&amp;link='KO141_1961CZ%2523165'&amp;ucin-k-dni='30.12.9999'" TargetMode="External"/><Relationship Id="rId1040" Type="http://schemas.openxmlformats.org/officeDocument/2006/relationships/hyperlink" Target="aspi://module='KO'&amp;link='KO141_1961CZ%2523216'&amp;ucin-k-dni='30.12.9999'" TargetMode="External"/><Relationship Id="rId1278" Type="http://schemas.openxmlformats.org/officeDocument/2006/relationships/hyperlink" Target="aspi://module='ASPI'&amp;link='141/1961%20Sb.%252338'&amp;ucin-k-dni='30.12.9999'" TargetMode="External"/><Relationship Id="rId1485" Type="http://schemas.openxmlformats.org/officeDocument/2006/relationships/hyperlink" Target="aspi://module='ASPI'&amp;link='40/2009%20Sb.%2523102a'&amp;ucin-k-dni='30.12.9999'" TargetMode="External"/><Relationship Id="rId287" Type="http://schemas.openxmlformats.org/officeDocument/2006/relationships/hyperlink" Target="aspi://module='ASPI'&amp;link='141/1961%20Sb.%252355'&amp;ucin-k-dni='30.12.9999'" TargetMode="External"/><Relationship Id="rId410" Type="http://schemas.openxmlformats.org/officeDocument/2006/relationships/hyperlink" Target="aspi://module='ASPI'&amp;link='141/1961%20Sb.%252355b'&amp;ucin-k-dni='30.12.9999'" TargetMode="External"/><Relationship Id="rId494" Type="http://schemas.openxmlformats.org/officeDocument/2006/relationships/hyperlink" Target="aspi://module='KO'&amp;link='KO141_1961CZ%252384'&amp;ucin-k-dni='30.12.9999'" TargetMode="External"/><Relationship Id="rId508" Type="http://schemas.openxmlformats.org/officeDocument/2006/relationships/hyperlink" Target="aspi://module='KO'&amp;link='KO141_1961CZ%252385c'&amp;ucin-k-dni='30.12.9999'" TargetMode="External"/><Relationship Id="rId715" Type="http://schemas.openxmlformats.org/officeDocument/2006/relationships/hyperlink" Target="aspi://module='KO'&amp;link='KO141_1961CZ%2523152'&amp;ucin-k-dni='30.12.9999'" TargetMode="External"/><Relationship Id="rId922" Type="http://schemas.openxmlformats.org/officeDocument/2006/relationships/hyperlink" Target="aspi://module='ASPI'&amp;link='141/1961%20Sb.%2523175b'&amp;ucin-k-dni='30.12.9999'" TargetMode="External"/><Relationship Id="rId1138" Type="http://schemas.openxmlformats.org/officeDocument/2006/relationships/hyperlink" Target="aspi://module='KO'&amp;link='KO141_1961CZ%2523259'&amp;ucin-k-dni='30.12.9999'" TargetMode="External"/><Relationship Id="rId1345" Type="http://schemas.openxmlformats.org/officeDocument/2006/relationships/hyperlink" Target="aspi://module='ASPI'&amp;link='141/1961%20Sb.%252343'&amp;ucin-k-dni='30.12.9999'" TargetMode="External"/><Relationship Id="rId1552" Type="http://schemas.openxmlformats.org/officeDocument/2006/relationships/hyperlink" Target="aspi://module='ASPI'&amp;link='141/1961%20Sb.%2523'&amp;ucin-k-dni='30.12.9999'" TargetMode="External"/><Relationship Id="rId147" Type="http://schemas.openxmlformats.org/officeDocument/2006/relationships/hyperlink" Target="aspi://module='ASPI'&amp;link='141/1961%20Sb.%25232'&amp;ucin-k-dni='30.12.9999'" TargetMode="External"/><Relationship Id="rId354" Type="http://schemas.openxmlformats.org/officeDocument/2006/relationships/hyperlink" Target="aspi://module='ASPI'&amp;link='141/1961%20Sb.%25233'&amp;ucin-k-dni='30.12.9999'" TargetMode="External"/><Relationship Id="rId799" Type="http://schemas.openxmlformats.org/officeDocument/2006/relationships/hyperlink" Target="aspi://module='ASPI'&amp;link='141/1961%20Sb.%2523159c'&amp;ucin-k-dni='30.12.9999'" TargetMode="External"/><Relationship Id="rId1191" Type="http://schemas.openxmlformats.org/officeDocument/2006/relationships/hyperlink" Target="aspi://module='ASPI'&amp;link='141/1961%20Sb.%252336a'&amp;ucin-k-dni='30.12.9999'" TargetMode="External"/><Relationship Id="rId1205" Type="http://schemas.openxmlformats.org/officeDocument/2006/relationships/hyperlink" Target="aspi://module='ASPI'&amp;link='141/1961%20Sb.%252359'&amp;ucin-k-dni='30.12.9999'" TargetMode="External"/><Relationship Id="rId51" Type="http://schemas.openxmlformats.org/officeDocument/2006/relationships/hyperlink" Target="aspi://module='ASPI'&amp;link='539/2004%20Sb.%2523'&amp;ucin-k-dni='30.12.9999'" TargetMode="External"/><Relationship Id="rId561" Type="http://schemas.openxmlformats.org/officeDocument/2006/relationships/hyperlink" Target="aspi://module='KO'&amp;link='KO141_1961CZ%252388d'&amp;ucin-k-dni='30.12.9999'" TargetMode="External"/><Relationship Id="rId659" Type="http://schemas.openxmlformats.org/officeDocument/2006/relationships/hyperlink" Target="aspi://module='KO'&amp;link='KO141_1961CZ%2523122'&amp;ucin-k-dni='30.12.9999'" TargetMode="External"/><Relationship Id="rId866" Type="http://schemas.openxmlformats.org/officeDocument/2006/relationships/hyperlink" Target="aspi://module='KO'&amp;link='KO141_1961CZ%2523167'&amp;ucin-k-dni='30.12.9999'" TargetMode="External"/><Relationship Id="rId1289" Type="http://schemas.openxmlformats.org/officeDocument/2006/relationships/hyperlink" Target="aspi://module='ASPI'&amp;link='141/1961%20Sb.%2523314p'&amp;ucin-k-dni='30.12.9999'" TargetMode="External"/><Relationship Id="rId1412" Type="http://schemas.openxmlformats.org/officeDocument/2006/relationships/hyperlink" Target="aspi://module='KO'&amp;link='KO141_1961CZ%2523334g'&amp;ucin-k-dni='30.12.9999'" TargetMode="External"/><Relationship Id="rId1496" Type="http://schemas.openxmlformats.org/officeDocument/2006/relationships/hyperlink" Target="aspi://module='ASPI'&amp;link='141/1961%20Sb.%2523334b'&amp;ucin-k-dni='30.12.9999'" TargetMode="External"/><Relationship Id="rId214" Type="http://schemas.openxmlformats.org/officeDocument/2006/relationships/hyperlink" Target="aspi://module='ASPI'&amp;link='141/1961%20Sb.%2523100'&amp;ucin-k-dni='30.12.9999'" TargetMode="External"/><Relationship Id="rId298" Type="http://schemas.openxmlformats.org/officeDocument/2006/relationships/hyperlink" Target="aspi://module='KO'&amp;link='KO141_1961CZ%252355'&amp;ucin-k-dni='30.12.9999'" TargetMode="External"/><Relationship Id="rId421" Type="http://schemas.openxmlformats.org/officeDocument/2006/relationships/hyperlink" Target="aspi://module='ASPI'&amp;link='141/1961%20Sb.%252373a'&amp;ucin-k-dni='30.12.9999'" TargetMode="External"/><Relationship Id="rId519" Type="http://schemas.openxmlformats.org/officeDocument/2006/relationships/hyperlink" Target="aspi://module='KO'&amp;link='KO141_1961CZ%252387b'&amp;ucin-k-dni='30.12.9999'" TargetMode="External"/><Relationship Id="rId1051" Type="http://schemas.openxmlformats.org/officeDocument/2006/relationships/hyperlink" Target="aspi://module='ASPI'&amp;link='141/1961%20Sb.%252311'&amp;ucin-k-dni='30.12.9999'" TargetMode="External"/><Relationship Id="rId1149" Type="http://schemas.openxmlformats.org/officeDocument/2006/relationships/hyperlink" Target="aspi://module='ASPI'&amp;link='141/1961%20Sb.%2523258'&amp;ucin-k-dni='30.12.9999'" TargetMode="External"/><Relationship Id="rId1356" Type="http://schemas.openxmlformats.org/officeDocument/2006/relationships/hyperlink" Target="aspi://module='ASPI'&amp;link='141/1961%20Sb.%2523314p'&amp;ucin-k-dni='30.12.9999'" TargetMode="External"/><Relationship Id="rId158" Type="http://schemas.openxmlformats.org/officeDocument/2006/relationships/hyperlink" Target="aspi://module='ASPI'&amp;link='40/2009%20Sb.%2523199'&amp;ucin-k-dni='30.12.9999'" TargetMode="External"/><Relationship Id="rId726" Type="http://schemas.openxmlformats.org/officeDocument/2006/relationships/hyperlink" Target="aspi://module='ASPI'&amp;link='141/1961%20Sb.%2523153'&amp;ucin-k-dni='30.12.9999'" TargetMode="External"/><Relationship Id="rId933" Type="http://schemas.openxmlformats.org/officeDocument/2006/relationships/hyperlink" Target="aspi://module='ASPI'&amp;link='141/1961%20Sb.%2523175b'&amp;ucin-k-dni='30.12.9999'" TargetMode="External"/><Relationship Id="rId1009" Type="http://schemas.openxmlformats.org/officeDocument/2006/relationships/hyperlink" Target="aspi://module='ASPI'&amp;link='141/1961%20Sb.%2523215'&amp;ucin-k-dni='30.12.9999'" TargetMode="External"/><Relationship Id="rId1563" Type="http://schemas.openxmlformats.org/officeDocument/2006/relationships/hyperlink" Target="aspi://module='ASPI'&amp;link='539/2004%20Sb.%2523'&amp;ucin-k-dni='30.12.9999'" TargetMode="External"/><Relationship Id="rId62" Type="http://schemas.openxmlformats.org/officeDocument/2006/relationships/hyperlink" Target="aspi://module='ASPI'&amp;link='253/2006%20Sb.%2523'&amp;ucin-k-dni='30.12.9999'" TargetMode="External"/><Relationship Id="rId365" Type="http://schemas.openxmlformats.org/officeDocument/2006/relationships/hyperlink" Target="aspi://module='ASPI'&amp;link='40/2009%20Sb.%2523174'&amp;ucin-k-dni='30.12.9999'" TargetMode="External"/><Relationship Id="rId572" Type="http://schemas.openxmlformats.org/officeDocument/2006/relationships/hyperlink" Target="aspi://module='ASPI'&amp;link='141/1961%20Sb.%252377a'&amp;ucin-k-dni='30.12.9999'" TargetMode="External"/><Relationship Id="rId1216" Type="http://schemas.openxmlformats.org/officeDocument/2006/relationships/hyperlink" Target="aspi://module='KO'&amp;link='KO141_1961CZ%2523273'&amp;ucin-k-dni='30.12.9999'" TargetMode="External"/><Relationship Id="rId1423" Type="http://schemas.openxmlformats.org/officeDocument/2006/relationships/hyperlink" Target="aspi://module='ASPI'&amp;link='141/1961%20Sb.%2523339'&amp;ucin-k-dni='30.12.9999'" TargetMode="External"/><Relationship Id="rId225" Type="http://schemas.openxmlformats.org/officeDocument/2006/relationships/hyperlink" Target="aspi://module='ASPI'&amp;link='141/1961%20Sb.%252339'&amp;ucin-k-dni='30.12.9999'" TargetMode="External"/><Relationship Id="rId432" Type="http://schemas.openxmlformats.org/officeDocument/2006/relationships/hyperlink" Target="aspi://module='ASPI'&amp;link='141/1961%20Sb.%252374'&amp;ucin-k-dni='30.12.9999'" TargetMode="External"/><Relationship Id="rId877" Type="http://schemas.openxmlformats.org/officeDocument/2006/relationships/hyperlink" Target="aspi://module='ASPI'&amp;link='141/1961%20Sb.%252311'&amp;ucin-k-dni='30.12.9999'" TargetMode="External"/><Relationship Id="rId1062" Type="http://schemas.openxmlformats.org/officeDocument/2006/relationships/hyperlink" Target="aspi://module='ASPI'&amp;link='141/1961%20Sb.%2523222'&amp;ucin-k-dni='30.12.9999'" TargetMode="External"/><Relationship Id="rId737" Type="http://schemas.openxmlformats.org/officeDocument/2006/relationships/hyperlink" Target="aspi://module='ASPI'&amp;link='141/1961%20Sb.%252376'&amp;ucin-k-dni='30.12.9999'" TargetMode="External"/><Relationship Id="rId944" Type="http://schemas.openxmlformats.org/officeDocument/2006/relationships/hyperlink" Target="aspi://module='ASPI'&amp;link='141/1961%20Sb.%252316-22'&amp;ucin-k-dni='30.12.9999'" TargetMode="External"/><Relationship Id="rId1367" Type="http://schemas.openxmlformats.org/officeDocument/2006/relationships/hyperlink" Target="aspi://module='ASPI'&amp;link='218/2003%20Sb.%2523'&amp;ucin-k-dni='30.12.9999'" TargetMode="External"/><Relationship Id="rId1574" Type="http://schemas.openxmlformats.org/officeDocument/2006/relationships/hyperlink" Target="aspi://module='ASPI'&amp;link='141/1961%20Sb.%2523'&amp;ucin-k-dni='30.12.9999'" TargetMode="External"/><Relationship Id="rId73" Type="http://schemas.openxmlformats.org/officeDocument/2006/relationships/hyperlink" Target="aspi://module='ASPI'&amp;link='129/2008%20Sb.%2523'&amp;ucin-k-dni='30.12.9999'" TargetMode="External"/><Relationship Id="rId169" Type="http://schemas.openxmlformats.org/officeDocument/2006/relationships/hyperlink" Target="aspi://module='ASPI'&amp;link='141/1961%20Sb.%25238a-8c'&amp;ucin-k-dni='30.12.9999'" TargetMode="External"/><Relationship Id="rId376" Type="http://schemas.openxmlformats.org/officeDocument/2006/relationships/hyperlink" Target="aspi://module='ASPI'&amp;link='40/2009%20Sb.%2523312'&amp;ucin-k-dni='30.12.9999'" TargetMode="External"/><Relationship Id="rId583" Type="http://schemas.openxmlformats.org/officeDocument/2006/relationships/hyperlink" Target="aspi://module='ASPI'&amp;link='141/1961%20Sb.%252388e'&amp;ucin-k-dni='30.12.9999'" TargetMode="External"/><Relationship Id="rId790" Type="http://schemas.openxmlformats.org/officeDocument/2006/relationships/hyperlink" Target="aspi://module='ASPI'&amp;link='40/2009%20Sb.%2523258'&amp;ucin-k-dni='30.12.9999'" TargetMode="External"/><Relationship Id="rId804" Type="http://schemas.openxmlformats.org/officeDocument/2006/relationships/hyperlink" Target="aspi://module='ASPI'&amp;link='141/1961%20Sb.%2523159a'&amp;ucin-k-dni='30.12.9999'" TargetMode="External"/><Relationship Id="rId1227" Type="http://schemas.openxmlformats.org/officeDocument/2006/relationships/hyperlink" Target="aspi://module='ASPI'&amp;link='40/2009%20Sb.%252348'&amp;ucin-k-dni='30.12.9999'" TargetMode="External"/><Relationship Id="rId1434" Type="http://schemas.openxmlformats.org/officeDocument/2006/relationships/hyperlink" Target="aspi://module='ASPI'&amp;link='141/1961%20Sb.%252347'&amp;ucin-k-dni='30.12.9999'" TargetMode="External"/><Relationship Id="rId4" Type="http://schemas.openxmlformats.org/officeDocument/2006/relationships/hyperlink" Target="aspi://module='ASPI'&amp;link='141/1961%20Sb.%2523'&amp;ucin-k-dni='30.12.9999'" TargetMode="External"/><Relationship Id="rId236" Type="http://schemas.openxmlformats.org/officeDocument/2006/relationships/hyperlink" Target="aspi://module='ASPI'&amp;link='141/1961%20Sb.%252336'&amp;ucin-k-dni='30.12.9999'" TargetMode="External"/><Relationship Id="rId443" Type="http://schemas.openxmlformats.org/officeDocument/2006/relationships/hyperlink" Target="aspi://module='ASPI'&amp;link='141/1961%20Sb.%252393'&amp;ucin-k-dni='30.12.9999'" TargetMode="External"/><Relationship Id="rId650" Type="http://schemas.openxmlformats.org/officeDocument/2006/relationships/hyperlink" Target="aspi://module='KO'&amp;link='KO141_1961CZ%2523115'&amp;ucin-k-dni='30.12.9999'" TargetMode="External"/><Relationship Id="rId888" Type="http://schemas.openxmlformats.org/officeDocument/2006/relationships/hyperlink" Target="aspi://module='ASPI'&amp;link='141/1961%20Sb.%2523171-173'&amp;ucin-k-dni='30.12.9999'" TargetMode="External"/><Relationship Id="rId1073" Type="http://schemas.openxmlformats.org/officeDocument/2006/relationships/hyperlink" Target="aspi://module='KO'&amp;link='KO141_1961CZ%2523228'&amp;ucin-k-dni='30.12.9999'" TargetMode="External"/><Relationship Id="rId1280" Type="http://schemas.openxmlformats.org/officeDocument/2006/relationships/hyperlink" Target="aspi://module='KO'&amp;link='KO141_1961CZ%2523314c'&amp;ucin-k-dni='30.12.9999'" TargetMode="External"/><Relationship Id="rId1501" Type="http://schemas.openxmlformats.org/officeDocument/2006/relationships/hyperlink" Target="aspi://module='ASPI'&amp;link='141/1961%20Sb.%2523153'&amp;ucin-k-dni='30.12.9999'" TargetMode="External"/><Relationship Id="rId303" Type="http://schemas.openxmlformats.org/officeDocument/2006/relationships/hyperlink" Target="aspi://module='ASPI'&amp;link='141/1961%20Sb.%252355a'&amp;ucin-k-dni='30.12.9999'" TargetMode="External"/><Relationship Id="rId748" Type="http://schemas.openxmlformats.org/officeDocument/2006/relationships/hyperlink" Target="aspi://module='ASPI'&amp;link='141/1961%20Sb.%2523212'&amp;ucin-k-dni='30.12.9999'" TargetMode="External"/><Relationship Id="rId955" Type="http://schemas.openxmlformats.org/officeDocument/2006/relationships/hyperlink" Target="aspi://module='KO'&amp;link='KO141_1961CZ%2523185'&amp;ucin-k-dni='30.12.9999'" TargetMode="External"/><Relationship Id="rId1140" Type="http://schemas.openxmlformats.org/officeDocument/2006/relationships/hyperlink" Target="aspi://module='KO'&amp;link='KO141_1961CZ%2523260'&amp;ucin-k-dni='30.12.9999'" TargetMode="External"/><Relationship Id="rId1378" Type="http://schemas.openxmlformats.org/officeDocument/2006/relationships/hyperlink" Target="aspi://module='KO'&amp;link='KO141_1961CZ%2523327'&amp;ucin-k-dni='30.12.9999'" TargetMode="External"/><Relationship Id="rId1585" Type="http://schemas.openxmlformats.org/officeDocument/2006/relationships/hyperlink" Target="aspi://module='ASPI'&amp;link='141/1961%20Sb.%2523'&amp;ucin-k-dni='30.12.9999'" TargetMode="External"/><Relationship Id="rId84" Type="http://schemas.openxmlformats.org/officeDocument/2006/relationships/hyperlink" Target="aspi://module='ASPI'&amp;link='163/2010%20Sb.%2523'&amp;ucin-k-dni='30.12.9999'" TargetMode="External"/><Relationship Id="rId387" Type="http://schemas.openxmlformats.org/officeDocument/2006/relationships/hyperlink" Target="aspi://module='ASPI'&amp;link='40/2009%20Sb.%2523411'&amp;ucin-k-dni='30.12.9999'" TargetMode="External"/><Relationship Id="rId510" Type="http://schemas.openxmlformats.org/officeDocument/2006/relationships/hyperlink" Target="aspi://module='ASPI'&amp;link='141/1961%20Sb.%252383a'&amp;ucin-k-dni='30.12.9999'" TargetMode="External"/><Relationship Id="rId594" Type="http://schemas.openxmlformats.org/officeDocument/2006/relationships/hyperlink" Target="aspi://module='KO'&amp;link='KO141_1961CZ%252393'&amp;ucin-k-dni='30.12.9999'" TargetMode="External"/><Relationship Id="rId608" Type="http://schemas.openxmlformats.org/officeDocument/2006/relationships/hyperlink" Target="aspi://module='ASPI'&amp;link='141/1961%20Sb.%2523211'&amp;ucin-k-dni='30.12.9999'" TargetMode="External"/><Relationship Id="rId815" Type="http://schemas.openxmlformats.org/officeDocument/2006/relationships/hyperlink" Target="aspi://module='ASPI'&amp;link='141/1961%20Sb.%2523161'&amp;ucin-k-dni='30.12.9999'" TargetMode="External"/><Relationship Id="rId1238" Type="http://schemas.openxmlformats.org/officeDocument/2006/relationships/hyperlink" Target="aspi://module='KO'&amp;link='KO141_1961CZ%2523282'&amp;ucin-k-dni='30.12.9999'" TargetMode="External"/><Relationship Id="rId1445" Type="http://schemas.openxmlformats.org/officeDocument/2006/relationships/hyperlink" Target="aspi://module='KO'&amp;link='KO141_1961CZ%2523350'&amp;ucin-k-dni='30.12.9999'" TargetMode="External"/><Relationship Id="rId247" Type="http://schemas.openxmlformats.org/officeDocument/2006/relationships/hyperlink" Target="aspi://module='KO'&amp;link='KO141_1961CZ%252339'&amp;ucin-k-dni='30.12.9999'" TargetMode="External"/><Relationship Id="rId899" Type="http://schemas.openxmlformats.org/officeDocument/2006/relationships/hyperlink" Target="aspi://module='KO'&amp;link='KO141_1961CZ%2523176'&amp;ucin-k-dni='30.12.9999'" TargetMode="External"/><Relationship Id="rId1000" Type="http://schemas.openxmlformats.org/officeDocument/2006/relationships/hyperlink" Target="aspi://module='ASPI'&amp;link='141/1961%20Sb.%2523111a'&amp;ucin-k-dni='30.12.9999'" TargetMode="External"/><Relationship Id="rId1084" Type="http://schemas.openxmlformats.org/officeDocument/2006/relationships/hyperlink" Target="aspi://module='KO'&amp;link='KO141_1961CZ%2523233'&amp;ucin-k-dni='30.12.9999'" TargetMode="External"/><Relationship Id="rId1305" Type="http://schemas.openxmlformats.org/officeDocument/2006/relationships/hyperlink" Target="aspi://module='ASPI'&amp;link='141/1961%20Sb.%2523229'&amp;ucin-k-dni='30.12.9999'" TargetMode="External"/><Relationship Id="rId107" Type="http://schemas.openxmlformats.org/officeDocument/2006/relationships/hyperlink" Target="aspi://module='ASPI'&amp;link='163/2016%20Sb.%2523'&amp;ucin-k-dni='30.12.9999'" TargetMode="External"/><Relationship Id="rId454" Type="http://schemas.openxmlformats.org/officeDocument/2006/relationships/hyperlink" Target="aspi://module='ASPI'&amp;link='141/1961%20Sb.%252366'&amp;ucin-k-dni='30.12.9999'" TargetMode="External"/><Relationship Id="rId661" Type="http://schemas.openxmlformats.org/officeDocument/2006/relationships/hyperlink" Target="aspi://module='ASPI'&amp;link='141/1961%20Sb.%2523226'&amp;ucin-k-dni='30.12.9999'" TargetMode="External"/><Relationship Id="rId759" Type="http://schemas.openxmlformats.org/officeDocument/2006/relationships/hyperlink" Target="aspi://module='ASPI'&amp;link='40/2009%20Sb.%2523257'&amp;ucin-k-dni='30.12.9999'" TargetMode="External"/><Relationship Id="rId966" Type="http://schemas.openxmlformats.org/officeDocument/2006/relationships/hyperlink" Target="aspi://module='ASPI'&amp;link='141/1961%20Sb.%2523188'&amp;ucin-k-dni='30.12.9999'" TargetMode="External"/><Relationship Id="rId1291" Type="http://schemas.openxmlformats.org/officeDocument/2006/relationships/hyperlink" Target="aspi://module='KO'&amp;link='KO141_1961CZ%2523314d'&amp;ucin-k-dni='30.12.9999'" TargetMode="External"/><Relationship Id="rId1389" Type="http://schemas.openxmlformats.org/officeDocument/2006/relationships/hyperlink" Target="aspi://module='ASPI'&amp;link='141/1961%20Sb.%2523329'&amp;ucin-k-dni='30.12.9999'" TargetMode="External"/><Relationship Id="rId1512" Type="http://schemas.openxmlformats.org/officeDocument/2006/relationships/hyperlink" Target="aspi://module='ASPI'&amp;link='141/1961%20Sb.%25233'&amp;ucin-k-dni='30.12.9999'" TargetMode="External"/><Relationship Id="rId1596" Type="http://schemas.openxmlformats.org/officeDocument/2006/relationships/hyperlink" Target="aspi://module='ASPI'&amp;link='412/2005%20Sb.%252358'&amp;ucin-k-dni='30.12.9999'" TargetMode="External"/><Relationship Id="rId11" Type="http://schemas.openxmlformats.org/officeDocument/2006/relationships/hyperlink" Target="aspi://module='ASPI'&amp;link='48/1973%20Sb.%2523'&amp;ucin-k-dni='30.12.9999'" TargetMode="External"/><Relationship Id="rId314" Type="http://schemas.openxmlformats.org/officeDocument/2006/relationships/hyperlink" Target="aspi://module='ASPI'&amp;link='141/1961%20Sb.%252355'&amp;ucin-k-dni='30.12.9999'" TargetMode="External"/><Relationship Id="rId398" Type="http://schemas.openxmlformats.org/officeDocument/2006/relationships/hyperlink" Target="aspi://module='ASPI'&amp;link='141/1961%20Sb.%252373a'&amp;ucin-k-dni='30.12.9999'" TargetMode="External"/><Relationship Id="rId521" Type="http://schemas.openxmlformats.org/officeDocument/2006/relationships/hyperlink" Target="aspi://module='KO'&amp;link='KO141_1961CZ%252387c'&amp;ucin-k-dni='30.12.9999'" TargetMode="External"/><Relationship Id="rId619" Type="http://schemas.openxmlformats.org/officeDocument/2006/relationships/hyperlink" Target="aspi://module='ASPI'&amp;link='141/1961%20Sb.%252355'&amp;ucin-k-dni='30.12.9999'" TargetMode="External"/><Relationship Id="rId1151" Type="http://schemas.openxmlformats.org/officeDocument/2006/relationships/hyperlink" Target="aspi://module='KO'&amp;link='KO141_1961CZ%2523265'&amp;ucin-k-dni='30.12.9999'" TargetMode="External"/><Relationship Id="rId1249" Type="http://schemas.openxmlformats.org/officeDocument/2006/relationships/hyperlink" Target="aspi://module='ASPI'&amp;link='141/1961%20Sb.%2523283'&amp;ucin-k-dni='30.12.9999'" TargetMode="External"/><Relationship Id="rId95" Type="http://schemas.openxmlformats.org/officeDocument/2006/relationships/hyperlink" Target="aspi://module='ASPI'&amp;link='193/2012%20Sb.%2523'&amp;ucin-k-dni='30.12.9999'" TargetMode="External"/><Relationship Id="rId160" Type="http://schemas.openxmlformats.org/officeDocument/2006/relationships/hyperlink" Target="aspi://module='ASPI'&amp;link='40/2009%20Sb.%2523354'&amp;ucin-k-dni='30.12.9999'" TargetMode="External"/><Relationship Id="rId826" Type="http://schemas.openxmlformats.org/officeDocument/2006/relationships/hyperlink" Target="aspi://module='ASPI'&amp;link='40/2009%20Sb.%2523181'&amp;ucin-k-dni='30.12.9999'" TargetMode="External"/><Relationship Id="rId1011" Type="http://schemas.openxmlformats.org/officeDocument/2006/relationships/hyperlink" Target="aspi://module='KO'&amp;link='KO141_1961CZ%2523205'&amp;ucin-k-dni='30.12.9999'" TargetMode="External"/><Relationship Id="rId1109" Type="http://schemas.openxmlformats.org/officeDocument/2006/relationships/hyperlink" Target="aspi://module='ASPI'&amp;link='141/1961%20Sb.%2523249'&amp;ucin-k-dni='30.12.9999'" TargetMode="External"/><Relationship Id="rId1456" Type="http://schemas.openxmlformats.org/officeDocument/2006/relationships/hyperlink" Target="aspi://module='ASPI'&amp;link='141/1961%20Sb.%2523350b'&amp;ucin-k-dni='30.12.9999'" TargetMode="External"/><Relationship Id="rId258" Type="http://schemas.openxmlformats.org/officeDocument/2006/relationships/hyperlink" Target="aspi://module='ASPI'&amp;link='141/1961%20Sb.%252312'&amp;ucin-k-dni='30.12.9999'" TargetMode="External"/><Relationship Id="rId465" Type="http://schemas.openxmlformats.org/officeDocument/2006/relationships/hyperlink" Target="aspi://module='ASPI'&amp;link='141/1961%20Sb.%252379a'&amp;ucin-k-dni='30.12.9999'" TargetMode="External"/><Relationship Id="rId672" Type="http://schemas.openxmlformats.org/officeDocument/2006/relationships/hyperlink" Target="aspi://module='ASPI'&amp;link='141/1961%20Sb.%2523265e'&amp;ucin-k-dni='30.12.9999'" TargetMode="External"/><Relationship Id="rId1095" Type="http://schemas.openxmlformats.org/officeDocument/2006/relationships/hyperlink" Target="aspi://module='KO'&amp;link='KO141_1961CZ%2523240'&amp;ucin-k-dni='30.12.9999'" TargetMode="External"/><Relationship Id="rId1316" Type="http://schemas.openxmlformats.org/officeDocument/2006/relationships/hyperlink" Target="aspi://module='KO'&amp;link='KO141_1961CZ%2523314k'&amp;ucin-k-dni='30.12.9999'" TargetMode="External"/><Relationship Id="rId1523" Type="http://schemas.openxmlformats.org/officeDocument/2006/relationships/hyperlink" Target="aspi://module='ASPI'&amp;link='141/1961%20Sb.%2523329'&amp;ucin-k-dni='30.12.9999'" TargetMode="External"/><Relationship Id="rId22" Type="http://schemas.openxmlformats.org/officeDocument/2006/relationships/hyperlink" Target="aspi://module='ASPI'&amp;link='25/1993%20Sb.%2523'&amp;ucin-k-dni='30.12.9999'" TargetMode="External"/><Relationship Id="rId118" Type="http://schemas.openxmlformats.org/officeDocument/2006/relationships/hyperlink" Target="aspi://module='ASPI'&amp;link='58/2017%20Sb.%2523'&amp;ucin-k-dni='30.12.9999'" TargetMode="External"/><Relationship Id="rId325" Type="http://schemas.openxmlformats.org/officeDocument/2006/relationships/hyperlink" Target="aspi://module='KO'&amp;link='KO141_1961CZ%252368'&amp;ucin-k-dni='30.12.9999'" TargetMode="External"/><Relationship Id="rId532" Type="http://schemas.openxmlformats.org/officeDocument/2006/relationships/hyperlink" Target="aspi://module='ASPI'&amp;link='40/2009%20Sb.%2523347'&amp;ucin-k-dni='30.12.9999'" TargetMode="External"/><Relationship Id="rId977" Type="http://schemas.openxmlformats.org/officeDocument/2006/relationships/hyperlink" Target="aspi://module='ASPI'&amp;link='141/1961%20Sb.%252325'&amp;ucin-k-dni='30.12.9999'" TargetMode="External"/><Relationship Id="rId1162" Type="http://schemas.openxmlformats.org/officeDocument/2006/relationships/hyperlink" Target="aspi://module='ASPI'&amp;link='141/1961%20Sb.%2523125'&amp;ucin-k-dni='30.12.9999'" TargetMode="External"/><Relationship Id="rId171" Type="http://schemas.openxmlformats.org/officeDocument/2006/relationships/hyperlink" Target="aspi://module='KO'&amp;link='KO141_1961CZ%25239a'&amp;ucin-k-dni='30.12.9999'" TargetMode="External"/><Relationship Id="rId837" Type="http://schemas.openxmlformats.org/officeDocument/2006/relationships/hyperlink" Target="aspi://module='ASPI'&amp;link='40/2009%20Sb.%2523219'&amp;ucin-k-dni='30.12.9999'" TargetMode="External"/><Relationship Id="rId1022" Type="http://schemas.openxmlformats.org/officeDocument/2006/relationships/hyperlink" Target="aspi://module='KO'&amp;link='KO141_1961CZ%2523208'&amp;ucin-k-dni='30.12.9999'" TargetMode="External"/><Relationship Id="rId1467" Type="http://schemas.openxmlformats.org/officeDocument/2006/relationships/hyperlink" Target="aspi://module='ASPI'&amp;link='40/2009%20Sb.%2523'&amp;ucin-k-dni='30.12.9999'" TargetMode="External"/><Relationship Id="rId269" Type="http://schemas.openxmlformats.org/officeDocument/2006/relationships/hyperlink" Target="aspi://module='KO'&amp;link='KO141_1961CZ%252345'&amp;ucin-k-dni='30.12.9999'" TargetMode="External"/><Relationship Id="rId476" Type="http://schemas.openxmlformats.org/officeDocument/2006/relationships/hyperlink" Target="aspi://module='ASPI'&amp;link='141/1961%20Sb.%252380'&amp;ucin-k-dni='30.12.9999'" TargetMode="External"/><Relationship Id="rId683" Type="http://schemas.openxmlformats.org/officeDocument/2006/relationships/hyperlink" Target="aspi://module='KO'&amp;link='KO141_1961CZ%2523135'&amp;ucin-k-dni='30.12.9999'" TargetMode="External"/><Relationship Id="rId890" Type="http://schemas.openxmlformats.org/officeDocument/2006/relationships/hyperlink" Target="aspi://module='ASPI'&amp;link='141/1961%20Sb.%2523309'&amp;ucin-k-dni='30.12.9999'" TargetMode="External"/><Relationship Id="rId904" Type="http://schemas.openxmlformats.org/officeDocument/2006/relationships/hyperlink" Target="aspi://module='ASPI'&amp;link='40/2009%20Sb.%252359'&amp;ucin-k-dni='30.12.9999'" TargetMode="External"/><Relationship Id="rId1327" Type="http://schemas.openxmlformats.org/officeDocument/2006/relationships/hyperlink" Target="aspi://module='ASPI'&amp;link='141/1961%20Sb.%2523314r'&amp;ucin-k-dni='30.12.9999'" TargetMode="External"/><Relationship Id="rId1534" Type="http://schemas.openxmlformats.org/officeDocument/2006/relationships/hyperlink" Target="aspi://module='ASPI'&amp;link='140/1961%20Sb.%2523'&amp;ucin-k-dni='30.12.9999'" TargetMode="External"/><Relationship Id="rId33" Type="http://schemas.openxmlformats.org/officeDocument/2006/relationships/hyperlink" Target="aspi://module='ASPI'&amp;link='166/1998%20Sb.%2523'&amp;ucin-k-dni='30.12.9999'" TargetMode="External"/><Relationship Id="rId129" Type="http://schemas.openxmlformats.org/officeDocument/2006/relationships/hyperlink" Target="aspi://module='ASPI'&amp;link='255/2019%20Sb.%2523'&amp;ucin-k-dni='30.12.9999'" TargetMode="External"/><Relationship Id="rId336" Type="http://schemas.openxmlformats.org/officeDocument/2006/relationships/hyperlink" Target="aspi://module='KO'&amp;link='KO141_1961CZ%252372'&amp;ucin-k-dni='30.12.9999'" TargetMode="External"/><Relationship Id="rId543" Type="http://schemas.openxmlformats.org/officeDocument/2006/relationships/hyperlink" Target="aspi://module='ASPI'&amp;link='40/2009%20Sb.%2523361'&amp;ucin-k-dni='30.12.9999'" TargetMode="External"/><Relationship Id="rId988" Type="http://schemas.openxmlformats.org/officeDocument/2006/relationships/hyperlink" Target="aspi://module='ASPI'&amp;link='141/1961%20Sb.%2523188'&amp;ucin-k-dni='30.12.9999'" TargetMode="External"/><Relationship Id="rId1173" Type="http://schemas.openxmlformats.org/officeDocument/2006/relationships/hyperlink" Target="aspi://module='KO'&amp;link='KO141_1961CZ%2523265i'&amp;ucin-k-dni='30.12.9999'" TargetMode="External"/><Relationship Id="rId1380" Type="http://schemas.openxmlformats.org/officeDocument/2006/relationships/hyperlink" Target="aspi://module='KO'&amp;link='KO141_1961CZ%2523328'&amp;ucin-k-dni='30.12.9999'" TargetMode="External"/><Relationship Id="rId1601" Type="http://schemas.openxmlformats.org/officeDocument/2006/relationships/hyperlink" Target="aspi://module='ASPI'&amp;link='85/1996%20Sb.%252311'&amp;ucin-k-dni='30.12.9999'" TargetMode="External"/><Relationship Id="rId182" Type="http://schemas.openxmlformats.org/officeDocument/2006/relationships/hyperlink" Target="aspi://module='ASPI'&amp;link='104/2013%20Sb.%2523'&amp;ucin-k-dni='30.12.9999'" TargetMode="External"/><Relationship Id="rId403" Type="http://schemas.openxmlformats.org/officeDocument/2006/relationships/hyperlink" Target="aspi://module='ASPI'&amp;link='141/1961%20Sb.%252368'&amp;ucin-k-dni='30.12.9999'" TargetMode="External"/><Relationship Id="rId750" Type="http://schemas.openxmlformats.org/officeDocument/2006/relationships/hyperlink" Target="aspi://module='KO'&amp;link='KO141_1961CZ%2523158b'&amp;ucin-k-dni='30.12.9999'" TargetMode="External"/><Relationship Id="rId848" Type="http://schemas.openxmlformats.org/officeDocument/2006/relationships/hyperlink" Target="aspi://module='ASPI'&amp;link='141/1961%20Sb.%2523163'&amp;ucin-k-dni='30.12.9999'" TargetMode="External"/><Relationship Id="rId1033" Type="http://schemas.openxmlformats.org/officeDocument/2006/relationships/hyperlink" Target="aspi://module='ASPI'&amp;link='141/1961%20Sb.%2523211'&amp;ucin-k-dni='30.12.9999'" TargetMode="External"/><Relationship Id="rId1478" Type="http://schemas.openxmlformats.org/officeDocument/2006/relationships/hyperlink" Target="aspi://module='KO'&amp;link='KO141_1961CZ%2523357'&amp;ucin-k-dni='30.12.9999'" TargetMode="External"/><Relationship Id="rId487" Type="http://schemas.openxmlformats.org/officeDocument/2006/relationships/hyperlink" Target="aspi://module='KO'&amp;link='KO141_1961CZ%252383'&amp;ucin-k-dni='30.12.9999'" TargetMode="External"/><Relationship Id="rId610" Type="http://schemas.openxmlformats.org/officeDocument/2006/relationships/hyperlink" Target="aspi://module='KO'&amp;link='KO141_1961CZ%2523102a'&amp;ucin-k-dni='30.12.9999'" TargetMode="External"/><Relationship Id="rId694" Type="http://schemas.openxmlformats.org/officeDocument/2006/relationships/hyperlink" Target="aspi://module='ASPI'&amp;link='141/1961%20Sb.%2523142'&amp;ucin-k-dni='30.12.9999'" TargetMode="External"/><Relationship Id="rId708" Type="http://schemas.openxmlformats.org/officeDocument/2006/relationships/hyperlink" Target="aspi://module='ASPI'&amp;link='141/1961%20Sb.%2523223'&amp;ucin-k-dni='30.12.9999'" TargetMode="External"/><Relationship Id="rId915" Type="http://schemas.openxmlformats.org/officeDocument/2006/relationships/hyperlink" Target="aspi://module='ASPI'&amp;link='141/1961%20Sb.%2523179b'&amp;ucin-k-dni='30.12.9999'" TargetMode="External"/><Relationship Id="rId1240" Type="http://schemas.openxmlformats.org/officeDocument/2006/relationships/hyperlink" Target="aspi://module='ASPI'&amp;link='141/1961%20Sb.%2523279'&amp;ucin-k-dni='30.12.9999'" TargetMode="External"/><Relationship Id="rId1338" Type="http://schemas.openxmlformats.org/officeDocument/2006/relationships/hyperlink" Target="aspi://module='ASPI'&amp;link='141/1961%20Sb.%2523309'&amp;ucin-k-dni='30.12.9999'" TargetMode="External"/><Relationship Id="rId1545" Type="http://schemas.openxmlformats.org/officeDocument/2006/relationships/hyperlink" Target="aspi://module='ASPI'&amp;link='265/2001%20Sb.%2523'&amp;ucin-k-dni='30.12.9999'" TargetMode="External"/><Relationship Id="rId347" Type="http://schemas.openxmlformats.org/officeDocument/2006/relationships/hyperlink" Target="aspi://module='ASPI'&amp;link='141/1961%20Sb.%2523350c'&amp;ucin-k-dni='30.12.9999'" TargetMode="External"/><Relationship Id="rId999" Type="http://schemas.openxmlformats.org/officeDocument/2006/relationships/hyperlink" Target="aspi://module='KO'&amp;link='KO141_1961CZ%2523202'&amp;ucin-k-dni='30.12.9999'" TargetMode="External"/><Relationship Id="rId1100" Type="http://schemas.openxmlformats.org/officeDocument/2006/relationships/hyperlink" Target="aspi://module='KO'&amp;link='KO141_1961CZ%2523246'&amp;ucin-k-dni='30.12.9999'" TargetMode="External"/><Relationship Id="rId1184" Type="http://schemas.openxmlformats.org/officeDocument/2006/relationships/hyperlink" Target="aspi://module='KO'&amp;link='KO141_1961CZ%2523265o'&amp;ucin-k-dni='30.12.9999'" TargetMode="External"/><Relationship Id="rId1405" Type="http://schemas.openxmlformats.org/officeDocument/2006/relationships/hyperlink" Target="aspi://module='KO'&amp;link='KO141_1961CZ%2523334a'&amp;ucin-k-dni='30.12.9999'" TargetMode="External"/><Relationship Id="rId44" Type="http://schemas.openxmlformats.org/officeDocument/2006/relationships/hyperlink" Target="aspi://module='ASPI'&amp;link='320/2002%20Sb.%2523'&amp;ucin-k-dni='30.12.9999'" TargetMode="External"/><Relationship Id="rId554" Type="http://schemas.openxmlformats.org/officeDocument/2006/relationships/hyperlink" Target="aspi://module='ASPI'&amp;link='40/2009%20Sb.%2523365'&amp;ucin-k-dni='30.12.9999'" TargetMode="External"/><Relationship Id="rId761" Type="http://schemas.openxmlformats.org/officeDocument/2006/relationships/hyperlink" Target="aspi://module='ASPI'&amp;link='40/2009%20Sb.%2523329'&amp;ucin-k-dni='30.12.9999'" TargetMode="External"/><Relationship Id="rId859" Type="http://schemas.openxmlformats.org/officeDocument/2006/relationships/hyperlink" Target="aspi://module='ASPI'&amp;link='141/1961%20Sb.%252343'&amp;ucin-k-dni='30.12.9999'" TargetMode="External"/><Relationship Id="rId1391" Type="http://schemas.openxmlformats.org/officeDocument/2006/relationships/hyperlink" Target="aspi://module='ASPI'&amp;link='141/1961%20Sb.%2523334b-334e'&amp;ucin-k-dni='30.12.9999'" TargetMode="External"/><Relationship Id="rId1489" Type="http://schemas.openxmlformats.org/officeDocument/2006/relationships/hyperlink" Target="aspi://module='KO'&amp;link='KO141_1961CZ%2523359'&amp;ucin-k-dni='30.12.9999'" TargetMode="External"/><Relationship Id="rId1612" Type="http://schemas.openxmlformats.org/officeDocument/2006/relationships/hyperlink" Target="aspi://module='ASPI'&amp;link='283/1991%20Sb.%2523'&amp;ucin-k-dni='30.12.9999'" TargetMode="External"/><Relationship Id="rId193" Type="http://schemas.openxmlformats.org/officeDocument/2006/relationships/hyperlink" Target="aspi://module='ASPI'&amp;link='218/2003%20Sb.%252339'&amp;ucin-k-dni='30.12.9999'" TargetMode="External"/><Relationship Id="rId207" Type="http://schemas.openxmlformats.org/officeDocument/2006/relationships/hyperlink" Target="aspi://module='ASPI'&amp;link='141/1961%20Sb.%25232'&amp;ucin-k-dni='30.12.9999'" TargetMode="External"/><Relationship Id="rId414" Type="http://schemas.openxmlformats.org/officeDocument/2006/relationships/hyperlink" Target="aspi://module='ASPI'&amp;link='141/1961%20Sb.%252368'&amp;ucin-k-dni='30.12.9999'" TargetMode="External"/><Relationship Id="rId498" Type="http://schemas.openxmlformats.org/officeDocument/2006/relationships/hyperlink" Target="aspi://module='ASPI'&amp;link='141/1961%20Sb.%252385'&amp;ucin-k-dni='30.12.9999'" TargetMode="External"/><Relationship Id="rId621" Type="http://schemas.openxmlformats.org/officeDocument/2006/relationships/hyperlink" Target="aspi://module='ASPI'&amp;link='141/1961%20Sb.%2523102'&amp;ucin-k-dni='30.12.9999'" TargetMode="External"/><Relationship Id="rId1044" Type="http://schemas.openxmlformats.org/officeDocument/2006/relationships/hyperlink" Target="aspi://module='ASPI'&amp;link='141/1961%20Sb.%2523181'&amp;ucin-k-dni='30.12.9999'" TargetMode="External"/><Relationship Id="rId1251" Type="http://schemas.openxmlformats.org/officeDocument/2006/relationships/hyperlink" Target="aspi://module='KO'&amp;link='KO141_1961CZ%2523288'&amp;ucin-k-dni='30.12.9999'" TargetMode="External"/><Relationship Id="rId1349" Type="http://schemas.openxmlformats.org/officeDocument/2006/relationships/hyperlink" Target="aspi://module='ASPI'&amp;link='141/1961%20Sb.%2523172'&amp;ucin-k-dni='30.12.9999'" TargetMode="External"/><Relationship Id="rId260" Type="http://schemas.openxmlformats.org/officeDocument/2006/relationships/hyperlink" Target="aspi://module='ASPI'&amp;link='141/1961%20Sb.%252365'&amp;ucin-k-dni='30.12.9999'" TargetMode="External"/><Relationship Id="rId719" Type="http://schemas.openxmlformats.org/officeDocument/2006/relationships/hyperlink" Target="aspi://module='KO'&amp;link='KO141_1961CZ%2523154'&amp;ucin-k-dni='30.12.9999'" TargetMode="External"/><Relationship Id="rId926" Type="http://schemas.openxmlformats.org/officeDocument/2006/relationships/hyperlink" Target="aspi://module='ASPI'&amp;link='141/1961%20Sb.%2523172'&amp;ucin-k-dni='30.12.9999'" TargetMode="External"/><Relationship Id="rId1111" Type="http://schemas.openxmlformats.org/officeDocument/2006/relationships/hyperlink" Target="aspi://module='ASPI'&amp;link='141/1961%20Sb.%2523249'&amp;ucin-k-dni='30.12.9999'" TargetMode="External"/><Relationship Id="rId1556" Type="http://schemas.openxmlformats.org/officeDocument/2006/relationships/hyperlink" Target="aspi://module='ASPI'&amp;link='141/1961%20Sb.%2523179a'&amp;ucin-k-dni='30.12.9999'" TargetMode="External"/><Relationship Id="rId55" Type="http://schemas.openxmlformats.org/officeDocument/2006/relationships/hyperlink" Target="aspi://module='ASPI'&amp;link='45/2005%20Sb.%2523'&amp;ucin-k-dni='30.12.9999'" TargetMode="External"/><Relationship Id="rId120" Type="http://schemas.openxmlformats.org/officeDocument/2006/relationships/hyperlink" Target="aspi://module='ASPI'&amp;link='204/2017%20Sb.%2523'&amp;ucin-k-dni='30.12.9999'" TargetMode="External"/><Relationship Id="rId358" Type="http://schemas.openxmlformats.org/officeDocument/2006/relationships/hyperlink" Target="aspi://module='ASPI'&amp;link='141/1961%20Sb.%252367'&amp;ucin-k-dni='30.12.9999'" TargetMode="External"/><Relationship Id="rId565" Type="http://schemas.openxmlformats.org/officeDocument/2006/relationships/hyperlink" Target="aspi://module='ASPI'&amp;link='141/1961%20Sb.%252388d,2'&amp;ucin-k-dni='30.12.9999'" TargetMode="External"/><Relationship Id="rId772" Type="http://schemas.openxmlformats.org/officeDocument/2006/relationships/hyperlink" Target="aspi://module='ASPI'&amp;link='141/1961%20Sb.%2523172'&amp;ucin-k-dni='30.12.9999'" TargetMode="External"/><Relationship Id="rId1195" Type="http://schemas.openxmlformats.org/officeDocument/2006/relationships/hyperlink" Target="aspi://module='KO'&amp;link='KO141_1961CZ%2523266'&amp;ucin-k-dni='30.12.9999'" TargetMode="External"/><Relationship Id="rId1209" Type="http://schemas.openxmlformats.org/officeDocument/2006/relationships/hyperlink" Target="aspi://module='KO'&amp;link='KO141_1961CZ%2523269'&amp;ucin-k-dni='30.12.9999'" TargetMode="External"/><Relationship Id="rId1416" Type="http://schemas.openxmlformats.org/officeDocument/2006/relationships/hyperlink" Target="aspi://module='KO'&amp;link='KO141_1961CZ%2523337'&amp;ucin-k-dni='30.12.9999'" TargetMode="External"/><Relationship Id="rId218" Type="http://schemas.openxmlformats.org/officeDocument/2006/relationships/hyperlink" Target="aspi://module='KO'&amp;link='KO141_1961CZ%252331a'&amp;ucin-k-dni='30.12.9999'" TargetMode="External"/><Relationship Id="rId425" Type="http://schemas.openxmlformats.org/officeDocument/2006/relationships/hyperlink" Target="aspi://module='KO'&amp;link='KO141_1961CZ%252374a'&amp;ucin-k-dni='30.12.9999'" TargetMode="External"/><Relationship Id="rId632" Type="http://schemas.openxmlformats.org/officeDocument/2006/relationships/hyperlink" Target="aspi://module='ASPI'&amp;link='141/1961%20Sb.%252366'&amp;ucin-k-dni='30.12.9999'" TargetMode="External"/><Relationship Id="rId1055" Type="http://schemas.openxmlformats.org/officeDocument/2006/relationships/hyperlink" Target="aspi://module='ASPI'&amp;link='141/1961%20Sb.%2523307'&amp;ucin-k-dni='30.12.9999'" TargetMode="External"/><Relationship Id="rId1262" Type="http://schemas.openxmlformats.org/officeDocument/2006/relationships/hyperlink" Target="aspi://module='KO'&amp;link='KO141_1961CZ%2523306a'&amp;ucin-k-dni='30.12.9999'" TargetMode="External"/><Relationship Id="rId271" Type="http://schemas.openxmlformats.org/officeDocument/2006/relationships/hyperlink" Target="aspi://module='KO'&amp;link='KO141_1961CZ%252345a'&amp;ucin-k-dni='30.12.9999'" TargetMode="External"/><Relationship Id="rId937" Type="http://schemas.openxmlformats.org/officeDocument/2006/relationships/hyperlink" Target="aspi://module='ASPI'&amp;link='141/1961%20Sb.%2523179c'&amp;ucin-k-dni='30.12.9999'" TargetMode="External"/><Relationship Id="rId1122" Type="http://schemas.openxmlformats.org/officeDocument/2006/relationships/hyperlink" Target="aspi://module='KO'&amp;link='KO141_1961CZ%2523256'&amp;ucin-k-dni='30.12.9999'" TargetMode="External"/><Relationship Id="rId1567" Type="http://schemas.openxmlformats.org/officeDocument/2006/relationships/hyperlink" Target="aspi://module='ASPI'&amp;link='170/2007%20Sb.%2523%25C8l.III'&amp;ucin-k-dni='30.12.9999'" TargetMode="External"/><Relationship Id="rId66" Type="http://schemas.openxmlformats.org/officeDocument/2006/relationships/hyperlink" Target="aspi://module='ASPI'&amp;link='170/2007%20Sb.%2523'&amp;ucin-k-dni='30.12.9999'" TargetMode="External"/><Relationship Id="rId131" Type="http://schemas.openxmlformats.org/officeDocument/2006/relationships/hyperlink" Target="aspi://module='ASPI'&amp;link='141/1961%20Sb.%2523'&amp;ucin-k-dni='30.12.9999'" TargetMode="External"/><Relationship Id="rId369" Type="http://schemas.openxmlformats.org/officeDocument/2006/relationships/hyperlink" Target="aspi://module='ASPI'&amp;link='40/2009%20Sb.%2523280'&amp;ucin-k-dni='30.12.9999'" TargetMode="External"/><Relationship Id="rId576" Type="http://schemas.openxmlformats.org/officeDocument/2006/relationships/hyperlink" Target="aspi://module='KO'&amp;link='KO141_1961CZ%252388l'&amp;ucin-k-dni='30.12.9999'" TargetMode="External"/><Relationship Id="rId783" Type="http://schemas.openxmlformats.org/officeDocument/2006/relationships/hyperlink" Target="aspi://module='ASPI'&amp;link='40/2009%20Sb.%2523248'&amp;ucin-k-dni='30.12.9999'" TargetMode="External"/><Relationship Id="rId990" Type="http://schemas.openxmlformats.org/officeDocument/2006/relationships/hyperlink" Target="aspi://module='ASPI'&amp;link='141/1961%20Sb.%252343'&amp;ucin-k-dni='30.12.9999'" TargetMode="External"/><Relationship Id="rId1427" Type="http://schemas.openxmlformats.org/officeDocument/2006/relationships/hyperlink" Target="aspi://module='KO'&amp;link='KO141_1961CZ%2523342'&amp;ucin-k-dni='30.12.9999'" TargetMode="External"/><Relationship Id="rId229" Type="http://schemas.openxmlformats.org/officeDocument/2006/relationships/hyperlink" Target="aspi://module='KO'&amp;link='KO141_1961CZ%252335'&amp;ucin-k-dni='30.12.9999'" TargetMode="External"/><Relationship Id="rId436" Type="http://schemas.openxmlformats.org/officeDocument/2006/relationships/hyperlink" Target="aspi://module='ASPI'&amp;link='141/1961%20Sb.%252367'&amp;ucin-k-dni='30.12.9999'" TargetMode="External"/><Relationship Id="rId643" Type="http://schemas.openxmlformats.org/officeDocument/2006/relationships/hyperlink" Target="aspi://module='KO'&amp;link='KO141_1961CZ%2523111'&amp;ucin-k-dni='30.12.9999'" TargetMode="External"/><Relationship Id="rId1066" Type="http://schemas.openxmlformats.org/officeDocument/2006/relationships/hyperlink" Target="aspi://module='ASPI'&amp;link='141/1961%20Sb.%2523224'&amp;ucin-k-dni='30.12.9999'" TargetMode="External"/><Relationship Id="rId1273" Type="http://schemas.openxmlformats.org/officeDocument/2006/relationships/hyperlink" Target="aspi://module='KO'&amp;link='KO141_1961CZ%2523314'&amp;ucin-k-dni='30.12.9999'" TargetMode="External"/><Relationship Id="rId1480" Type="http://schemas.openxmlformats.org/officeDocument/2006/relationships/hyperlink" Target="aspi://module='ASPI'&amp;link='141/1961%20Sb.%2523349b'&amp;ucin-k-dni='30.12.9999'" TargetMode="External"/><Relationship Id="rId850" Type="http://schemas.openxmlformats.org/officeDocument/2006/relationships/hyperlink" Target="aspi://module='KO'&amp;link='KO141_1961CZ%2523164'&amp;ucin-k-dni='30.12.9999'" TargetMode="External"/><Relationship Id="rId948" Type="http://schemas.openxmlformats.org/officeDocument/2006/relationships/hyperlink" Target="aspi://module='ASPI'&amp;link='141/1961%20Sb.%2523157'&amp;ucin-k-dni='30.12.9999'" TargetMode="External"/><Relationship Id="rId1133" Type="http://schemas.openxmlformats.org/officeDocument/2006/relationships/hyperlink" Target="aspi://module='ASPI'&amp;link='141/1961%20Sb.%252311'&amp;ucin-k-dni='30.12.9999'" TargetMode="External"/><Relationship Id="rId1578" Type="http://schemas.openxmlformats.org/officeDocument/2006/relationships/hyperlink" Target="aspi://module='ASPI'&amp;link='141/1961%20Sb.%2523'&amp;ucin-k-dni='30.12.9999'" TargetMode="External"/><Relationship Id="rId77" Type="http://schemas.openxmlformats.org/officeDocument/2006/relationships/hyperlink" Target="aspi://module='ASPI'&amp;link='52/2009%20Sb.%2523'&amp;ucin-k-dni='30.12.9999'" TargetMode="External"/><Relationship Id="rId282" Type="http://schemas.openxmlformats.org/officeDocument/2006/relationships/hyperlink" Target="aspi://module='ASPI'&amp;link='141/1961%20Sb.%252348'&amp;ucin-k-dni='30.12.9999'" TargetMode="External"/><Relationship Id="rId503" Type="http://schemas.openxmlformats.org/officeDocument/2006/relationships/hyperlink" Target="aspi://module='ASPI'&amp;link='141/1961%20Sb.%252383a'&amp;ucin-k-dni='30.12.9999'" TargetMode="External"/><Relationship Id="rId587" Type="http://schemas.openxmlformats.org/officeDocument/2006/relationships/hyperlink" Target="aspi://module='KO'&amp;link='KO141_1961CZ%252389'&amp;ucin-k-dni='30.12.9999'" TargetMode="External"/><Relationship Id="rId710" Type="http://schemas.openxmlformats.org/officeDocument/2006/relationships/hyperlink" Target="aspi://module='ASPI'&amp;link='141/1961%20Sb.%2523191'&amp;ucin-k-dni='30.12.9999'" TargetMode="External"/><Relationship Id="rId808" Type="http://schemas.openxmlformats.org/officeDocument/2006/relationships/hyperlink" Target="aspi://module='KO'&amp;link='KO141_1961CZ%2523161'&amp;ucin-k-dni='30.12.9999'" TargetMode="External"/><Relationship Id="rId1340" Type="http://schemas.openxmlformats.org/officeDocument/2006/relationships/hyperlink" Target="aspi://module='ASPI'&amp;link='141/1961%20Sb.%2523172'&amp;ucin-k-dni='30.12.9999'" TargetMode="External"/><Relationship Id="rId1438" Type="http://schemas.openxmlformats.org/officeDocument/2006/relationships/hyperlink" Target="aspi://module='KO'&amp;link='KO141_1961CZ%2523347'&amp;ucin-k-dni='30.12.9999'" TargetMode="External"/><Relationship Id="rId8" Type="http://schemas.openxmlformats.org/officeDocument/2006/relationships/hyperlink" Target="aspi://module='ASPI'&amp;link='58/1969%20Sb.%2523'&amp;ucin-k-dni='30.12.9999'" TargetMode="External"/><Relationship Id="rId142" Type="http://schemas.openxmlformats.org/officeDocument/2006/relationships/hyperlink" Target="aspi://module='KO'&amp;link='KO141_1961CZ%25238'&amp;ucin-k-dni='30.12.9999'" TargetMode="External"/><Relationship Id="rId447" Type="http://schemas.openxmlformats.org/officeDocument/2006/relationships/hyperlink" Target="aspi://module='ASPI'&amp;link='141/1961%20Sb.%252377'&amp;ucin-k-dni='30.12.9999'" TargetMode="External"/><Relationship Id="rId794" Type="http://schemas.openxmlformats.org/officeDocument/2006/relationships/hyperlink" Target="aspi://module='ASPI'&amp;link='40/2009%20Sb.%2523347a'&amp;ucin-k-dni='30.12.9999'" TargetMode="External"/><Relationship Id="rId1077" Type="http://schemas.openxmlformats.org/officeDocument/2006/relationships/hyperlink" Target="aspi://module='KO'&amp;link='KO141_1961CZ%2523231'&amp;ucin-k-dni='30.12.9999'" TargetMode="External"/><Relationship Id="rId1200" Type="http://schemas.openxmlformats.org/officeDocument/2006/relationships/hyperlink" Target="aspi://module='ASPI'&amp;link='141/1961%20Sb.%2523150'&amp;ucin-k-dni='30.12.9999'" TargetMode="External"/><Relationship Id="rId654" Type="http://schemas.openxmlformats.org/officeDocument/2006/relationships/hyperlink" Target="aspi://module='ASPI'&amp;link='141/1961%20Sb.%2523116'&amp;ucin-k-dni='30.12.9999'" TargetMode="External"/><Relationship Id="rId861" Type="http://schemas.openxmlformats.org/officeDocument/2006/relationships/hyperlink" Target="aspi://module='ASPI'&amp;link='141/1961%20Sb.%25232'&amp;ucin-k-dni='30.12.9999'" TargetMode="External"/><Relationship Id="rId959" Type="http://schemas.openxmlformats.org/officeDocument/2006/relationships/hyperlink" Target="aspi://module='ASPI'&amp;link='141/1961%20Sb.%2523173'&amp;ucin-k-dni='30.12.9999'" TargetMode="External"/><Relationship Id="rId1284" Type="http://schemas.openxmlformats.org/officeDocument/2006/relationships/hyperlink" Target="aspi://module='ASPI'&amp;link='141/1961%20Sb.%2523172'&amp;ucin-k-dni='30.12.9999'" TargetMode="External"/><Relationship Id="rId1491" Type="http://schemas.openxmlformats.org/officeDocument/2006/relationships/hyperlink" Target="aspi://module='KO'&amp;link='KO141_1961CZ%2523359a'&amp;ucin-k-dni='30.12.9999'" TargetMode="External"/><Relationship Id="rId1505" Type="http://schemas.openxmlformats.org/officeDocument/2006/relationships/hyperlink" Target="aspi://module='ASPI'&amp;link='141/1961%20Sb.%2523152'&amp;ucin-k-dni='30.12.9999'" TargetMode="External"/><Relationship Id="rId1589" Type="http://schemas.openxmlformats.org/officeDocument/2006/relationships/hyperlink" Target="aspi://module='ASPI'&amp;link='287/2018%20Sb.%2523%25C8l.III'&amp;ucin-k-dni='30.12.9999'" TargetMode="External"/><Relationship Id="rId293" Type="http://schemas.openxmlformats.org/officeDocument/2006/relationships/hyperlink" Target="aspi://module='KO'&amp;link='KO141_1961CZ%252351b'&amp;ucin-k-dni='30.12.9999'" TargetMode="External"/><Relationship Id="rId307" Type="http://schemas.openxmlformats.org/officeDocument/2006/relationships/hyperlink" Target="aspi://module='ASPI'&amp;link='141/1961%20Sb.%252355'&amp;ucin-k-dni='30.12.9999'" TargetMode="External"/><Relationship Id="rId514" Type="http://schemas.openxmlformats.org/officeDocument/2006/relationships/hyperlink" Target="aspi://module='ASPI'&amp;link='141/1961%20Sb.%252385b'&amp;ucin-k-dni='30.12.9999'" TargetMode="External"/><Relationship Id="rId721" Type="http://schemas.openxmlformats.org/officeDocument/2006/relationships/hyperlink" Target="aspi://module='KO'&amp;link='KO141_1961CZ%2523155'&amp;ucin-k-dni='30.12.9999'" TargetMode="External"/><Relationship Id="rId1144" Type="http://schemas.openxmlformats.org/officeDocument/2006/relationships/hyperlink" Target="aspi://module='KO'&amp;link='KO141_1961CZ%2523262'&amp;ucin-k-dni='30.12.9999'" TargetMode="External"/><Relationship Id="rId1351" Type="http://schemas.openxmlformats.org/officeDocument/2006/relationships/hyperlink" Target="aspi://module='ASPI'&amp;link='141/1961%20Sb.%2523223a'&amp;ucin-k-dni='30.12.9999'" TargetMode="External"/><Relationship Id="rId1449" Type="http://schemas.openxmlformats.org/officeDocument/2006/relationships/hyperlink" Target="aspi://module='ASPI'&amp;link='141/1961%20Sb.%2523331-333'&amp;ucin-k-dni='30.12.9999'" TargetMode="External"/><Relationship Id="rId88" Type="http://schemas.openxmlformats.org/officeDocument/2006/relationships/hyperlink" Target="aspi://module='ASPI'&amp;link='181/2011%20Sb.%2523'&amp;ucin-k-dni='30.12.9999'" TargetMode="External"/><Relationship Id="rId153" Type="http://schemas.openxmlformats.org/officeDocument/2006/relationships/hyperlink" Target="aspi://module='ASPI'&amp;link='40/2009%20Sb.%2523159-162'&amp;ucin-k-dni='30.12.9999'" TargetMode="External"/><Relationship Id="rId360" Type="http://schemas.openxmlformats.org/officeDocument/2006/relationships/hyperlink" Target="aspi://module='ASPI'&amp;link='40/2009%20Sb.%2523140'&amp;ucin-k-dni='30.12.9999'" TargetMode="External"/><Relationship Id="rId598" Type="http://schemas.openxmlformats.org/officeDocument/2006/relationships/hyperlink" Target="aspi://module='ASPI'&amp;link='141/1961%20Sb.%252366'&amp;ucin-k-dni='30.12.9999'" TargetMode="External"/><Relationship Id="rId819" Type="http://schemas.openxmlformats.org/officeDocument/2006/relationships/hyperlink" Target="aspi://module='ASPI'&amp;link='40/2009%20Sb.%2523148'&amp;ucin-k-dni='30.12.9999'" TargetMode="External"/><Relationship Id="rId1004" Type="http://schemas.openxmlformats.org/officeDocument/2006/relationships/hyperlink" Target="aspi://module='ASPI'&amp;link='141/1961%20Sb.%252390'&amp;ucin-k-dni='30.12.9999'" TargetMode="External"/><Relationship Id="rId1211" Type="http://schemas.openxmlformats.org/officeDocument/2006/relationships/hyperlink" Target="aspi://module='ASPI'&amp;link='141/1961%20Sb.%2523268'&amp;ucin-k-dni='30.12.9999'" TargetMode="External"/><Relationship Id="rId220" Type="http://schemas.openxmlformats.org/officeDocument/2006/relationships/hyperlink" Target="aspi://module='ASPI'&amp;link='141/1961%20Sb.%2523160'&amp;ucin-k-dni='30.12.9999'" TargetMode="External"/><Relationship Id="rId458" Type="http://schemas.openxmlformats.org/officeDocument/2006/relationships/hyperlink" Target="aspi://module='ASPI'&amp;link='141/1961%20Sb.%252366'&amp;ucin-k-dni='30.12.9999'" TargetMode="External"/><Relationship Id="rId665" Type="http://schemas.openxmlformats.org/officeDocument/2006/relationships/hyperlink" Target="aspi://module='ASPI'&amp;link='40/2009%20Sb.%252355'&amp;ucin-k-dni='30.12.9999'" TargetMode="External"/><Relationship Id="rId872" Type="http://schemas.openxmlformats.org/officeDocument/2006/relationships/hyperlink" Target="aspi://module='KO'&amp;link='KO141_1961CZ%2523170'&amp;ucin-k-dni='30.12.9999'" TargetMode="External"/><Relationship Id="rId1088" Type="http://schemas.openxmlformats.org/officeDocument/2006/relationships/hyperlink" Target="aspi://module='ASPI'&amp;link='141/1961%20Sb.%2523211'&amp;ucin-k-dni='30.12.9999'" TargetMode="External"/><Relationship Id="rId1295" Type="http://schemas.openxmlformats.org/officeDocument/2006/relationships/hyperlink" Target="aspi://module='KO'&amp;link='KO141_1961CZ%2523314e'&amp;ucin-k-dni='30.12.9999'" TargetMode="External"/><Relationship Id="rId1309" Type="http://schemas.openxmlformats.org/officeDocument/2006/relationships/hyperlink" Target="aspi://module='KO'&amp;link='KO141_1961CZ%2523314g'&amp;ucin-k-dni='30.12.9999'" TargetMode="External"/><Relationship Id="rId1516" Type="http://schemas.openxmlformats.org/officeDocument/2006/relationships/hyperlink" Target="aspi://module='ASPI'&amp;link='141/1961%20Sb.%2523364'&amp;ucin-k-dni='30.12.9999'" TargetMode="External"/><Relationship Id="rId15" Type="http://schemas.openxmlformats.org/officeDocument/2006/relationships/hyperlink" Target="aspi://module='ASPI'&amp;link='50/1990%20Sb.%2523'&amp;ucin-k-dni='30.12.9999'" TargetMode="External"/><Relationship Id="rId318" Type="http://schemas.openxmlformats.org/officeDocument/2006/relationships/hyperlink" Target="aspi://module='KO'&amp;link='KO141_1961CZ%252365'&amp;ucin-k-dni='30.12.9999'" TargetMode="External"/><Relationship Id="rId525" Type="http://schemas.openxmlformats.org/officeDocument/2006/relationships/hyperlink" Target="aspi://module='ASPI'&amp;link='40/2009%20Sb.%2523248'&amp;ucin-k-dni='30.12.9999'" TargetMode="External"/><Relationship Id="rId732" Type="http://schemas.openxmlformats.org/officeDocument/2006/relationships/hyperlink" Target="aspi://module='EU'&amp;link='32017R1939%2523%25C8l.25'&amp;ucin-k-dni='30.12.9999'" TargetMode="External"/><Relationship Id="rId1155" Type="http://schemas.openxmlformats.org/officeDocument/2006/relationships/hyperlink" Target="aspi://module='ASPI'&amp;link='141/1961%20Sb.%2523273'&amp;ucin-k-dni='30.12.9999'" TargetMode="External"/><Relationship Id="rId1362" Type="http://schemas.openxmlformats.org/officeDocument/2006/relationships/hyperlink" Target="aspi://module='ASPI'&amp;link='40/2009%20Sb.%252336'&amp;ucin-k-dni='30.12.9999'" TargetMode="External"/><Relationship Id="rId99" Type="http://schemas.openxmlformats.org/officeDocument/2006/relationships/hyperlink" Target="aspi://module='ASPI'&amp;link='105/2013%20Sb.%2523'&amp;ucin-k-dni='30.12.9999'" TargetMode="External"/><Relationship Id="rId164" Type="http://schemas.openxmlformats.org/officeDocument/2006/relationships/hyperlink" Target="aspi://module='ASPI'&amp;link='141/1961%20Sb.%2523158d'&amp;ucin-k-dni='30.12.9999'" TargetMode="External"/><Relationship Id="rId371" Type="http://schemas.openxmlformats.org/officeDocument/2006/relationships/hyperlink" Target="aspi://module='ASPI'&amp;link='40/2009%20Sb.%2523290'&amp;ucin-k-dni='30.12.9999'" TargetMode="External"/><Relationship Id="rId1015" Type="http://schemas.openxmlformats.org/officeDocument/2006/relationships/hyperlink" Target="aspi://module='ASPI'&amp;link='141/1961%20Sb.%252344'&amp;ucin-k-dni='30.12.9999'" TargetMode="External"/><Relationship Id="rId1222" Type="http://schemas.openxmlformats.org/officeDocument/2006/relationships/hyperlink" Target="aspi://module='ASPI'&amp;link='141/1961%20Sb.%252373d'&amp;ucin-k-dni='30.12.9999'" TargetMode="External"/><Relationship Id="rId469" Type="http://schemas.openxmlformats.org/officeDocument/2006/relationships/hyperlink" Target="aspi://module='KO'&amp;link='KO141_1961CZ%252379e'&amp;ucin-k-dni='30.12.9999'" TargetMode="External"/><Relationship Id="rId676" Type="http://schemas.openxmlformats.org/officeDocument/2006/relationships/hyperlink" Target="aspi://module='ASPI'&amp;link='141/1961%20Sb.%252358'&amp;ucin-k-dni='30.12.9999'" TargetMode="External"/><Relationship Id="rId883" Type="http://schemas.openxmlformats.org/officeDocument/2006/relationships/hyperlink" Target="aspi://module='ASPI'&amp;link='141/1961%20Sb.%2523157'&amp;ucin-k-dni='30.12.9999'" TargetMode="External"/><Relationship Id="rId1099" Type="http://schemas.openxmlformats.org/officeDocument/2006/relationships/hyperlink" Target="aspi://module='KO'&amp;link='KO141_1961CZ%2523245'&amp;ucin-k-dni='30.12.9999'" TargetMode="External"/><Relationship Id="rId1527" Type="http://schemas.openxmlformats.org/officeDocument/2006/relationships/hyperlink" Target="aspi://module='KO'&amp;link='KO141_1961CZ%2523463'&amp;ucin-k-dni='30.12.9999'" TargetMode="External"/><Relationship Id="rId26" Type="http://schemas.openxmlformats.org/officeDocument/2006/relationships/hyperlink" Target="aspi://module='ASPI'&amp;link='154/1994%20Sb.%2523'&amp;ucin-k-dni='30.12.9999'" TargetMode="External"/><Relationship Id="rId231" Type="http://schemas.openxmlformats.org/officeDocument/2006/relationships/hyperlink" Target="aspi://module='ASPI'&amp;link='141/1961%20Sb.%2523116'&amp;ucin-k-dni='30.12.9999'" TargetMode="External"/><Relationship Id="rId329" Type="http://schemas.openxmlformats.org/officeDocument/2006/relationships/hyperlink" Target="aspi://module='KO'&amp;link='KO141_1961CZ%252370'&amp;ucin-k-dni='30.12.9999'" TargetMode="External"/><Relationship Id="rId536" Type="http://schemas.openxmlformats.org/officeDocument/2006/relationships/hyperlink" Target="aspi://module='ASPI'&amp;link='40/2009%20Sb.%2523175'&amp;ucin-k-dni='30.12.9999'" TargetMode="External"/><Relationship Id="rId1166" Type="http://schemas.openxmlformats.org/officeDocument/2006/relationships/hyperlink" Target="aspi://module='ASPI'&amp;link='141/1961%20Sb.%2523265b'&amp;ucin-k-dni='30.12.9999'" TargetMode="External"/><Relationship Id="rId1373" Type="http://schemas.openxmlformats.org/officeDocument/2006/relationships/hyperlink" Target="aspi://module='KO'&amp;link='KO141_1961CZ%2523324'&amp;ucin-k-dni='30.12.9999'" TargetMode="External"/><Relationship Id="rId175" Type="http://schemas.openxmlformats.org/officeDocument/2006/relationships/hyperlink" Target="aspi://module='ASPI'&amp;link='141/1961%20Sb.%252310'&amp;ucin-k-dni='30.12.9999'" TargetMode="External"/><Relationship Id="rId743" Type="http://schemas.openxmlformats.org/officeDocument/2006/relationships/hyperlink" Target="aspi://module='ASPI'&amp;link='141/1961%20Sb.%2523164'&amp;ucin-k-dni='30.12.9999'" TargetMode="External"/><Relationship Id="rId950" Type="http://schemas.openxmlformats.org/officeDocument/2006/relationships/hyperlink" Target="aspi://module='ASPI'&amp;link='141/1961%20Sb.%252355'&amp;ucin-k-dni='30.12.9999'" TargetMode="External"/><Relationship Id="rId1026" Type="http://schemas.openxmlformats.org/officeDocument/2006/relationships/hyperlink" Target="aspi://module='KO'&amp;link='KO141_1961CZ%2523210'&amp;ucin-k-dni='30.12.9999'" TargetMode="External"/><Relationship Id="rId1580" Type="http://schemas.openxmlformats.org/officeDocument/2006/relationships/hyperlink" Target="aspi://module='ASPI'&amp;link='141/1961%20Sb.%2523'&amp;ucin-k-dni='30.12.9999'" TargetMode="External"/><Relationship Id="rId382" Type="http://schemas.openxmlformats.org/officeDocument/2006/relationships/hyperlink" Target="aspi://module='ASPI'&amp;link='40/2009%20Sb.%2523401'&amp;ucin-k-dni='30.12.9999'" TargetMode="External"/><Relationship Id="rId603" Type="http://schemas.openxmlformats.org/officeDocument/2006/relationships/hyperlink" Target="aspi://module='KO'&amp;link='KO141_1961CZ%2523101'&amp;ucin-k-dni='30.12.9999'" TargetMode="External"/><Relationship Id="rId687" Type="http://schemas.openxmlformats.org/officeDocument/2006/relationships/hyperlink" Target="aspi://module='KO'&amp;link='KO141_1961CZ%2523138'&amp;ucin-k-dni='30.12.9999'" TargetMode="External"/><Relationship Id="rId810" Type="http://schemas.openxmlformats.org/officeDocument/2006/relationships/hyperlink" Target="aspi://module='ASPI'&amp;link='141/1961%20Sb.%252362'&amp;ucin-k-dni='30.12.9999'" TargetMode="External"/><Relationship Id="rId908" Type="http://schemas.openxmlformats.org/officeDocument/2006/relationships/hyperlink" Target="aspi://module='ASPI'&amp;link='141/1961%20Sb.%2523179b'&amp;ucin-k-dni='30.12.9999'" TargetMode="External"/><Relationship Id="rId1233" Type="http://schemas.openxmlformats.org/officeDocument/2006/relationships/hyperlink" Target="aspi://module='ASPI'&amp;link='141/1961%20Sb.%252311'&amp;ucin-k-dni='30.12.9999'" TargetMode="External"/><Relationship Id="rId1440" Type="http://schemas.openxmlformats.org/officeDocument/2006/relationships/hyperlink" Target="aspi://module='ASPI'&amp;link='141/1961%20Sb.%252347'&amp;ucin-k-dni='30.12.9999'" TargetMode="External"/><Relationship Id="rId1538" Type="http://schemas.openxmlformats.org/officeDocument/2006/relationships/hyperlink" Target="aspi://module='ASPI'&amp;link='64/1956%20Sb.%2523'&amp;ucin-k-dni='30.12.9999'" TargetMode="External"/><Relationship Id="rId242" Type="http://schemas.openxmlformats.org/officeDocument/2006/relationships/hyperlink" Target="aspi://module='ASPI'&amp;link='141/1961%20Sb.%252335'&amp;ucin-k-dni='30.12.9999'" TargetMode="External"/><Relationship Id="rId894" Type="http://schemas.openxmlformats.org/officeDocument/2006/relationships/hyperlink" Target="aspi://module='ASPI'&amp;link='40/2009%20Sb.%2523'&amp;ucin-k-dni='30.12.9999'" TargetMode="External"/><Relationship Id="rId1177" Type="http://schemas.openxmlformats.org/officeDocument/2006/relationships/hyperlink" Target="aspi://module='ASPI'&amp;link='141/1961%20Sb.%2523261'&amp;ucin-k-dni='30.12.9999'" TargetMode="External"/><Relationship Id="rId1300" Type="http://schemas.openxmlformats.org/officeDocument/2006/relationships/hyperlink" Target="aspi://module='ASPI'&amp;link='141/1961%20Sb.%2523120'&amp;ucin-k-dni='30.12.9999'" TargetMode="External"/><Relationship Id="rId37" Type="http://schemas.openxmlformats.org/officeDocument/2006/relationships/hyperlink" Target="aspi://module='ASPI'&amp;link='30/2000%20Sb.%2523'&amp;ucin-k-dni='30.12.9999'" TargetMode="External"/><Relationship Id="rId102" Type="http://schemas.openxmlformats.org/officeDocument/2006/relationships/hyperlink" Target="aspi://module='ASPI'&amp;link='105/2013%20Sb.%2523'&amp;ucin-k-dni='30.12.9999'" TargetMode="External"/><Relationship Id="rId547" Type="http://schemas.openxmlformats.org/officeDocument/2006/relationships/hyperlink" Target="aspi://module='ASPI'&amp;link='40/2009%20Sb.%2523209'&amp;ucin-k-dni='30.12.9999'" TargetMode="External"/><Relationship Id="rId754" Type="http://schemas.openxmlformats.org/officeDocument/2006/relationships/hyperlink" Target="aspi://module='ASPI'&amp;link='141/1961%20Sb.%252355a'&amp;ucin-k-dni='30.12.9999'" TargetMode="External"/><Relationship Id="rId961" Type="http://schemas.openxmlformats.org/officeDocument/2006/relationships/hyperlink" Target="aspi://module='ASPI'&amp;link='140/1961%20Sb.%2523'&amp;ucin-k-dni='30.12.9999'" TargetMode="External"/><Relationship Id="rId1384" Type="http://schemas.openxmlformats.org/officeDocument/2006/relationships/hyperlink" Target="aspi://module='KO'&amp;link='KO141_1961CZ%2523330a'&amp;ucin-k-dni='30.12.9999'" TargetMode="External"/><Relationship Id="rId1591" Type="http://schemas.openxmlformats.org/officeDocument/2006/relationships/hyperlink" Target="aspi://module='ASPI'&amp;link='40/2009%20Sb.%2523215'&amp;ucin-k-dni='30.12.9999'" TargetMode="External"/><Relationship Id="rId1605" Type="http://schemas.openxmlformats.org/officeDocument/2006/relationships/hyperlink" Target="aspi://module='ASPI'&amp;link='325/1999%20Sb.%2523'&amp;ucin-k-dni='30.12.9999'" TargetMode="External"/><Relationship Id="rId90" Type="http://schemas.openxmlformats.org/officeDocument/2006/relationships/hyperlink" Target="aspi://module='ASPI'&amp;link='330/2011%20Sb.%2523'&amp;ucin-k-dni='30.12.9999'" TargetMode="External"/><Relationship Id="rId186" Type="http://schemas.openxmlformats.org/officeDocument/2006/relationships/hyperlink" Target="aspi://module='ASPI'&amp;link='40/2009%20Sb.%252345'&amp;ucin-k-dni='30.12.9999'" TargetMode="External"/><Relationship Id="rId393" Type="http://schemas.openxmlformats.org/officeDocument/2006/relationships/hyperlink" Target="aspi://module='ASPI'&amp;link='141/1961%20Sb.%252367'&amp;ucin-k-dni='30.12.9999'" TargetMode="External"/><Relationship Id="rId407" Type="http://schemas.openxmlformats.org/officeDocument/2006/relationships/hyperlink" Target="aspi://module='KO'&amp;link='KO141_1961CZ%252373f'&amp;ucin-k-dni='30.12.9999'" TargetMode="External"/><Relationship Id="rId614" Type="http://schemas.openxmlformats.org/officeDocument/2006/relationships/hyperlink" Target="aspi://module='KO'&amp;link='KO141_1961CZ%2523103a'&amp;ucin-k-dni='30.12.9999'" TargetMode="External"/><Relationship Id="rId821" Type="http://schemas.openxmlformats.org/officeDocument/2006/relationships/hyperlink" Target="aspi://module='ASPI'&amp;link='40/2009%20Sb.%2523151'&amp;ucin-k-dni='30.12.9999'" TargetMode="External"/><Relationship Id="rId1037" Type="http://schemas.openxmlformats.org/officeDocument/2006/relationships/hyperlink" Target="aspi://module='KO'&amp;link='KO141_1961CZ%2523213'&amp;ucin-k-dni='30.12.9999'" TargetMode="External"/><Relationship Id="rId1244" Type="http://schemas.openxmlformats.org/officeDocument/2006/relationships/hyperlink" Target="aspi://module='ASPI'&amp;link='141/1961%20Sb.%2523281'&amp;ucin-k-dni='30.12.9999'" TargetMode="External"/><Relationship Id="rId1451" Type="http://schemas.openxmlformats.org/officeDocument/2006/relationships/hyperlink" Target="aspi://module='ASPI'&amp;link='141/1961%20Sb.%2523350aa'&amp;ucin-k-dni='30.12.9999'" TargetMode="External"/><Relationship Id="rId253" Type="http://schemas.openxmlformats.org/officeDocument/2006/relationships/hyperlink" Target="aspi://module='ASPI'&amp;link='141/1961%20Sb.%252337a'&amp;ucin-k-dni='30.12.9999'" TargetMode="External"/><Relationship Id="rId460" Type="http://schemas.openxmlformats.org/officeDocument/2006/relationships/hyperlink" Target="aspi://module='ASPI'&amp;link='141/1961%20Sb.%252366'&amp;ucin-k-dni='30.12.9999'" TargetMode="External"/><Relationship Id="rId698" Type="http://schemas.openxmlformats.org/officeDocument/2006/relationships/hyperlink" Target="aspi://module='KO'&amp;link='KO141_1961CZ%2523146a'&amp;ucin-k-dni='30.12.9999'" TargetMode="External"/><Relationship Id="rId919" Type="http://schemas.openxmlformats.org/officeDocument/2006/relationships/hyperlink" Target="aspi://module='KO'&amp;link='KO141_1961CZ%2523179c'&amp;ucin-k-dni='30.12.9999'" TargetMode="External"/><Relationship Id="rId1090" Type="http://schemas.openxmlformats.org/officeDocument/2006/relationships/hyperlink" Target="aspi://module='KO'&amp;link='KO141_1961CZ%2523237'&amp;ucin-k-dni='30.12.9999'" TargetMode="External"/><Relationship Id="rId1104" Type="http://schemas.openxmlformats.org/officeDocument/2006/relationships/hyperlink" Target="aspi://module='KO'&amp;link='KO141_1961CZ%2523249'&amp;ucin-k-dni='30.12.9999'" TargetMode="External"/><Relationship Id="rId1311" Type="http://schemas.openxmlformats.org/officeDocument/2006/relationships/hyperlink" Target="aspi://module='ASPI'&amp;link='141/1961%20Sb.%2523163a'&amp;ucin-k-dni='30.12.9999'" TargetMode="External"/><Relationship Id="rId1549" Type="http://schemas.openxmlformats.org/officeDocument/2006/relationships/hyperlink" Target="aspi://module='ASPI'&amp;link='265/2001%20Sb.%2523'&amp;ucin-k-dni='30.12.9999'" TargetMode="External"/><Relationship Id="rId48" Type="http://schemas.openxmlformats.org/officeDocument/2006/relationships/hyperlink" Target="aspi://module='ASPI'&amp;link='237/2004%20Sb.%2523'&amp;ucin-k-dni='30.12.9999'" TargetMode="External"/><Relationship Id="rId113" Type="http://schemas.openxmlformats.org/officeDocument/2006/relationships/hyperlink" Target="aspi://module='ASPI'&amp;link='55/2017%20Sb.%2523'&amp;ucin-k-dni='30.12.9999'" TargetMode="External"/><Relationship Id="rId320" Type="http://schemas.openxmlformats.org/officeDocument/2006/relationships/hyperlink" Target="aspi://module='ASPI'&amp;link='141/1961%20Sb.%2523160'&amp;ucin-k-dni='30.12.9999'" TargetMode="External"/><Relationship Id="rId558" Type="http://schemas.openxmlformats.org/officeDocument/2006/relationships/hyperlink" Target="aspi://module='ASPI'&amp;link='40/2009%20Sb.%2523312a'&amp;ucin-k-dni='30.12.9999'" TargetMode="External"/><Relationship Id="rId765" Type="http://schemas.openxmlformats.org/officeDocument/2006/relationships/hyperlink" Target="aspi://module='ASPI'&amp;link='141/1961%20Sb.%2523158d'&amp;ucin-k-dni='30.12.9999'" TargetMode="External"/><Relationship Id="rId972" Type="http://schemas.openxmlformats.org/officeDocument/2006/relationships/hyperlink" Target="aspi://module='ASPI'&amp;link='141/1961%20Sb.%2523309'&amp;ucin-k-dni='30.12.9999'" TargetMode="External"/><Relationship Id="rId1188" Type="http://schemas.openxmlformats.org/officeDocument/2006/relationships/hyperlink" Target="aspi://module='ASPI'&amp;link='141/1961%20Sb.%2523265k'&amp;ucin-k-dni='30.12.9999'" TargetMode="External"/><Relationship Id="rId1395" Type="http://schemas.openxmlformats.org/officeDocument/2006/relationships/hyperlink" Target="aspi://module='ASPI'&amp;link='141/1961%20Sb.%2523331'&amp;ucin-k-dni='30.12.9999'" TargetMode="External"/><Relationship Id="rId1409" Type="http://schemas.openxmlformats.org/officeDocument/2006/relationships/hyperlink" Target="aspi://module='KO'&amp;link='KO141_1961CZ%2523334e'&amp;ucin-k-dni='30.12.9999'" TargetMode="External"/><Relationship Id="rId1616" Type="http://schemas.openxmlformats.org/officeDocument/2006/relationships/hyperlink" Target="aspi://module='EU'&amp;link='32013L0048%2523'&amp;ucin-k-dni='30.12.9999'" TargetMode="External"/><Relationship Id="rId197" Type="http://schemas.openxmlformats.org/officeDocument/2006/relationships/hyperlink" Target="aspi://module='ASPI'&amp;link='141/1961%20Sb.%2523314p'&amp;ucin-k-dni='30.12.9999'" TargetMode="External"/><Relationship Id="rId418" Type="http://schemas.openxmlformats.org/officeDocument/2006/relationships/hyperlink" Target="aspi://module='ASPI'&amp;link='141/1961%20Sb.%252372'&amp;ucin-k-dni='30.12.9999'" TargetMode="External"/><Relationship Id="rId625" Type="http://schemas.openxmlformats.org/officeDocument/2006/relationships/hyperlink" Target="aspi://module='KO'&amp;link='KO141_1961CZ%2523104d'&amp;ucin-k-dni='30.12.9999'" TargetMode="External"/><Relationship Id="rId832" Type="http://schemas.openxmlformats.org/officeDocument/2006/relationships/hyperlink" Target="aspi://module='ASPI'&amp;link='40/2009%20Sb.%2523208'&amp;ucin-k-dni='30.12.9999'" TargetMode="External"/><Relationship Id="rId1048" Type="http://schemas.openxmlformats.org/officeDocument/2006/relationships/hyperlink" Target="aspi://module='ASPI'&amp;link='141/1961%20Sb.%2523191'&amp;ucin-k-dni='30.12.9999'" TargetMode="External"/><Relationship Id="rId1255" Type="http://schemas.openxmlformats.org/officeDocument/2006/relationships/hyperlink" Target="aspi://module='KO'&amp;link='KO141_1961CZ%2523291'&amp;ucin-k-dni='30.12.9999'" TargetMode="External"/><Relationship Id="rId1462" Type="http://schemas.openxmlformats.org/officeDocument/2006/relationships/hyperlink" Target="aspi://module='KO'&amp;link='KO141_1961CZ%2523350j'&amp;ucin-k-dni='30.12.9999'" TargetMode="External"/><Relationship Id="rId264" Type="http://schemas.openxmlformats.org/officeDocument/2006/relationships/hyperlink" Target="aspi://module='ASPI'&amp;link='141/1961%20Sb.%2523206'&amp;ucin-k-dni='30.12.9999'" TargetMode="External"/><Relationship Id="rId471" Type="http://schemas.openxmlformats.org/officeDocument/2006/relationships/hyperlink" Target="aspi://module='KO'&amp;link='KO141_1961CZ%252379f'&amp;ucin-k-dni='30.12.9999'" TargetMode="External"/><Relationship Id="rId1115" Type="http://schemas.openxmlformats.org/officeDocument/2006/relationships/hyperlink" Target="aspi://module='ASPI'&amp;link='141/1961%20Sb.%2523249'&amp;ucin-k-dni='30.12.9999'" TargetMode="External"/><Relationship Id="rId1322" Type="http://schemas.openxmlformats.org/officeDocument/2006/relationships/hyperlink" Target="aspi://module='KO'&amp;link='KO141_1961CZ%2523314m'&amp;ucin-k-dni='30.12.9999'" TargetMode="External"/><Relationship Id="rId59" Type="http://schemas.openxmlformats.org/officeDocument/2006/relationships/hyperlink" Target="aspi://module='ASPI'&amp;link='113/2006%20Sb.%2523'&amp;ucin-k-dni='30.12.9999'" TargetMode="External"/><Relationship Id="rId124" Type="http://schemas.openxmlformats.org/officeDocument/2006/relationships/hyperlink" Target="aspi://module='ASPI'&amp;link='203/2019%20Sb.%2523'&amp;ucin-k-dni='30.12.9999'" TargetMode="External"/><Relationship Id="rId569" Type="http://schemas.openxmlformats.org/officeDocument/2006/relationships/hyperlink" Target="aspi://module='ASPI'&amp;link='141/1961%20Sb.%2523134'&amp;ucin-k-dni='30.12.9999'" TargetMode="External"/><Relationship Id="rId776" Type="http://schemas.openxmlformats.org/officeDocument/2006/relationships/hyperlink" Target="aspi://module='ASPI'&amp;link='141/1961%20Sb.%2523158'&amp;ucin-k-dni='30.12.9999'" TargetMode="External"/><Relationship Id="rId983" Type="http://schemas.openxmlformats.org/officeDocument/2006/relationships/hyperlink" Target="aspi://module='KO'&amp;link='KO141_1961CZ%2523195'&amp;ucin-k-dni='30.12.9999'" TargetMode="External"/><Relationship Id="rId1199" Type="http://schemas.openxmlformats.org/officeDocument/2006/relationships/hyperlink" Target="aspi://module='ASPI'&amp;link='141/1961%20Sb.%2523289'&amp;ucin-k-dni='30.12.9999'" TargetMode="External"/><Relationship Id="rId331" Type="http://schemas.openxmlformats.org/officeDocument/2006/relationships/hyperlink" Target="aspi://module='KO'&amp;link='KO141_1961CZ%252371'&amp;ucin-k-dni='30.12.9999'" TargetMode="External"/><Relationship Id="rId429" Type="http://schemas.openxmlformats.org/officeDocument/2006/relationships/hyperlink" Target="aspi://module='ASPI'&amp;link='141/1961%20Sb.%252371a'&amp;ucin-k-dni='30.12.9999'" TargetMode="External"/><Relationship Id="rId636" Type="http://schemas.openxmlformats.org/officeDocument/2006/relationships/hyperlink" Target="aspi://module='KO'&amp;link='KO141_1961CZ%2523109'&amp;ucin-k-dni='30.12.9999'" TargetMode="External"/><Relationship Id="rId1059" Type="http://schemas.openxmlformats.org/officeDocument/2006/relationships/hyperlink" Target="aspi://module='ASPI'&amp;link='141/1961%20Sb.%25239a'&amp;ucin-k-dni='30.12.9999'" TargetMode="External"/><Relationship Id="rId1266" Type="http://schemas.openxmlformats.org/officeDocument/2006/relationships/hyperlink" Target="aspi://module='KO'&amp;link='KO141_1961CZ%2523309'&amp;ucin-k-dni='30.12.9999'" TargetMode="External"/><Relationship Id="rId1473" Type="http://schemas.openxmlformats.org/officeDocument/2006/relationships/hyperlink" Target="aspi://module='ASPI'&amp;link='141/1961%20Sb.%252383c'&amp;ucin-k-dni='30.12.9999'" TargetMode="External"/><Relationship Id="rId843" Type="http://schemas.openxmlformats.org/officeDocument/2006/relationships/hyperlink" Target="aspi://module='ASPI'&amp;link='40/2009%20Sb.%2523354'&amp;ucin-k-dni='30.12.9999'" TargetMode="External"/><Relationship Id="rId1126" Type="http://schemas.openxmlformats.org/officeDocument/2006/relationships/hyperlink" Target="aspi://module='ASPI'&amp;link='141/1961%20Sb.%2523223'&amp;ucin-k-dni='30.12.9999'" TargetMode="External"/><Relationship Id="rId275" Type="http://schemas.openxmlformats.org/officeDocument/2006/relationships/hyperlink" Target="aspi://module='KO'&amp;link='KO141_1961CZ%252347'&amp;ucin-k-dni='30.12.9999'" TargetMode="External"/><Relationship Id="rId482" Type="http://schemas.openxmlformats.org/officeDocument/2006/relationships/hyperlink" Target="aspi://module='KO'&amp;link='KO141_1961CZ%252381b'&amp;ucin-k-dni='30.12.9999'" TargetMode="External"/><Relationship Id="rId703" Type="http://schemas.openxmlformats.org/officeDocument/2006/relationships/hyperlink" Target="aspi://module='ASPI'&amp;link='141/1961%20Sb.%252381b'&amp;ucin-k-dni='30.12.9999'" TargetMode="External"/><Relationship Id="rId910" Type="http://schemas.openxmlformats.org/officeDocument/2006/relationships/hyperlink" Target="aspi://module='ASPI'&amp;link='141/1961%20Sb.%2523161'&amp;ucin-k-dni='30.12.9999'" TargetMode="External"/><Relationship Id="rId1333" Type="http://schemas.openxmlformats.org/officeDocument/2006/relationships/hyperlink" Target="aspi://module='ASPI'&amp;link='141/1961%20Sb.%2523309'&amp;ucin-k-dni='30.12.9999'" TargetMode="External"/><Relationship Id="rId1540" Type="http://schemas.openxmlformats.org/officeDocument/2006/relationships/hyperlink" Target="aspi://module='KO'&amp;link='KO141_1961CZ%2523468'&amp;ucin-k-dni='30.12.9999'" TargetMode="External"/><Relationship Id="rId135" Type="http://schemas.openxmlformats.org/officeDocument/2006/relationships/hyperlink" Target="aspi://module='ASPI'&amp;link='141/1961%20Sb.%252373'&amp;ucin-k-dni='30.12.9999'" TargetMode="External"/><Relationship Id="rId342" Type="http://schemas.openxmlformats.org/officeDocument/2006/relationships/hyperlink" Target="aspi://module='ASPI'&amp;link='141/1961%20Sb.%2523265o'&amp;ucin-k-dni='30.12.9999'" TargetMode="External"/><Relationship Id="rId787" Type="http://schemas.openxmlformats.org/officeDocument/2006/relationships/hyperlink" Target="aspi://module='ASPI'&amp;link='40/2009%20Sb.%2523257'&amp;ucin-k-dni='30.12.9999'" TargetMode="External"/><Relationship Id="rId994" Type="http://schemas.openxmlformats.org/officeDocument/2006/relationships/hyperlink" Target="aspi://module='KO'&amp;link='KO141_1961CZ%2523200'&amp;ucin-k-dni='30.12.9999'" TargetMode="External"/><Relationship Id="rId1400" Type="http://schemas.openxmlformats.org/officeDocument/2006/relationships/hyperlink" Target="aspi://module='ASPI'&amp;link='141/1961%20Sb.%2523332'&amp;ucin-k-dni='30.12.9999'" TargetMode="External"/><Relationship Id="rId202" Type="http://schemas.openxmlformats.org/officeDocument/2006/relationships/hyperlink" Target="aspi://module='KO'&amp;link='KO141_1961CZ%252327'&amp;ucin-k-dni='30.12.9999'" TargetMode="External"/><Relationship Id="rId647" Type="http://schemas.openxmlformats.org/officeDocument/2006/relationships/hyperlink" Target="aspi://module='KO'&amp;link='KO141_1961CZ%2523113'&amp;ucin-k-dni='30.12.9999'" TargetMode="External"/><Relationship Id="rId854" Type="http://schemas.openxmlformats.org/officeDocument/2006/relationships/hyperlink" Target="aspi://module='ASPI'&amp;link='141/1961%20Sb.%2523158'&amp;ucin-k-dni='30.12.9999'" TargetMode="External"/><Relationship Id="rId1277" Type="http://schemas.openxmlformats.org/officeDocument/2006/relationships/hyperlink" Target="aspi://module='ASPI'&amp;link='141/1961%20Sb.%2523206a'&amp;ucin-k-dni='30.12.9999'" TargetMode="External"/><Relationship Id="rId1484" Type="http://schemas.openxmlformats.org/officeDocument/2006/relationships/hyperlink" Target="aspi://module='KO'&amp;link='KO141_1961CZ%2523358b'&amp;ucin-k-dni='30.12.9999'" TargetMode="External"/><Relationship Id="rId286" Type="http://schemas.openxmlformats.org/officeDocument/2006/relationships/hyperlink" Target="aspi://module='ASPI'&amp;link='141/1961%20Sb.%252355'&amp;ucin-k-dni='30.12.9999'" TargetMode="External"/><Relationship Id="rId493" Type="http://schemas.openxmlformats.org/officeDocument/2006/relationships/hyperlink" Target="aspi://module='KO'&amp;link='KO141_1961CZ%252383c'&amp;ucin-k-dni='30.12.9999'" TargetMode="External"/><Relationship Id="rId507" Type="http://schemas.openxmlformats.org/officeDocument/2006/relationships/hyperlink" Target="aspi://module='ASPI'&amp;link='2/1993%20Sb.%2523'&amp;ucin-k-dni='30.12.9999'" TargetMode="External"/><Relationship Id="rId714" Type="http://schemas.openxmlformats.org/officeDocument/2006/relationships/hyperlink" Target="aspi://module='KO'&amp;link='KO141_1961CZ%2523151a'&amp;ucin-k-dni='30.12.9999'" TargetMode="External"/><Relationship Id="rId921" Type="http://schemas.openxmlformats.org/officeDocument/2006/relationships/hyperlink" Target="aspi://module='ASPI'&amp;link='141/1961%20Sb.%2523159a'&amp;ucin-k-dni='30.12.9999'" TargetMode="External"/><Relationship Id="rId1137" Type="http://schemas.openxmlformats.org/officeDocument/2006/relationships/hyperlink" Target="aspi://module='ASPI'&amp;link='140/1961%20Sb.%2523'&amp;ucin-k-dni='30.12.9999'" TargetMode="External"/><Relationship Id="rId1344" Type="http://schemas.openxmlformats.org/officeDocument/2006/relationships/hyperlink" Target="aspi://module='ASPI'&amp;link='141/1961%20Sb.%252343'&amp;ucin-k-dni='30.12.9999'" TargetMode="External"/><Relationship Id="rId1551" Type="http://schemas.openxmlformats.org/officeDocument/2006/relationships/hyperlink" Target="aspi://module='ASPI'&amp;link='265/2001%20Sb.%2523'&amp;ucin-k-dni='30.12.9999'" TargetMode="External"/><Relationship Id="rId50" Type="http://schemas.openxmlformats.org/officeDocument/2006/relationships/hyperlink" Target="aspi://module='ASPI'&amp;link='283/2004%20Sb.%2523'&amp;ucin-k-dni='30.12.9999'" TargetMode="External"/><Relationship Id="rId146" Type="http://schemas.openxmlformats.org/officeDocument/2006/relationships/hyperlink" Target="aspi://module='KO'&amp;link='KO141_1961CZ%25238a'&amp;ucin-k-dni='30.12.9999'" TargetMode="External"/><Relationship Id="rId353" Type="http://schemas.openxmlformats.org/officeDocument/2006/relationships/hyperlink" Target="aspi://module='ASPI'&amp;link='141/1961%20Sb.%252367'&amp;ucin-k-dni='30.12.9999'" TargetMode="External"/><Relationship Id="rId560" Type="http://schemas.openxmlformats.org/officeDocument/2006/relationships/hyperlink" Target="aspi://module='KO'&amp;link='KO141_1961CZ%252388c'&amp;ucin-k-dni='30.12.9999'" TargetMode="External"/><Relationship Id="rId798" Type="http://schemas.openxmlformats.org/officeDocument/2006/relationships/hyperlink" Target="aspi://module='ASPI'&amp;link='141/1961%20Sb.%2523159c'&amp;ucin-k-dni='30.12.9999'" TargetMode="External"/><Relationship Id="rId1190" Type="http://schemas.openxmlformats.org/officeDocument/2006/relationships/hyperlink" Target="aspi://module='ASPI'&amp;link='141/1961%20Sb.%2523265l'&amp;ucin-k-dni='30.12.9999'" TargetMode="External"/><Relationship Id="rId1204" Type="http://schemas.openxmlformats.org/officeDocument/2006/relationships/hyperlink" Target="aspi://module='KO'&amp;link='KO141_1961CZ%2523267'&amp;ucin-k-dni='30.12.9999'" TargetMode="External"/><Relationship Id="rId1411" Type="http://schemas.openxmlformats.org/officeDocument/2006/relationships/hyperlink" Target="aspi://module='ASPI'&amp;link='104/2013%20Sb.%2523'&amp;ucin-k-dni='30.12.9999'" TargetMode="External"/><Relationship Id="rId213" Type="http://schemas.openxmlformats.org/officeDocument/2006/relationships/hyperlink" Target="aspi://module='ASPI'&amp;link='141/1961%20Sb.%252399'&amp;ucin-k-dni='30.12.9999'" TargetMode="External"/><Relationship Id="rId420" Type="http://schemas.openxmlformats.org/officeDocument/2006/relationships/hyperlink" Target="aspi://module='ASPI'&amp;link='141/1961%20Sb.%252373'&amp;ucin-k-dni='30.12.9999'" TargetMode="External"/><Relationship Id="rId658" Type="http://schemas.openxmlformats.org/officeDocument/2006/relationships/hyperlink" Target="aspi://module='ASPI'&amp;link='141/1961%20Sb.%252343'&amp;ucin-k-dni='30.12.9999'" TargetMode="External"/><Relationship Id="rId865" Type="http://schemas.openxmlformats.org/officeDocument/2006/relationships/hyperlink" Target="aspi://module='ASPI'&amp;link='141/1961%20Sb.%2523309'&amp;ucin-k-dni='30.12.9999'" TargetMode="External"/><Relationship Id="rId1050" Type="http://schemas.openxmlformats.org/officeDocument/2006/relationships/hyperlink" Target="aspi://module='KO'&amp;link='KO141_1961CZ%2523223'&amp;ucin-k-dni='30.12.9999'" TargetMode="External"/><Relationship Id="rId1288" Type="http://schemas.openxmlformats.org/officeDocument/2006/relationships/hyperlink" Target="aspi://module='ASPI'&amp;link='141/1961%20Sb.%2523'&amp;ucin-k-dni='30.12.9999'" TargetMode="External"/><Relationship Id="rId1495" Type="http://schemas.openxmlformats.org/officeDocument/2006/relationships/hyperlink" Target="aspi://module='ASPI'&amp;link='141/1961%20Sb.%252373'&amp;ucin-k-dni='30.12.9999'" TargetMode="External"/><Relationship Id="rId1509" Type="http://schemas.openxmlformats.org/officeDocument/2006/relationships/hyperlink" Target="aspi://module='ASPI'&amp;link='40/2009%20Sb.%2523151'&amp;ucin-k-dni='30.12.9999'" TargetMode="External"/><Relationship Id="rId297" Type="http://schemas.openxmlformats.org/officeDocument/2006/relationships/hyperlink" Target="aspi://module='KO'&amp;link='KO141_1961CZ%252354'&amp;ucin-k-dni='30.12.9999'" TargetMode="External"/><Relationship Id="rId518" Type="http://schemas.openxmlformats.org/officeDocument/2006/relationships/hyperlink" Target="aspi://module='KO'&amp;link='KO141_1961CZ%252387a'&amp;ucin-k-dni='30.12.9999'" TargetMode="External"/><Relationship Id="rId725" Type="http://schemas.openxmlformats.org/officeDocument/2006/relationships/hyperlink" Target="aspi://module='ASPI'&amp;link='141/1961%20Sb.%2523152'&amp;ucin-k-dni='30.12.9999'" TargetMode="External"/><Relationship Id="rId932" Type="http://schemas.openxmlformats.org/officeDocument/2006/relationships/hyperlink" Target="aspi://module='ASPI'&amp;link='141/1961%20Sb.%2523179b'&amp;ucin-k-dni='30.12.9999'" TargetMode="External"/><Relationship Id="rId1148" Type="http://schemas.openxmlformats.org/officeDocument/2006/relationships/hyperlink" Target="aspi://module='ASPI'&amp;link='141/1961%20Sb.%2523257'&amp;ucin-k-dni='30.12.9999'" TargetMode="External"/><Relationship Id="rId1355" Type="http://schemas.openxmlformats.org/officeDocument/2006/relationships/hyperlink" Target="aspi://module='ASPI'&amp;link='141/1961%20Sb.%2523314o'&amp;ucin-k-dni='30.12.9999'" TargetMode="External"/><Relationship Id="rId1562" Type="http://schemas.openxmlformats.org/officeDocument/2006/relationships/hyperlink" Target="aspi://module='ASPI'&amp;link='141/1961%20Sb.%2523391-402'&amp;ucin-k-dni='30.12.9999'" TargetMode="External"/><Relationship Id="rId157" Type="http://schemas.openxmlformats.org/officeDocument/2006/relationships/hyperlink" Target="aspi://module='ASPI'&amp;link='40/2009%20Sb.%2523198'&amp;ucin-k-dni='30.12.9999'" TargetMode="External"/><Relationship Id="rId364" Type="http://schemas.openxmlformats.org/officeDocument/2006/relationships/hyperlink" Target="aspi://module='ASPI'&amp;link='40/2009%20Sb.%2523173'&amp;ucin-k-dni='30.12.9999'" TargetMode="External"/><Relationship Id="rId1008" Type="http://schemas.openxmlformats.org/officeDocument/2006/relationships/hyperlink" Target="aspi://module='ASPI'&amp;link='141/1961%20Sb.%2523180'&amp;ucin-k-dni='30.12.9999'" TargetMode="External"/><Relationship Id="rId1215" Type="http://schemas.openxmlformats.org/officeDocument/2006/relationships/hyperlink" Target="aspi://module='ASPI'&amp;link='141/1961%20Sb.%2523265'&amp;ucin-k-dni='30.12.9999'" TargetMode="External"/><Relationship Id="rId1422" Type="http://schemas.openxmlformats.org/officeDocument/2006/relationships/hyperlink" Target="aspi://module='ASPI'&amp;link='141/1961%20Sb.%2523339'&amp;ucin-k-dni='30.12.9999'" TargetMode="External"/><Relationship Id="rId61" Type="http://schemas.openxmlformats.org/officeDocument/2006/relationships/hyperlink" Target="aspi://module='ASPI'&amp;link='115/2006%20Sb.%2523'&amp;ucin-k-dni='30.12.9999'" TargetMode="External"/><Relationship Id="rId571" Type="http://schemas.openxmlformats.org/officeDocument/2006/relationships/hyperlink" Target="aspi://module='KO'&amp;link='KO141_1961CZ%252388h'&amp;ucin-k-dni='30.12.9999'" TargetMode="External"/><Relationship Id="rId669" Type="http://schemas.openxmlformats.org/officeDocument/2006/relationships/hyperlink" Target="aspi://module='ASPI'&amp;link='141/1961%20Sb.%2523246'&amp;ucin-k-dni='30.12.9999'" TargetMode="External"/><Relationship Id="rId876" Type="http://schemas.openxmlformats.org/officeDocument/2006/relationships/hyperlink" Target="aspi://module='KO'&amp;link='KO141_1961CZ%2523172'&amp;ucin-k-dni='30.12.9999'" TargetMode="External"/><Relationship Id="rId1299" Type="http://schemas.openxmlformats.org/officeDocument/2006/relationships/hyperlink" Target="aspi://module='KO'&amp;link='KO141_1961CZ%2523314f'&amp;ucin-k-dni='30.12.9999'" TargetMode="External"/><Relationship Id="rId19" Type="http://schemas.openxmlformats.org/officeDocument/2006/relationships/hyperlink" Target="aspi://module='ASPI'&amp;link='178/1990%20Sb.%2523'&amp;ucin-k-dni='30.12.9999'" TargetMode="External"/><Relationship Id="rId224" Type="http://schemas.openxmlformats.org/officeDocument/2006/relationships/hyperlink" Target="aspi://module='ASPI'&amp;link='141/1961%20Sb.%252338'&amp;ucin-k-dni='30.12.9999'" TargetMode="External"/><Relationship Id="rId431" Type="http://schemas.openxmlformats.org/officeDocument/2006/relationships/hyperlink" Target="aspi://module='ASPI'&amp;link='141/1961%20Sb.%252372a'&amp;ucin-k-dni='30.12.9999'" TargetMode="External"/><Relationship Id="rId529" Type="http://schemas.openxmlformats.org/officeDocument/2006/relationships/hyperlink" Target="aspi://module='ASPI'&amp;link='40/2009%20Sb.%2523329'&amp;ucin-k-dni='30.12.9999'" TargetMode="External"/><Relationship Id="rId736" Type="http://schemas.openxmlformats.org/officeDocument/2006/relationships/hyperlink" Target="aspi://module='ASPI'&amp;link='141/1961%20Sb.%2523114'&amp;ucin-k-dni='30.12.9999'" TargetMode="External"/><Relationship Id="rId1061" Type="http://schemas.openxmlformats.org/officeDocument/2006/relationships/hyperlink" Target="aspi://module='ASPI'&amp;link='141/1961%20Sb.%2523221'&amp;ucin-k-dni='30.12.9999'" TargetMode="External"/><Relationship Id="rId1159" Type="http://schemas.openxmlformats.org/officeDocument/2006/relationships/hyperlink" Target="aspi://module='ASPI'&amp;link='141/1961%20Sb.%2523265a'&amp;ucin-k-dni='30.12.9999'" TargetMode="External"/><Relationship Id="rId1366" Type="http://schemas.openxmlformats.org/officeDocument/2006/relationships/hyperlink" Target="aspi://module='KO'&amp;link='KO141_1961CZ%2523322'&amp;ucin-k-dni='30.12.9999'" TargetMode="External"/><Relationship Id="rId168" Type="http://schemas.openxmlformats.org/officeDocument/2006/relationships/hyperlink" Target="aspi://module='ASPI'&amp;link='141/1961%20Sb.%25238a-8c'&amp;ucin-k-dni='30.12.9999'" TargetMode="External"/><Relationship Id="rId943" Type="http://schemas.openxmlformats.org/officeDocument/2006/relationships/hyperlink" Target="aspi://module='KO'&amp;link='KO141_1961CZ%2523181'&amp;ucin-k-dni='30.12.9999'" TargetMode="External"/><Relationship Id="rId1019" Type="http://schemas.openxmlformats.org/officeDocument/2006/relationships/hyperlink" Target="aspi://module='ASPI'&amp;link='141/1961%20Sb.%2523206c'&amp;ucin-k-dni='30.12.9999'" TargetMode="External"/><Relationship Id="rId1573" Type="http://schemas.openxmlformats.org/officeDocument/2006/relationships/hyperlink" Target="aspi://module='ASPI'&amp;link='141/1961%20Sb.%2523'&amp;ucin-k-dni='30.12.9999'" TargetMode="External"/><Relationship Id="rId72" Type="http://schemas.openxmlformats.org/officeDocument/2006/relationships/hyperlink" Target="aspi://module='ASPI'&amp;link='90/2008%20Sb.%2523'&amp;ucin-k-dni='30.12.9999'" TargetMode="External"/><Relationship Id="rId375" Type="http://schemas.openxmlformats.org/officeDocument/2006/relationships/hyperlink" Target="aspi://module='ASPI'&amp;link='40/2009%20Sb.%2523311'&amp;ucin-k-dni='30.12.9999'" TargetMode="External"/><Relationship Id="rId582" Type="http://schemas.openxmlformats.org/officeDocument/2006/relationships/hyperlink" Target="aspi://module='ASPI'&amp;link='141/1961%20Sb.%252388d'&amp;ucin-k-dni='30.12.9999'" TargetMode="External"/><Relationship Id="rId803" Type="http://schemas.openxmlformats.org/officeDocument/2006/relationships/hyperlink" Target="aspi://module='ASPI'&amp;link='141/1961%20Sb.%2523159a'&amp;ucin-k-dni='30.12.9999'" TargetMode="External"/><Relationship Id="rId1226" Type="http://schemas.openxmlformats.org/officeDocument/2006/relationships/hyperlink" Target="aspi://module='KO'&amp;link='KO141_1961CZ%2523278'&amp;ucin-k-dni='30.12.9999'" TargetMode="External"/><Relationship Id="rId1433" Type="http://schemas.openxmlformats.org/officeDocument/2006/relationships/hyperlink" Target="aspi://module='ASPI'&amp;link='141/1961%20Sb.%252347'&amp;ucin-k-dni='30.12.9999'" TargetMode="External"/><Relationship Id="rId3" Type="http://schemas.openxmlformats.org/officeDocument/2006/relationships/webSettings" Target="webSettings.xml"/><Relationship Id="rId235" Type="http://schemas.openxmlformats.org/officeDocument/2006/relationships/hyperlink" Target="aspi://module='KO'&amp;link='KO141_1961CZ%252336b'&amp;ucin-k-dni='30.12.9999'" TargetMode="External"/><Relationship Id="rId442" Type="http://schemas.openxmlformats.org/officeDocument/2006/relationships/hyperlink" Target="aspi://module='ASPI'&amp;link='141/1961%20Sb.%252392'&amp;ucin-k-dni='30.12.9999'" TargetMode="External"/><Relationship Id="rId887" Type="http://schemas.openxmlformats.org/officeDocument/2006/relationships/hyperlink" Target="aspi://module='ASPI'&amp;link='141/1961%20Sb.%252381b'&amp;ucin-k-dni='30.12.9999'" TargetMode="External"/><Relationship Id="rId1072" Type="http://schemas.openxmlformats.org/officeDocument/2006/relationships/hyperlink" Target="aspi://module='ASPI'&amp;link='141/1961%20Sb.%2523172'&amp;ucin-k-dni='30.12.9999'" TargetMode="External"/><Relationship Id="rId1500" Type="http://schemas.openxmlformats.org/officeDocument/2006/relationships/hyperlink" Target="aspi://module='ASPI'&amp;link='141/1961%20Sb.%2523152'&amp;ucin-k-dni='30.12.9999'" TargetMode="External"/><Relationship Id="rId302" Type="http://schemas.openxmlformats.org/officeDocument/2006/relationships/hyperlink" Target="aspi://module='KO'&amp;link='KO141_1961CZ%252355b'&amp;ucin-k-dni='30.12.9999'" TargetMode="External"/><Relationship Id="rId747" Type="http://schemas.openxmlformats.org/officeDocument/2006/relationships/hyperlink" Target="aspi://module='ASPI'&amp;link='141/1961%20Sb.%2523211'&amp;ucin-k-dni='30.12.9999'" TargetMode="External"/><Relationship Id="rId954" Type="http://schemas.openxmlformats.org/officeDocument/2006/relationships/hyperlink" Target="aspi://module='KO'&amp;link='KO141_1961CZ%2523184'&amp;ucin-k-dni='30.12.9999'" TargetMode="External"/><Relationship Id="rId1377" Type="http://schemas.openxmlformats.org/officeDocument/2006/relationships/hyperlink" Target="aspi://module='ASPI'&amp;link='141/1961%20Sb.%2523334b-334e'&amp;ucin-k-dni='30.12.9999'" TargetMode="External"/><Relationship Id="rId1584" Type="http://schemas.openxmlformats.org/officeDocument/2006/relationships/hyperlink" Target="aspi://module='ASPI'&amp;link='141/1961%20Sb.%2523'&amp;ucin-k-dni='30.12.9999'" TargetMode="External"/><Relationship Id="rId83" Type="http://schemas.openxmlformats.org/officeDocument/2006/relationships/hyperlink" Target="aspi://module='ASPI'&amp;link='306/2009%20Sb.%2523'&amp;ucin-k-dni='30.12.9999'" TargetMode="External"/><Relationship Id="rId179" Type="http://schemas.openxmlformats.org/officeDocument/2006/relationships/hyperlink" Target="aspi://module='KO'&amp;link='KO141_1961CZ%252312'&amp;ucin-k-dni='30.12.9999'" TargetMode="External"/><Relationship Id="rId386" Type="http://schemas.openxmlformats.org/officeDocument/2006/relationships/hyperlink" Target="aspi://module='ASPI'&amp;link='40/2009%20Sb.%2523409'&amp;ucin-k-dni='30.12.9999'" TargetMode="External"/><Relationship Id="rId593" Type="http://schemas.openxmlformats.org/officeDocument/2006/relationships/hyperlink" Target="aspi://module='KO'&amp;link='KO141_1961CZ%252392'&amp;ucin-k-dni='30.12.9999'" TargetMode="External"/><Relationship Id="rId607" Type="http://schemas.openxmlformats.org/officeDocument/2006/relationships/hyperlink" Target="aspi://module='KO'&amp;link='KO141_1961CZ%2523102'&amp;ucin-k-dni='30.12.9999'" TargetMode="External"/><Relationship Id="rId814" Type="http://schemas.openxmlformats.org/officeDocument/2006/relationships/hyperlink" Target="aspi://module='ASPI'&amp;link='141/1961%20Sb.%2523161'&amp;ucin-k-dni='30.12.9999'" TargetMode="External"/><Relationship Id="rId1237" Type="http://schemas.openxmlformats.org/officeDocument/2006/relationships/hyperlink" Target="aspi://module='KO'&amp;link='KO141_1961CZ%2523281'&amp;ucin-k-dni='30.12.9999'" TargetMode="External"/><Relationship Id="rId1444" Type="http://schemas.openxmlformats.org/officeDocument/2006/relationships/hyperlink" Target="aspi://module='KO'&amp;link='KO141_1961CZ%2523349b'&amp;ucin-k-dni='30.12.9999'" TargetMode="External"/><Relationship Id="rId246" Type="http://schemas.openxmlformats.org/officeDocument/2006/relationships/hyperlink" Target="aspi://module='ASPI'&amp;link='141/1961%20Sb.%252336a'&amp;ucin-k-dni='30.12.9999'" TargetMode="External"/><Relationship Id="rId453" Type="http://schemas.openxmlformats.org/officeDocument/2006/relationships/hyperlink" Target="aspi://module='KO'&amp;link='KO141_1961CZ%252378'&amp;ucin-k-dni='30.12.9999'" TargetMode="External"/><Relationship Id="rId660" Type="http://schemas.openxmlformats.org/officeDocument/2006/relationships/hyperlink" Target="aspi://module='ASPI'&amp;link='140/1961%20Sb.%2523'&amp;ucin-k-dni='30.12.9999'" TargetMode="External"/><Relationship Id="rId898" Type="http://schemas.openxmlformats.org/officeDocument/2006/relationships/hyperlink" Target="aspi://module='KO'&amp;link='KO141_1961CZ%2523175b'&amp;ucin-k-dni='30.12.9999'" TargetMode="External"/><Relationship Id="rId1083" Type="http://schemas.openxmlformats.org/officeDocument/2006/relationships/hyperlink" Target="aspi://module='KO'&amp;link='KO141_1961CZ%2523232'&amp;ucin-k-dni='30.12.9999'" TargetMode="External"/><Relationship Id="rId1290" Type="http://schemas.openxmlformats.org/officeDocument/2006/relationships/hyperlink" Target="aspi://module='ASPI'&amp;link='141/1961%20Sb.%2523189-195'&amp;ucin-k-dni='30.12.9999'" TargetMode="External"/><Relationship Id="rId1304" Type="http://schemas.openxmlformats.org/officeDocument/2006/relationships/hyperlink" Target="aspi://module='ASPI'&amp;link='141/1961%20Sb.%2523229'&amp;ucin-k-dni='30.12.9999'" TargetMode="External"/><Relationship Id="rId1511" Type="http://schemas.openxmlformats.org/officeDocument/2006/relationships/hyperlink" Target="aspi://module='KO'&amp;link='KO141_1961CZ%2523363'&amp;ucin-k-dni='30.12.9999'" TargetMode="External"/><Relationship Id="rId106" Type="http://schemas.openxmlformats.org/officeDocument/2006/relationships/hyperlink" Target="aspi://module='ASPI'&amp;link='150/2016%20Sb.%2523'&amp;ucin-k-dni='30.12.9999'" TargetMode="External"/><Relationship Id="rId313" Type="http://schemas.openxmlformats.org/officeDocument/2006/relationships/hyperlink" Target="aspi://module='ASPI'&amp;link='99/1963%20Sb.%2523'&amp;ucin-k-dni='30.12.9999'" TargetMode="External"/><Relationship Id="rId758" Type="http://schemas.openxmlformats.org/officeDocument/2006/relationships/hyperlink" Target="aspi://module='ASPI'&amp;link='40/2009%20Sb.%2523256'&amp;ucin-k-dni='30.12.9999'" TargetMode="External"/><Relationship Id="rId965" Type="http://schemas.openxmlformats.org/officeDocument/2006/relationships/hyperlink" Target="aspi://module='ASPI'&amp;link='141/1961%20Sb.%2523314o-314r'&amp;ucin-k-dni='30.12.9999'" TargetMode="External"/><Relationship Id="rId1150" Type="http://schemas.openxmlformats.org/officeDocument/2006/relationships/hyperlink" Target="aspi://module='KO'&amp;link='KO141_1961CZ%2523264'&amp;ucin-k-dni='30.12.9999'" TargetMode="External"/><Relationship Id="rId1388" Type="http://schemas.openxmlformats.org/officeDocument/2006/relationships/hyperlink" Target="aspi://module='ASPI'&amp;link='40/2009%20Sb.%252388'&amp;ucin-k-dni='30.12.9999'" TargetMode="External"/><Relationship Id="rId1595" Type="http://schemas.openxmlformats.org/officeDocument/2006/relationships/hyperlink" Target="aspi://module='ASPI'&amp;link='280/2009%20Sb.%2523'&amp;ucin-k-dni='30.12.9999'" TargetMode="External"/><Relationship Id="rId1609" Type="http://schemas.openxmlformats.org/officeDocument/2006/relationships/hyperlink" Target="aspi://module='ASPI'&amp;link='428/2005%20Sb.%2523'&amp;ucin-k-dni='30.12.9999'" TargetMode="External"/><Relationship Id="rId10" Type="http://schemas.openxmlformats.org/officeDocument/2006/relationships/hyperlink" Target="aspi://module='ASPI'&amp;link='156/1969%20Sb.%2523'&amp;ucin-k-dni='30.12.9999'" TargetMode="External"/><Relationship Id="rId94" Type="http://schemas.openxmlformats.org/officeDocument/2006/relationships/hyperlink" Target="aspi://module='ASPI'&amp;link='357/2011%20Sb.%2523'&amp;ucin-k-dni='30.12.9999'" TargetMode="External"/><Relationship Id="rId397" Type="http://schemas.openxmlformats.org/officeDocument/2006/relationships/hyperlink" Target="aspi://module='ASPI'&amp;link='141/1961%20Sb.%252373'&amp;ucin-k-dni='30.12.9999'" TargetMode="External"/><Relationship Id="rId520" Type="http://schemas.openxmlformats.org/officeDocument/2006/relationships/hyperlink" Target="aspi://module='ASPI'&amp;link='141/1961%20Sb.%252387a'&amp;ucin-k-dni='30.12.9999'" TargetMode="External"/><Relationship Id="rId618" Type="http://schemas.openxmlformats.org/officeDocument/2006/relationships/hyperlink" Target="aspi://module='ASPI'&amp;link='141/1961%20Sb.%2523102'&amp;ucin-k-dni='30.12.9999'" TargetMode="External"/><Relationship Id="rId825" Type="http://schemas.openxmlformats.org/officeDocument/2006/relationships/hyperlink" Target="aspi://module='ASPI'&amp;link='40/2009%20Sb.%2523178'&amp;ucin-k-dni='30.12.9999'" TargetMode="External"/><Relationship Id="rId1248" Type="http://schemas.openxmlformats.org/officeDocument/2006/relationships/hyperlink" Target="aspi://module='ASPI'&amp;link='141/1961%20Sb.%2523283'&amp;ucin-k-dni='30.12.9999'" TargetMode="External"/><Relationship Id="rId1455" Type="http://schemas.openxmlformats.org/officeDocument/2006/relationships/hyperlink" Target="aspi://module='KO'&amp;link='KO141_1961CZ%2523350d'&amp;ucin-k-dni='30.12.9999'" TargetMode="External"/><Relationship Id="rId257" Type="http://schemas.openxmlformats.org/officeDocument/2006/relationships/hyperlink" Target="aspi://module='ASPI'&amp;link='141/1961%20Sb.%252355'&amp;ucin-k-dni='30.12.9999'" TargetMode="External"/><Relationship Id="rId464" Type="http://schemas.openxmlformats.org/officeDocument/2006/relationships/hyperlink" Target="aspi://module='ASPI'&amp;link='141/1961%20Sb.%252379'&amp;ucin-k-dni='30.12.9999'" TargetMode="External"/><Relationship Id="rId1010" Type="http://schemas.openxmlformats.org/officeDocument/2006/relationships/hyperlink" Target="aspi://module='KO'&amp;link='KO141_1961CZ%2523204'&amp;ucin-k-dni='30.12.9999'" TargetMode="External"/><Relationship Id="rId1094" Type="http://schemas.openxmlformats.org/officeDocument/2006/relationships/hyperlink" Target="aspi://module='KO'&amp;link='KO141_1961CZ%2523239a'&amp;ucin-k-dni='30.12.9999'" TargetMode="External"/><Relationship Id="rId1108" Type="http://schemas.openxmlformats.org/officeDocument/2006/relationships/hyperlink" Target="aspi://module='KO'&amp;link='KO141_1961CZ%2523251'&amp;ucin-k-dni='30.12.9999'" TargetMode="External"/><Relationship Id="rId1315" Type="http://schemas.openxmlformats.org/officeDocument/2006/relationships/hyperlink" Target="aspi://module='KO'&amp;link='KO141_1961CZ%2523314j'&amp;ucin-k-dni='30.12.9999'" TargetMode="External"/><Relationship Id="rId117" Type="http://schemas.openxmlformats.org/officeDocument/2006/relationships/hyperlink" Target="aspi://module='ASPI'&amp;link='204/2017%20Sb.%2523'&amp;ucin-k-dni='30.12.9999'" TargetMode="External"/><Relationship Id="rId671" Type="http://schemas.openxmlformats.org/officeDocument/2006/relationships/hyperlink" Target="aspi://module='ASPI'&amp;link='141/1961%20Sb.%2523265d'&amp;ucin-k-dni='30.12.9999'" TargetMode="External"/><Relationship Id="rId769" Type="http://schemas.openxmlformats.org/officeDocument/2006/relationships/hyperlink" Target="aspi://module='KO'&amp;link='KO141_1961CZ%2523159'&amp;ucin-k-dni='30.12.9999'" TargetMode="External"/><Relationship Id="rId976" Type="http://schemas.openxmlformats.org/officeDocument/2006/relationships/hyperlink" Target="aspi://module='ASPI'&amp;link='141/1961%20Sb.%252324'&amp;ucin-k-dni='30.12.9999'" TargetMode="External"/><Relationship Id="rId1399" Type="http://schemas.openxmlformats.org/officeDocument/2006/relationships/hyperlink" Target="aspi://module='ASPI'&amp;link='141/1961%20Sb.%2523331'&amp;ucin-k-dni='30.12.9999'" TargetMode="External"/><Relationship Id="rId324" Type="http://schemas.openxmlformats.org/officeDocument/2006/relationships/hyperlink" Target="aspi://module='KO'&amp;link='KO141_1961CZ%252367'&amp;ucin-k-dni='30.12.9999'" TargetMode="External"/><Relationship Id="rId531" Type="http://schemas.openxmlformats.org/officeDocument/2006/relationships/hyperlink" Target="aspi://module='ASPI'&amp;link='40/2009%20Sb.%2523346'&amp;ucin-k-dni='30.12.9999'" TargetMode="External"/><Relationship Id="rId629" Type="http://schemas.openxmlformats.org/officeDocument/2006/relationships/hyperlink" Target="aspi://module='ASPI'&amp;link='141/1961%20Sb.%2523100'&amp;ucin-k-dni='30.12.9999'" TargetMode="External"/><Relationship Id="rId1161" Type="http://schemas.openxmlformats.org/officeDocument/2006/relationships/hyperlink" Target="aspi://module='KO'&amp;link='KO141_1961CZ%2523265d'&amp;ucin-k-dni='30.12.9999'" TargetMode="External"/><Relationship Id="rId1259" Type="http://schemas.openxmlformats.org/officeDocument/2006/relationships/hyperlink" Target="aspi://module='KO'&amp;link='KO141_1961CZ%2523304'&amp;ucin-k-dni='30.12.9999'" TargetMode="External"/><Relationship Id="rId1466" Type="http://schemas.openxmlformats.org/officeDocument/2006/relationships/hyperlink" Target="aspi://module='KO'&amp;link='KO141_1961CZ%2523351a'&amp;ucin-k-dni='30.12.9999'" TargetMode="External"/><Relationship Id="rId836" Type="http://schemas.openxmlformats.org/officeDocument/2006/relationships/hyperlink" Target="aspi://module='ASPI'&amp;link='40/2009%20Sb.%2523218'&amp;ucin-k-dni='30.12.9999'" TargetMode="External"/><Relationship Id="rId1021" Type="http://schemas.openxmlformats.org/officeDocument/2006/relationships/hyperlink" Target="aspi://module='KO'&amp;link='KO141_1961CZ%2523207'&amp;ucin-k-dni='30.12.9999'" TargetMode="External"/><Relationship Id="rId1119" Type="http://schemas.openxmlformats.org/officeDocument/2006/relationships/hyperlink" Target="aspi://module='KO'&amp;link='KO141_1961CZ%2523255'&amp;ucin-k-dni='30.12.9999'" TargetMode="External"/><Relationship Id="rId903" Type="http://schemas.openxmlformats.org/officeDocument/2006/relationships/hyperlink" Target="aspi://module='KO'&amp;link='KO141_1961CZ%2523178a'&amp;ucin-k-dni='30.12.9999'" TargetMode="External"/><Relationship Id="rId1326" Type="http://schemas.openxmlformats.org/officeDocument/2006/relationships/hyperlink" Target="aspi://module='KO'&amp;link='KO141_1961CZ%2523314o'&amp;ucin-k-dni='30.12.9999'" TargetMode="External"/><Relationship Id="rId1533" Type="http://schemas.openxmlformats.org/officeDocument/2006/relationships/hyperlink" Target="aspi://module='ASPI'&amp;link='140/1961%20Sb.%2523'&amp;ucin-k-dni='30.12.9999'" TargetMode="External"/><Relationship Id="rId32" Type="http://schemas.openxmlformats.org/officeDocument/2006/relationships/hyperlink" Target="aspi://module='ASPI'&amp;link='148/1998%20Sb.%2523'&amp;ucin-k-dni='30.12.9999'" TargetMode="External"/><Relationship Id="rId1600" Type="http://schemas.openxmlformats.org/officeDocument/2006/relationships/hyperlink" Target="aspi://module='ASPI'&amp;link='235/2004%20Sb.%2523'&amp;ucin-k-dni='30.12.9999'" TargetMode="External"/><Relationship Id="rId181" Type="http://schemas.openxmlformats.org/officeDocument/2006/relationships/hyperlink" Target="aspi://module='EU'&amp;link='32017R1939%2523'&amp;ucin-k-dni='30.12.9999'" TargetMode="External"/><Relationship Id="rId279" Type="http://schemas.openxmlformats.org/officeDocument/2006/relationships/hyperlink" Target="aspi://module='KO'&amp;link='KO141_1961CZ%252348'&amp;ucin-k-dni='30.12.9999'" TargetMode="External"/><Relationship Id="rId486" Type="http://schemas.openxmlformats.org/officeDocument/2006/relationships/hyperlink" Target="aspi://module='KO'&amp;link='KO141_1961CZ%252382'&amp;ucin-k-dni='30.12.9999'" TargetMode="External"/><Relationship Id="rId693" Type="http://schemas.openxmlformats.org/officeDocument/2006/relationships/hyperlink" Target="aspi://module='ASPI'&amp;link='141/1961%20Sb.%2523137'&amp;ucin-k-dni='30.12.9999'" TargetMode="External"/><Relationship Id="rId139" Type="http://schemas.openxmlformats.org/officeDocument/2006/relationships/hyperlink" Target="aspi://module='ASPI'&amp;link='141/1961%20Sb.%2523100'&amp;ucin-k-dni='30.12.9999'" TargetMode="External"/><Relationship Id="rId346" Type="http://schemas.openxmlformats.org/officeDocument/2006/relationships/hyperlink" Target="aspi://module='ASPI'&amp;link='141/1961%20Sb.%2523314k'&amp;ucin-k-dni='30.12.9999'" TargetMode="External"/><Relationship Id="rId553" Type="http://schemas.openxmlformats.org/officeDocument/2006/relationships/hyperlink" Target="aspi://module='ASPI'&amp;link='40/2009%20Sb.%2523364'&amp;ucin-k-dni='30.12.9999'" TargetMode="External"/><Relationship Id="rId760" Type="http://schemas.openxmlformats.org/officeDocument/2006/relationships/hyperlink" Target="aspi://module='ASPI'&amp;link='40/2009%20Sb.%2523258'&amp;ucin-k-dni='30.12.9999'" TargetMode="External"/><Relationship Id="rId998" Type="http://schemas.openxmlformats.org/officeDocument/2006/relationships/hyperlink" Target="aspi://module='ASPI'&amp;link='141/1961%20Sb.%2523200'&amp;ucin-k-dni='30.12.9999'" TargetMode="External"/><Relationship Id="rId1183" Type="http://schemas.openxmlformats.org/officeDocument/2006/relationships/hyperlink" Target="aspi://module='KO'&amp;link='KO141_1961CZ%2523265n'&amp;ucin-k-dni='30.12.9999'" TargetMode="External"/><Relationship Id="rId1390" Type="http://schemas.openxmlformats.org/officeDocument/2006/relationships/hyperlink" Target="aspi://module='ASPI'&amp;link='141/1961%20Sb.%2523330a'&amp;ucin-k-dni='30.12.9999'" TargetMode="External"/><Relationship Id="rId206" Type="http://schemas.openxmlformats.org/officeDocument/2006/relationships/hyperlink" Target="aspi://module='KO'&amp;link='KO141_1961CZ%252328'&amp;ucin-k-dni='30.12.9999'" TargetMode="External"/><Relationship Id="rId413" Type="http://schemas.openxmlformats.org/officeDocument/2006/relationships/hyperlink" Target="aspi://module='KO'&amp;link='KO141_1961CZ%252374'&amp;ucin-k-dni='30.12.9999'" TargetMode="External"/><Relationship Id="rId858" Type="http://schemas.openxmlformats.org/officeDocument/2006/relationships/hyperlink" Target="aspi://module='KO'&amp;link='KO141_1961CZ%2523166'&amp;ucin-k-dni='30.12.9999'" TargetMode="External"/><Relationship Id="rId1043" Type="http://schemas.openxmlformats.org/officeDocument/2006/relationships/hyperlink" Target="aspi://module='KO'&amp;link='KO141_1961CZ%2523219'&amp;ucin-k-dni='30.12.9999'" TargetMode="External"/><Relationship Id="rId1488" Type="http://schemas.openxmlformats.org/officeDocument/2006/relationships/hyperlink" Target="aspi://module='ASPI'&amp;link='141/1961%20Sb.%2523344b'&amp;ucin-k-dni='30.12.9999'" TargetMode="External"/><Relationship Id="rId620" Type="http://schemas.openxmlformats.org/officeDocument/2006/relationships/hyperlink" Target="aspi://module='KO'&amp;link='KO141_1961CZ%2523104b'&amp;ucin-k-dni='30.12.9999'" TargetMode="External"/><Relationship Id="rId718" Type="http://schemas.openxmlformats.org/officeDocument/2006/relationships/hyperlink" Target="aspi://module='KO'&amp;link='KO141_1961CZ%2523153'&amp;ucin-k-dni='30.12.9999'" TargetMode="External"/><Relationship Id="rId925" Type="http://schemas.openxmlformats.org/officeDocument/2006/relationships/hyperlink" Target="aspi://module='ASPI'&amp;link='141/1961%20Sb.%2523179g'&amp;ucin-k-dni='30.12.9999'" TargetMode="External"/><Relationship Id="rId1250" Type="http://schemas.openxmlformats.org/officeDocument/2006/relationships/hyperlink" Target="aspi://module='KO'&amp;link='KO141_1961CZ%2523287'&amp;ucin-k-dni='30.12.9999'" TargetMode="External"/><Relationship Id="rId1348" Type="http://schemas.openxmlformats.org/officeDocument/2006/relationships/hyperlink" Target="aspi://module='ASPI'&amp;link='141/1961%20Sb.%2523171'&amp;ucin-k-dni='30.12.9999'" TargetMode="External"/><Relationship Id="rId1555" Type="http://schemas.openxmlformats.org/officeDocument/2006/relationships/hyperlink" Target="aspi://module='ASPI'&amp;link='141/1961%20Sb.%2523161'&amp;ucin-k-dni='30.12.9999'" TargetMode="External"/><Relationship Id="rId1110" Type="http://schemas.openxmlformats.org/officeDocument/2006/relationships/hyperlink" Target="aspi://module='ASPI'&amp;link='141/1961%20Sb.%2523253'&amp;ucin-k-dni='30.12.9999'" TargetMode="External"/><Relationship Id="rId1208" Type="http://schemas.openxmlformats.org/officeDocument/2006/relationships/hyperlink" Target="aspi://module='ASPI'&amp;link='141/1961%20Sb.%2523266'&amp;ucin-k-dni='30.12.9999'" TargetMode="External"/><Relationship Id="rId1415" Type="http://schemas.openxmlformats.org/officeDocument/2006/relationships/hyperlink" Target="aspi://module='KO'&amp;link='KO141_1961CZ%2523336'&amp;ucin-k-dni='30.12.9999'" TargetMode="External"/><Relationship Id="rId54" Type="http://schemas.openxmlformats.org/officeDocument/2006/relationships/hyperlink" Target="aspi://module='ASPI'&amp;link='239/2005%20Sb.%2523'&amp;ucin-k-dni='30.12.9999'" TargetMode="External"/><Relationship Id="rId270" Type="http://schemas.openxmlformats.org/officeDocument/2006/relationships/hyperlink" Target="aspi://module='ASPI'&amp;link='141/1961%20Sb.%252343'&amp;ucin-k-dni='30.12.9999'" TargetMode="External"/><Relationship Id="rId130" Type="http://schemas.openxmlformats.org/officeDocument/2006/relationships/hyperlink" Target="aspi://module='KO'&amp;link='KO141_1961CZ%25231'&amp;ucin-k-dni='30.12.9999'" TargetMode="External"/><Relationship Id="rId368" Type="http://schemas.openxmlformats.org/officeDocument/2006/relationships/hyperlink" Target="aspi://module='ASPI'&amp;link='40/2009%20Sb.%2523272'&amp;ucin-k-dni='30.12.9999'" TargetMode="External"/><Relationship Id="rId575" Type="http://schemas.openxmlformats.org/officeDocument/2006/relationships/hyperlink" Target="aspi://module='KO'&amp;link='KO141_1961CZ%252388k'&amp;ucin-k-dni='30.12.9999'" TargetMode="External"/><Relationship Id="rId782" Type="http://schemas.openxmlformats.org/officeDocument/2006/relationships/hyperlink" Target="aspi://module='ASPI'&amp;link='40/2009%20Sb.%2523226'&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140</Pages>
  <Words>108794</Words>
  <Characters>641885</Characters>
  <Application>Microsoft Office Word</Application>
  <DocSecurity>0</DocSecurity>
  <Lines>5349</Lines>
  <Paragraphs>1498</Paragraphs>
  <ScaleCrop>false</ScaleCrop>
  <Company/>
  <LinksUpToDate>false</LinksUpToDate>
  <CharactersWithSpaces>749181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František Púry</dc:creator>
  <cp:keywords/>
  <dc:description/>
  <cp:lastModifiedBy>František Púry</cp:lastModifiedBy>
  <cp:revision>2</cp:revision>
  <dcterms:created xsi:type="dcterms:W3CDTF">2020-10-19T12:49:00Z</dcterms:created>
  <dcterms:modified xsi:type="dcterms:W3CDTF">2020-10-19T12:49:00Z</dcterms:modified>
</cp:coreProperties>
</file>