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B4F1" w14:textId="6300382C" w:rsidR="00FB2967" w:rsidRDefault="009236EA" w:rsidP="00FB2967">
      <w:pPr>
        <w:jc w:val="center"/>
      </w:pPr>
      <w:r>
        <w:t>Zkouškové otázky : Ústavní principy bezpečnosti</w:t>
      </w:r>
    </w:p>
    <w:p w14:paraId="6B8496BC" w14:textId="046160E4" w:rsidR="00000000" w:rsidRDefault="009236EA" w:rsidP="00FB2967">
      <w:pPr>
        <w:jc w:val="center"/>
      </w:pPr>
      <w:r>
        <w:t>CEVRO Institut, vysoká škola 2023/2024</w:t>
      </w:r>
    </w:p>
    <w:p w14:paraId="6B98BFE9" w14:textId="27AC5FD1" w:rsidR="00FB2967" w:rsidRDefault="00FB2967" w:rsidP="00FB2967">
      <w:pPr>
        <w:pStyle w:val="Odstavecseseznamem"/>
        <w:numPr>
          <w:ilvl w:val="0"/>
          <w:numId w:val="1"/>
        </w:numPr>
      </w:pPr>
      <w:r>
        <w:t>Ústavní pořádek České republiky, základní vztahy a vazby mezi mocí zákonodárnou, výkonnou a soudní. Materiální</w:t>
      </w:r>
      <w:r w:rsidR="00616264">
        <w:t xml:space="preserve"> základ Ústavy. Neutralita státní moci.</w:t>
      </w:r>
    </w:p>
    <w:p w14:paraId="273B8FC3" w14:textId="764EA8EF" w:rsidR="00616264" w:rsidRDefault="00616264" w:rsidP="00FB2967">
      <w:pPr>
        <w:pStyle w:val="Odstavecseseznamem"/>
        <w:numPr>
          <w:ilvl w:val="0"/>
          <w:numId w:val="1"/>
        </w:numPr>
      </w:pPr>
      <w:r>
        <w:t>Pojem právní stát obecně.  Výkon státní moci za běžného stavu. Hodnota státu (suverenita, územní celistvost a demokratické základy státu.</w:t>
      </w:r>
    </w:p>
    <w:p w14:paraId="09A22765" w14:textId="395666BC" w:rsidR="00616264" w:rsidRDefault="00616264" w:rsidP="00FB2967">
      <w:pPr>
        <w:pStyle w:val="Odstavecseseznamem"/>
        <w:numPr>
          <w:ilvl w:val="0"/>
          <w:numId w:val="1"/>
        </w:numPr>
      </w:pPr>
      <w:r>
        <w:t>Pojem bezpečnost státu a pojem individuální bezpečnost.  Jakými nástroji je zajištěna bezpečnost státu,  ozbrojené síly a ozbrojené sbory.</w:t>
      </w:r>
    </w:p>
    <w:p w14:paraId="75805139" w14:textId="4DBCC5E9" w:rsidR="00616264" w:rsidRDefault="00616264" w:rsidP="00FB2967">
      <w:pPr>
        <w:pStyle w:val="Odstavecseseznamem"/>
        <w:numPr>
          <w:ilvl w:val="0"/>
          <w:numId w:val="1"/>
        </w:numPr>
      </w:pPr>
      <w:r>
        <w:t>Pojem hrozba a riziko. Intencionální a neintencionální hrozba. Co znamená pojem přijatelné riziko.</w:t>
      </w:r>
    </w:p>
    <w:p w14:paraId="7336935B" w14:textId="6F9AA39C" w:rsidR="00616264" w:rsidRDefault="00616264" w:rsidP="00FB2967">
      <w:pPr>
        <w:pStyle w:val="Odstavecseseznamem"/>
        <w:numPr>
          <w:ilvl w:val="0"/>
          <w:numId w:val="1"/>
        </w:numPr>
      </w:pPr>
      <w:r>
        <w:t>Co j</w:t>
      </w:r>
      <w:r w:rsidR="00A546C1">
        <w:t>sou</w:t>
      </w:r>
      <w:r>
        <w:t xml:space="preserve">  státní (národní)</w:t>
      </w:r>
      <w:r w:rsidR="00A546C1">
        <w:t xml:space="preserve"> bezpečnostní</w:t>
      </w:r>
      <w:r>
        <w:t xml:space="preserve"> záj</w:t>
      </w:r>
      <w:r w:rsidR="00A546C1">
        <w:t>my.</w:t>
      </w:r>
      <w:r>
        <w:t xml:space="preserve"> Jaké principy </w:t>
      </w:r>
      <w:r w:rsidR="00A546C1">
        <w:t>se uplatňují  v oblasti zajištění naší bezpečnosti.</w:t>
      </w:r>
    </w:p>
    <w:p w14:paraId="422A635E" w14:textId="71BE9C19" w:rsidR="00A546C1" w:rsidRDefault="00A546C1" w:rsidP="00FB2967">
      <w:pPr>
        <w:pStyle w:val="Odstavecseseznamem"/>
        <w:numPr>
          <w:ilvl w:val="0"/>
          <w:numId w:val="1"/>
        </w:numPr>
      </w:pPr>
      <w:r>
        <w:t>Co je podstata krizových stavů z hlediska fungování státu. K jakým proměnám ve vztazích mezi mocí zákonodárnou a výkonnou dochází. Jak je zajištěna kontrola ze strany moci zákonodárné a soudní ve vztahu k rozhodnutím moci výkonné.</w:t>
      </w:r>
    </w:p>
    <w:p w14:paraId="54E0895B" w14:textId="46E49F56" w:rsidR="00A546C1" w:rsidRDefault="00A546C1" w:rsidP="00FB2967">
      <w:pPr>
        <w:pStyle w:val="Odstavecseseznamem"/>
        <w:numPr>
          <w:ilvl w:val="0"/>
          <w:numId w:val="1"/>
        </w:numPr>
      </w:pPr>
      <w:r>
        <w:t>Nouzový stav.  Co je jeho podstatou. Vysvětlete podmínky pro jeho vyhlášení, případně prodloužení.</w:t>
      </w:r>
    </w:p>
    <w:p w14:paraId="6070F11D" w14:textId="0D5021DA" w:rsidR="00A546C1" w:rsidRDefault="00A546C1" w:rsidP="00A546C1">
      <w:pPr>
        <w:pStyle w:val="Odstavecseseznamem"/>
        <w:numPr>
          <w:ilvl w:val="0"/>
          <w:numId w:val="1"/>
        </w:numPr>
      </w:pPr>
      <w:r>
        <w:t>Stav ohrožení státu.</w:t>
      </w:r>
      <w:r w:rsidRPr="00A546C1">
        <w:t xml:space="preserve"> </w:t>
      </w:r>
      <w:r>
        <w:t>Co je jeho podstatou. Vysvětlete podmínky pro jeho vyhlášení</w:t>
      </w:r>
      <w:r>
        <w:t xml:space="preserve"> a jeho ukončení.</w:t>
      </w:r>
    </w:p>
    <w:p w14:paraId="3F5F3086" w14:textId="562F58AC" w:rsidR="00A546C1" w:rsidRDefault="00A546C1" w:rsidP="00A546C1">
      <w:pPr>
        <w:pStyle w:val="Odstavecseseznamem"/>
        <w:numPr>
          <w:ilvl w:val="0"/>
          <w:numId w:val="1"/>
        </w:numPr>
      </w:pPr>
      <w:r>
        <w:t xml:space="preserve">Válečný stav. </w:t>
      </w:r>
      <w:r>
        <w:t>Co je jeho podstatou. Vysvětlete podmínky pro jeho vyhlášení a jeho ukončení.</w:t>
      </w:r>
    </w:p>
    <w:p w14:paraId="7E04F74A" w14:textId="49EF2DEC" w:rsidR="00A546C1" w:rsidRDefault="00A546C1" w:rsidP="00A546C1">
      <w:pPr>
        <w:pStyle w:val="Odstavecseseznamem"/>
        <w:numPr>
          <w:ilvl w:val="0"/>
          <w:numId w:val="1"/>
        </w:numPr>
      </w:pPr>
      <w:r>
        <w:t>Pravomoc prezidenta republiky jako vrchního velitele ozbrojených sil.</w:t>
      </w:r>
    </w:p>
    <w:p w14:paraId="55C06100" w14:textId="689C8492" w:rsidR="00A546C1" w:rsidRDefault="00A546C1" w:rsidP="00A546C1">
      <w:pPr>
        <w:pStyle w:val="Odstavecseseznamem"/>
        <w:numPr>
          <w:ilvl w:val="0"/>
          <w:numId w:val="1"/>
        </w:numPr>
      </w:pPr>
      <w:r>
        <w:t xml:space="preserve">Pravomoc vlády v oblasti obrany státu, pravomoc vlády vysílat ozbrojené síly do zahraničí </w:t>
      </w:r>
      <w:r w:rsidR="0093227A">
        <w:t>a povolovat   průjezd a přelet cizích ozbrojených sil  na území České republiky.</w:t>
      </w:r>
    </w:p>
    <w:p w14:paraId="4B46D955" w14:textId="271F5B75" w:rsidR="0093227A" w:rsidRDefault="0093227A" w:rsidP="00A546C1">
      <w:pPr>
        <w:pStyle w:val="Odstavecseseznamem"/>
        <w:numPr>
          <w:ilvl w:val="0"/>
          <w:numId w:val="1"/>
        </w:numPr>
      </w:pPr>
      <w:r>
        <w:t>Pravomoc parlamentu vysílat ozbrojené síly do zahraničí a vyslovit souhlas s jejích pobytem na území našeho státu.</w:t>
      </w:r>
    </w:p>
    <w:p w14:paraId="385DC715" w14:textId="51BA6FBE" w:rsidR="0093227A" w:rsidRDefault="0093227A" w:rsidP="00A546C1">
      <w:pPr>
        <w:pStyle w:val="Odstavecseseznamem"/>
        <w:numPr>
          <w:ilvl w:val="0"/>
          <w:numId w:val="1"/>
        </w:numPr>
      </w:pPr>
      <w:r>
        <w:t>Bezpečnostní rada státu, její poslání, postavení, složení a způsob její práce.</w:t>
      </w:r>
    </w:p>
    <w:p w14:paraId="3F1D9983" w14:textId="4FD1F1FD" w:rsidR="0093227A" w:rsidRDefault="0093227A" w:rsidP="00A546C1">
      <w:pPr>
        <w:pStyle w:val="Odstavecseseznamem"/>
        <w:numPr>
          <w:ilvl w:val="0"/>
          <w:numId w:val="1"/>
        </w:numPr>
      </w:pPr>
      <w:r>
        <w:t>Ústřední krizový štáb jeho</w:t>
      </w:r>
      <w:r w:rsidRPr="0093227A">
        <w:t xml:space="preserve"> </w:t>
      </w:r>
      <w:r>
        <w:t>poslání, postavení, složení a způsob j</w:t>
      </w:r>
      <w:r>
        <w:t>eho</w:t>
      </w:r>
      <w:r>
        <w:t xml:space="preserve"> práce.</w:t>
      </w:r>
    </w:p>
    <w:p w14:paraId="7FF65FEB" w14:textId="45ED6DDF" w:rsidR="0093227A" w:rsidRDefault="0093227A" w:rsidP="00A546C1">
      <w:pPr>
        <w:pStyle w:val="Odstavecseseznamem"/>
        <w:numPr>
          <w:ilvl w:val="0"/>
          <w:numId w:val="1"/>
        </w:numPr>
      </w:pPr>
      <w:r>
        <w:t>Ministerstvo obrany jako ústřední orgán státní správy v oblasti obrany, jeho vztah k ozbrojeným silám.</w:t>
      </w:r>
    </w:p>
    <w:p w14:paraId="5AB8DFBB" w14:textId="16F5E4FC" w:rsidR="0093227A" w:rsidRDefault="0093227A" w:rsidP="00A546C1">
      <w:pPr>
        <w:pStyle w:val="Odstavecseseznamem"/>
        <w:numPr>
          <w:ilvl w:val="0"/>
          <w:numId w:val="1"/>
        </w:numPr>
      </w:pPr>
      <w:r>
        <w:t>Působnost ministerstva zahraničních věcí, ministerstva vnitra, ministerstva financí, ministerstva průmyslu a obchodu, a správy státních hmotných rezerv při zajišťování naší obrany a vnitřní bezpečnosti.</w:t>
      </w:r>
    </w:p>
    <w:p w14:paraId="32819CFF" w14:textId="00322723" w:rsidR="0093227A" w:rsidRDefault="0093227A" w:rsidP="00A546C1">
      <w:pPr>
        <w:pStyle w:val="Odstavecseseznamem"/>
        <w:numPr>
          <w:ilvl w:val="0"/>
          <w:numId w:val="1"/>
        </w:numPr>
      </w:pPr>
      <w:r>
        <w:t xml:space="preserve">Ozbrojené sbory České republiky, </w:t>
      </w:r>
      <w:r w:rsidR="008C1A6D">
        <w:t>P</w:t>
      </w:r>
      <w:r>
        <w:t xml:space="preserve">olicie </w:t>
      </w:r>
      <w:r w:rsidR="008C1A6D">
        <w:t xml:space="preserve"> České republiky její poslání a organizační struktura, vztah k ministerstvu vnitra.</w:t>
      </w:r>
    </w:p>
    <w:p w14:paraId="6A2CE2AB" w14:textId="77777777" w:rsidR="008C1A6D" w:rsidRDefault="008C1A6D" w:rsidP="00A546C1">
      <w:pPr>
        <w:pStyle w:val="Odstavecseseznamem"/>
        <w:numPr>
          <w:ilvl w:val="0"/>
          <w:numId w:val="1"/>
        </w:numPr>
      </w:pPr>
      <w:r>
        <w:t>Speciální orgány státní moc v oblasti národní bezpečnosti, NUKIB, inspektor pro kybernetickou obranu, poradce pro národní bezpečnost, navigační systém Galileo.</w:t>
      </w:r>
    </w:p>
    <w:p w14:paraId="79668AB0" w14:textId="77777777" w:rsidR="00A04147" w:rsidRDefault="008C1A6D" w:rsidP="00A546C1">
      <w:pPr>
        <w:pStyle w:val="Odstavecseseznamem"/>
        <w:numPr>
          <w:ilvl w:val="0"/>
          <w:numId w:val="1"/>
        </w:numPr>
      </w:pPr>
      <w:r>
        <w:t xml:space="preserve">Zpravodajské služby jejich postavení v systému </w:t>
      </w:r>
      <w:r w:rsidR="00A04147">
        <w:t>bezpečnosti. Jejich vztah k moci  výkonné.  Kontrola zpravodajských služeb.</w:t>
      </w:r>
    </w:p>
    <w:p w14:paraId="5EDC5310" w14:textId="302890EA" w:rsidR="008C1A6D" w:rsidRDefault="00A04147" w:rsidP="00A546C1">
      <w:pPr>
        <w:pStyle w:val="Odstavecseseznamem"/>
        <w:numPr>
          <w:ilvl w:val="0"/>
          <w:numId w:val="1"/>
        </w:numPr>
      </w:pPr>
      <w:r>
        <w:t>Zajištění kolektivní bezpečnosti globálně, OSN,  Rada Bezpečnosti OSN.</w:t>
      </w:r>
    </w:p>
    <w:p w14:paraId="06240624" w14:textId="70C6FCFE" w:rsidR="00A04147" w:rsidRDefault="00A04147" w:rsidP="005C5E38">
      <w:pPr>
        <w:pStyle w:val="Odstavecseseznamem"/>
        <w:numPr>
          <w:ilvl w:val="0"/>
          <w:numId w:val="1"/>
        </w:numPr>
      </w:pPr>
      <w:r>
        <w:t>Vznik NATO, vstup České republiky do NATO, Washingtonská smlouva, její obsah</w:t>
      </w:r>
      <w:r w:rsidR="005C5E38">
        <w:t>, a</w:t>
      </w:r>
      <w:r>
        <w:t>ktivace článk</w:t>
      </w:r>
      <w:r w:rsidR="005C5E38">
        <w:t xml:space="preserve">ů IV. A </w:t>
      </w:r>
      <w:r>
        <w:t xml:space="preserve"> V.</w:t>
      </w:r>
    </w:p>
    <w:p w14:paraId="0A4AFAF3" w14:textId="5EF15576" w:rsidR="005C5E38" w:rsidRDefault="005C5E38" w:rsidP="005C5E38">
      <w:pPr>
        <w:pStyle w:val="Odstavecseseznamem"/>
        <w:numPr>
          <w:ilvl w:val="0"/>
          <w:numId w:val="1"/>
        </w:numPr>
      </w:pPr>
      <w:r>
        <w:t>Společná zahraniční a bezpečnostní spolupráce EU jako nástroj pro zajištění naší bezpečnosti, PESCO. Společná akce a společný postoj.</w:t>
      </w:r>
    </w:p>
    <w:p w14:paraId="21866F2F" w14:textId="3512862E" w:rsidR="005C5E38" w:rsidRDefault="005C5E38" w:rsidP="005C5E38">
      <w:pPr>
        <w:pStyle w:val="Odstavecseseznamem"/>
        <w:numPr>
          <w:ilvl w:val="0"/>
          <w:numId w:val="1"/>
        </w:numPr>
      </w:pPr>
      <w:r>
        <w:lastRenderedPageBreak/>
        <w:t>Financování naší obrany za běžného stavu a ve stavu krizovém.</w:t>
      </w:r>
    </w:p>
    <w:p w14:paraId="311DD8DB" w14:textId="46159B12" w:rsidR="005C5E38" w:rsidRDefault="005C5E38" w:rsidP="005C5E38">
      <w:pPr>
        <w:pStyle w:val="Odstavecseseznamem"/>
        <w:numPr>
          <w:ilvl w:val="0"/>
          <w:numId w:val="1"/>
        </w:numPr>
      </w:pPr>
      <w:r>
        <w:t xml:space="preserve">Poslaní  a role Organizace pro bezpečnost a spolupráci v Evropě.  </w:t>
      </w:r>
    </w:p>
    <w:p w14:paraId="7DA88142" w14:textId="7938D2F4" w:rsidR="005C5E38" w:rsidRDefault="005C5E38" w:rsidP="005C5E38">
      <w:pPr>
        <w:pStyle w:val="Odstavecseseznamem"/>
        <w:numPr>
          <w:ilvl w:val="0"/>
          <w:numId w:val="1"/>
        </w:numPr>
      </w:pPr>
      <w:r>
        <w:t>Krizové řízení podle krizového zákona, jeho podstata a smysl, omezení základních práv a svobod, ukládání povinností, krizová opatření.</w:t>
      </w:r>
    </w:p>
    <w:p w14:paraId="25F62510" w14:textId="07B8A409" w:rsidR="005C5E38" w:rsidRDefault="005C5E38" w:rsidP="005C5E38">
      <w:pPr>
        <w:pStyle w:val="Odstavecseseznamem"/>
        <w:numPr>
          <w:ilvl w:val="0"/>
          <w:numId w:val="1"/>
        </w:numPr>
      </w:pPr>
      <w:r>
        <w:t>Nároky osob vůči státu podle krizového zákona.</w:t>
      </w:r>
    </w:p>
    <w:p w14:paraId="41101CF5" w14:textId="1C6E85A3" w:rsidR="005C5E38" w:rsidRDefault="005C5E38" w:rsidP="005C5E38">
      <w:pPr>
        <w:pStyle w:val="Odstavecseseznamem"/>
        <w:numPr>
          <w:ilvl w:val="0"/>
          <w:numId w:val="1"/>
        </w:numPr>
      </w:pPr>
      <w:r>
        <w:t>Utajované informace, jejich význam, administrativní, personální a průmyslová bezpečnost. Osvědčení fyzické osoby. Zvláštní přístup k utajované informaci.</w:t>
      </w:r>
    </w:p>
    <w:p w14:paraId="65D805D2" w14:textId="0CE36449" w:rsidR="00444EFB" w:rsidRDefault="00444EFB" w:rsidP="005C5E38">
      <w:pPr>
        <w:pStyle w:val="Odstavecseseznamem"/>
        <w:numPr>
          <w:ilvl w:val="0"/>
          <w:numId w:val="1"/>
        </w:numPr>
      </w:pPr>
      <w:proofErr w:type="spellStart"/>
      <w:r>
        <w:t>Frontex</w:t>
      </w:r>
      <w:proofErr w:type="spellEnd"/>
      <w:r>
        <w:t>, systém ochrany  vnější hranice EU. Jeho poslání a pravomoc a účast jednotlivých členských států EU v oblasti ochrany vnější hranice EU.</w:t>
      </w:r>
      <w:r w:rsidR="00AF548F">
        <w:t xml:space="preserve"> Migrační pakt.</w:t>
      </w:r>
    </w:p>
    <w:p w14:paraId="5E06881E" w14:textId="72D810BA" w:rsidR="00444EFB" w:rsidRDefault="00444EFB" w:rsidP="00444EFB">
      <w:pPr>
        <w:pStyle w:val="Odstavecseseznamem"/>
        <w:numPr>
          <w:ilvl w:val="0"/>
          <w:numId w:val="1"/>
        </w:numPr>
      </w:pPr>
      <w:r>
        <w:t>Kontrola veřejné správy, parlamentní, orgánem nezávislé kontroly, fyzickými osobami (veřejností), Veřejným ochráncem práv, NKÚ a kontrola soudní.</w:t>
      </w:r>
    </w:p>
    <w:p w14:paraId="2A52A7F0" w14:textId="504ADBE6" w:rsidR="00444EFB" w:rsidRDefault="00444EFB" w:rsidP="00444EFB">
      <w:pPr>
        <w:pStyle w:val="Odstavecseseznamem"/>
        <w:numPr>
          <w:ilvl w:val="0"/>
          <w:numId w:val="1"/>
        </w:numPr>
      </w:pPr>
      <w:r>
        <w:t>Mezinárodní odpovědnost za zločiny podle Římského statutu. Pravomoc soudu a podmínky vydání osoby k výkonu spravedlnosti k soudu.</w:t>
      </w:r>
    </w:p>
    <w:p w14:paraId="377C1532" w14:textId="1AEA2BAA" w:rsidR="00444EFB" w:rsidRDefault="00444EFB" w:rsidP="00444EFB">
      <w:pPr>
        <w:pStyle w:val="Odstavecseseznamem"/>
        <w:numPr>
          <w:ilvl w:val="0"/>
          <w:numId w:val="1"/>
        </w:numPr>
      </w:pPr>
      <w:r>
        <w:t>Válečné zločiny, obecná charakteristika. Jaké činy jsou podle mezinárodního práva zakázány.</w:t>
      </w:r>
    </w:p>
    <w:p w14:paraId="3D39B494" w14:textId="28FD8DD3" w:rsidR="00444EFB" w:rsidRDefault="00444EFB" w:rsidP="00444EFB">
      <w:pPr>
        <w:pStyle w:val="Odstavecseseznamem"/>
        <w:numPr>
          <w:ilvl w:val="0"/>
          <w:numId w:val="1"/>
        </w:numPr>
      </w:pPr>
      <w:r>
        <w:t xml:space="preserve">Smlouva mezi USA a ČR o spolupráci v oblasti obrany z roku 2023. Její smysl a podstata. Na jaké osoby se vztahuje  a jaké imunity a výsady zaručuje. </w:t>
      </w:r>
    </w:p>
    <w:sectPr w:rsidR="00444EFB" w:rsidSect="00B210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0921"/>
    <w:multiLevelType w:val="hybridMultilevel"/>
    <w:tmpl w:val="50DED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23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3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EA"/>
    <w:rsid w:val="00444EFB"/>
    <w:rsid w:val="005C5E38"/>
    <w:rsid w:val="00616264"/>
    <w:rsid w:val="00735351"/>
    <w:rsid w:val="008C1A6D"/>
    <w:rsid w:val="009236EA"/>
    <w:rsid w:val="0093227A"/>
    <w:rsid w:val="00A04147"/>
    <w:rsid w:val="00A419BF"/>
    <w:rsid w:val="00A546C1"/>
    <w:rsid w:val="00A569EA"/>
    <w:rsid w:val="00AF548F"/>
    <w:rsid w:val="00B210F5"/>
    <w:rsid w:val="00D14FB3"/>
    <w:rsid w:val="00FB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641FD9"/>
  <w15:chartTrackingRefBased/>
  <w15:docId w15:val="{BB2C802F-6CCE-0E40-A1F4-AE292C9D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23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3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3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3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3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36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36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36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36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3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3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3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36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36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36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36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36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36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36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3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36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23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36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236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36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236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3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36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3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cyril.svoboda@seznam.cz</dc:creator>
  <cp:keywords/>
  <dc:description/>
  <cp:lastModifiedBy>cyril.svoboda@seznam.cz</cp:lastModifiedBy>
  <cp:revision>2</cp:revision>
  <dcterms:created xsi:type="dcterms:W3CDTF">2023-12-13T11:12:00Z</dcterms:created>
  <dcterms:modified xsi:type="dcterms:W3CDTF">2023-12-13T11:12:00Z</dcterms:modified>
</cp:coreProperties>
</file>